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1B" w:rsidRDefault="00115D7E" w:rsidP="00115D7E">
      <w:pPr>
        <w:tabs>
          <w:tab w:val="left" w:pos="1245"/>
        </w:tabs>
        <w:rPr>
          <w:b/>
        </w:rPr>
      </w:pPr>
      <w:bookmarkStart w:id="0" w:name="_GoBack"/>
      <w:bookmarkEnd w:id="0"/>
      <w:r>
        <w:rPr>
          <w:b/>
        </w:rPr>
        <w:t xml:space="preserve">Merlin Entertainments’ </w:t>
      </w:r>
      <w:r w:rsidR="00974274">
        <w:rPr>
          <w:b/>
        </w:rPr>
        <w:t xml:space="preserve">possible </w:t>
      </w:r>
      <w:r w:rsidRPr="00115D7E">
        <w:rPr>
          <w:b/>
        </w:rPr>
        <w:t>opportuni</w:t>
      </w:r>
      <w:r w:rsidR="00974274">
        <w:rPr>
          <w:b/>
        </w:rPr>
        <w:t>ties and threats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974274" w:rsidTr="00974274">
        <w:trPr>
          <w:trHeight w:val="249"/>
        </w:trPr>
        <w:tc>
          <w:tcPr>
            <w:tcW w:w="9951" w:type="dxa"/>
          </w:tcPr>
          <w:p w:rsidR="00974274" w:rsidRPr="00974274" w:rsidRDefault="00974274" w:rsidP="00974274">
            <w:pPr>
              <w:tabs>
                <w:tab w:val="left" w:pos="1245"/>
              </w:tabs>
              <w:spacing w:after="0"/>
            </w:pPr>
            <w:r>
              <w:rPr>
                <w:b/>
              </w:rPr>
              <w:t xml:space="preserve">Opportunities </w:t>
            </w:r>
            <w:r>
              <w:t>(use supporting evidence from your external environment forces folder)</w:t>
            </w:r>
          </w:p>
        </w:tc>
      </w:tr>
      <w:tr w:rsidR="00974274" w:rsidTr="00974274">
        <w:trPr>
          <w:trHeight w:val="6888"/>
        </w:trPr>
        <w:tc>
          <w:tcPr>
            <w:tcW w:w="9951" w:type="dxa"/>
          </w:tcPr>
          <w:p w:rsidR="00974274" w:rsidRDefault="00974274" w:rsidP="00115D7E">
            <w:pPr>
              <w:tabs>
                <w:tab w:val="left" w:pos="1245"/>
              </w:tabs>
              <w:rPr>
                <w:b/>
              </w:rPr>
            </w:pPr>
          </w:p>
        </w:tc>
      </w:tr>
      <w:tr w:rsidR="00974274" w:rsidTr="00974274">
        <w:trPr>
          <w:trHeight w:val="27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4" w:rsidRDefault="00974274" w:rsidP="00974274">
            <w:pPr>
              <w:tabs>
                <w:tab w:val="left" w:pos="124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Threats </w:t>
            </w:r>
            <w:r>
              <w:t>(use supporting evidence from your external environment forces folder)</w:t>
            </w:r>
          </w:p>
        </w:tc>
      </w:tr>
      <w:tr w:rsidR="00974274" w:rsidTr="00974274">
        <w:trPr>
          <w:trHeight w:val="6923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4" w:rsidRDefault="00974274" w:rsidP="00EB7243">
            <w:pPr>
              <w:tabs>
                <w:tab w:val="left" w:pos="1245"/>
              </w:tabs>
              <w:rPr>
                <w:b/>
              </w:rPr>
            </w:pPr>
          </w:p>
        </w:tc>
      </w:tr>
    </w:tbl>
    <w:p w:rsidR="00115D7E" w:rsidRDefault="00115D7E" w:rsidP="00115D7E">
      <w:pPr>
        <w:tabs>
          <w:tab w:val="left" w:pos="1245"/>
        </w:tabs>
        <w:rPr>
          <w:b/>
        </w:rPr>
      </w:pPr>
      <w:r>
        <w:rPr>
          <w:b/>
        </w:rPr>
        <w:br w:type="page"/>
      </w:r>
    </w:p>
    <w:p w:rsidR="00115D7E" w:rsidRDefault="00115D7E" w:rsidP="00115D7E">
      <w:pPr>
        <w:tabs>
          <w:tab w:val="left" w:pos="1245"/>
        </w:tabs>
        <w:rPr>
          <w:b/>
        </w:rPr>
      </w:pPr>
      <w:r>
        <w:rPr>
          <w:b/>
        </w:rPr>
        <w:lastRenderedPageBreak/>
        <w:t xml:space="preserve">Evaluation of Merlin Entertainments’ </w:t>
      </w:r>
      <w:r w:rsidRPr="00BF4265">
        <w:rPr>
          <w:b/>
          <w:i/>
        </w:rPr>
        <w:t>potential</w:t>
      </w:r>
      <w:r>
        <w:rPr>
          <w:b/>
        </w:rPr>
        <w:t xml:space="preserve"> considering its opportunities and threats</w:t>
      </w:r>
    </w:p>
    <w:p w:rsidR="00115D7E" w:rsidRPr="00115D7E" w:rsidRDefault="00115D7E" w:rsidP="00115D7E">
      <w:pPr>
        <w:tabs>
          <w:tab w:val="left" w:pos="1245"/>
        </w:tabs>
      </w:pPr>
    </w:p>
    <w:p w:rsidR="00115D7E" w:rsidRPr="003A521B" w:rsidRDefault="00115D7E" w:rsidP="00115D7E">
      <w:pPr>
        <w:tabs>
          <w:tab w:val="left" w:pos="1245"/>
        </w:tabs>
      </w:pPr>
    </w:p>
    <w:sectPr w:rsidR="00115D7E" w:rsidRPr="003A521B" w:rsidSect="00974274">
      <w:headerReference w:type="default" r:id="rId7"/>
      <w:pgSz w:w="11906" w:h="16838"/>
      <w:pgMar w:top="1135" w:right="284" w:bottom="284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DA" w:rsidRDefault="00495FDA" w:rsidP="009E5641">
      <w:pPr>
        <w:spacing w:after="0" w:line="240" w:lineRule="auto"/>
      </w:pPr>
      <w:r>
        <w:separator/>
      </w:r>
    </w:p>
  </w:endnote>
  <w:endnote w:type="continuationSeparator" w:id="0">
    <w:p w:rsidR="00495FDA" w:rsidRDefault="00495FDA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DA" w:rsidRDefault="00495FDA" w:rsidP="009E5641">
      <w:pPr>
        <w:spacing w:after="0" w:line="240" w:lineRule="auto"/>
      </w:pPr>
      <w:r>
        <w:separator/>
      </w:r>
    </w:p>
  </w:footnote>
  <w:footnote w:type="continuationSeparator" w:id="0">
    <w:p w:rsidR="00495FDA" w:rsidRDefault="00495FDA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3F0F9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Business Dynamics: </w:t>
    </w:r>
    <w:r w:rsidR="006B0731">
      <w:rPr>
        <w:b/>
        <w:sz w:val="28"/>
        <w:szCs w:val="28"/>
      </w:rPr>
      <w:t>Business potential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B644F"/>
    <w:rsid w:val="000E349C"/>
    <w:rsid w:val="00115D7E"/>
    <w:rsid w:val="00153F59"/>
    <w:rsid w:val="001B54B4"/>
    <w:rsid w:val="002F3AF0"/>
    <w:rsid w:val="003A521B"/>
    <w:rsid w:val="003D7E31"/>
    <w:rsid w:val="003F0F9F"/>
    <w:rsid w:val="00495FDA"/>
    <w:rsid w:val="00555E39"/>
    <w:rsid w:val="006B0731"/>
    <w:rsid w:val="006C6D1D"/>
    <w:rsid w:val="006E5CE5"/>
    <w:rsid w:val="007A7CAC"/>
    <w:rsid w:val="008C2807"/>
    <w:rsid w:val="008D1281"/>
    <w:rsid w:val="00974274"/>
    <w:rsid w:val="009B1D43"/>
    <w:rsid w:val="009B7516"/>
    <w:rsid w:val="009D7D93"/>
    <w:rsid w:val="009E5641"/>
    <w:rsid w:val="00AA3BA5"/>
    <w:rsid w:val="00AC01C1"/>
    <w:rsid w:val="00BF4265"/>
    <w:rsid w:val="00D3523B"/>
    <w:rsid w:val="00D9464A"/>
    <w:rsid w:val="00E87CF9"/>
    <w:rsid w:val="00EA6199"/>
    <w:rsid w:val="00F22E4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C5E9F07E.dotm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Dynamics: Business potential</dc:title>
  <dc:creator>AQA</dc:creator>
  <cp:lastPrinted>2016-01-15T07:57:00Z</cp:lastPrinted>
  <dcterms:created xsi:type="dcterms:W3CDTF">2016-04-25T08:55:00Z</dcterms:created>
  <dcterms:modified xsi:type="dcterms:W3CDTF">2019-09-11T13:15:00Z</dcterms:modified>
</cp:coreProperties>
</file>