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FF" w:rsidRDefault="00CB12FF" w:rsidP="007841EE">
      <w:pPr>
        <w:rPr>
          <w:b/>
          <w:sz w:val="34"/>
        </w:rPr>
      </w:pPr>
      <w:r>
        <w:rPr>
          <w:noProof/>
          <w:lang w:val="en-GB" w:eastAsia="en-GB"/>
        </w:rPr>
        <w:drawing>
          <wp:inline distT="0" distB="0" distL="0" distR="0">
            <wp:extent cx="2019300" cy="80962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CB12FF" w:rsidRPr="0017183B" w:rsidRDefault="00CB12FF" w:rsidP="00CB12FF">
      <w:pPr>
        <w:pStyle w:val="Title"/>
        <w:rPr>
          <w:rFonts w:ascii="AQA Chevin Pro Light" w:hAnsi="AQA Chevin Pro Light"/>
          <w:b/>
          <w:color w:val="auto"/>
          <w:sz w:val="72"/>
          <w:szCs w:val="72"/>
        </w:rPr>
      </w:pPr>
      <w:r w:rsidRPr="0017183B">
        <w:rPr>
          <w:rFonts w:ascii="AQA Chevin Pro Light" w:hAnsi="AQA Chevin Pro Light"/>
          <w:b/>
          <w:color w:val="auto"/>
          <w:sz w:val="72"/>
          <w:szCs w:val="72"/>
        </w:rPr>
        <w:t>Scheme of work</w:t>
      </w:r>
    </w:p>
    <w:p w:rsidR="00CB12FF" w:rsidRPr="0017183B" w:rsidRDefault="00CB12FF" w:rsidP="00CB12FF">
      <w:pPr>
        <w:pStyle w:val="Title"/>
        <w:rPr>
          <w:rFonts w:ascii="AQA Chevin Pro Light" w:hAnsi="AQA Chevin Pro Light"/>
          <w:sz w:val="32"/>
          <w:szCs w:val="32"/>
        </w:rPr>
      </w:pPr>
      <w:r w:rsidRPr="0017183B">
        <w:rPr>
          <w:rFonts w:ascii="AQA Chevin Pro Light" w:hAnsi="AQA Chevin Pro Light"/>
          <w:sz w:val="32"/>
          <w:szCs w:val="32"/>
        </w:rPr>
        <w:t>Human geography: C</w:t>
      </w:r>
      <w:r w:rsidR="00E57B21">
        <w:rPr>
          <w:rFonts w:ascii="AQA Chevin Pro Light" w:hAnsi="AQA Chevin Pro Light"/>
          <w:sz w:val="32"/>
          <w:szCs w:val="32"/>
        </w:rPr>
        <w:t>hanging places</w:t>
      </w:r>
    </w:p>
    <w:p w:rsidR="00CB12FF" w:rsidRPr="0038036E" w:rsidRDefault="00CB12FF" w:rsidP="00CB12FF">
      <w:r w:rsidRPr="0038036E">
        <w:t xml:space="preserve">This </w:t>
      </w:r>
      <w:r>
        <w:t xml:space="preserve">resource is a scheme of work for </w:t>
      </w:r>
      <w:r>
        <w:t>our</w:t>
      </w:r>
      <w:r>
        <w:t xml:space="preserve"> </w:t>
      </w:r>
      <w:r>
        <w:t xml:space="preserve">accredited AS and </w:t>
      </w:r>
      <w:r>
        <w:t>A-level Geography specification</w:t>
      </w:r>
      <w:r w:rsidR="003538CC">
        <w:t>s</w:t>
      </w:r>
      <w:r>
        <w:t xml:space="preserve"> (703</w:t>
      </w:r>
      <w:r w:rsidR="0017183B">
        <w:t>6, 7037</w:t>
      </w:r>
      <w:r>
        <w:t xml:space="preserve">).  This scheme of work is not exhaustive or </w:t>
      </w:r>
      <w:proofErr w:type="gramStart"/>
      <w:r>
        <w:t>prescriptive,</w:t>
      </w:r>
      <w:proofErr w:type="gramEnd"/>
      <w:r>
        <w:t xml:space="preserve"> it is designed to suggest activities and resources that you might find useful in your teaching.</w:t>
      </w:r>
    </w:p>
    <w:p w:rsidR="007841EE" w:rsidRPr="007841EE" w:rsidRDefault="00AF3526" w:rsidP="007841EE">
      <w:pPr>
        <w:rPr>
          <w:b/>
          <w:sz w:val="26"/>
        </w:rPr>
      </w:pPr>
      <w:r>
        <w:rPr>
          <w:b/>
          <w:sz w:val="26"/>
        </w:rPr>
        <w:t>3.2</w:t>
      </w:r>
      <w:r w:rsidR="007841EE" w:rsidRPr="007841EE">
        <w:rPr>
          <w:b/>
          <w:sz w:val="26"/>
        </w:rPr>
        <w:t xml:space="preserve"> </w:t>
      </w:r>
      <w:r>
        <w:rPr>
          <w:b/>
          <w:sz w:val="26"/>
        </w:rPr>
        <w:t>Human</w:t>
      </w:r>
      <w:r w:rsidR="007841EE" w:rsidRPr="007841EE">
        <w:rPr>
          <w:b/>
          <w:sz w:val="26"/>
        </w:rPr>
        <w:t xml:space="preserve"> geography</w:t>
      </w:r>
    </w:p>
    <w:p w:rsidR="007841EE" w:rsidRPr="007841EE" w:rsidRDefault="007841EE" w:rsidP="007841EE">
      <w:pPr>
        <w:rPr>
          <w:sz w:val="26"/>
        </w:rPr>
      </w:pPr>
      <w:r w:rsidRPr="007841EE">
        <w:rPr>
          <w:sz w:val="26"/>
        </w:rPr>
        <w:t>Core topic</w:t>
      </w:r>
    </w:p>
    <w:p w:rsidR="007841EE" w:rsidRPr="007841EE" w:rsidRDefault="007841EE" w:rsidP="007841EE">
      <w:pPr>
        <w:rPr>
          <w:sz w:val="26"/>
        </w:rPr>
      </w:pPr>
      <w:r w:rsidRPr="007841EE">
        <w:rPr>
          <w:sz w:val="26"/>
        </w:rPr>
        <w:t>3.</w:t>
      </w:r>
      <w:r w:rsidR="00AF3526">
        <w:rPr>
          <w:sz w:val="26"/>
        </w:rPr>
        <w:t>2</w:t>
      </w:r>
      <w:r w:rsidRPr="007841EE">
        <w:rPr>
          <w:sz w:val="26"/>
        </w:rPr>
        <w:t>.</w:t>
      </w:r>
      <w:r w:rsidR="00AF3526">
        <w:rPr>
          <w:sz w:val="26"/>
        </w:rPr>
        <w:t>2 Changing places</w:t>
      </w:r>
    </w:p>
    <w:tbl>
      <w:tblPr>
        <w:tblStyle w:val="LightList-Accent1"/>
        <w:tblW w:w="5000" w:type="pct"/>
        <w:tblLook w:val="04A0" w:firstRow="1" w:lastRow="0" w:firstColumn="1" w:lastColumn="0" w:noHBand="0" w:noVBand="1"/>
      </w:tblPr>
      <w:tblGrid>
        <w:gridCol w:w="3270"/>
        <w:gridCol w:w="1910"/>
        <w:gridCol w:w="3024"/>
        <w:gridCol w:w="3663"/>
        <w:gridCol w:w="3485"/>
      </w:tblGrid>
      <w:tr w:rsidR="00D35FC3" w:rsidRPr="006359C6" w:rsidTr="00171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78459D">
            <w:pPr>
              <w:spacing w:before="0"/>
              <w:rPr>
                <w:b/>
                <w:sz w:val="26"/>
              </w:rPr>
            </w:pPr>
            <w:r w:rsidRPr="00DE6EFD">
              <w:rPr>
                <w:b/>
                <w:sz w:val="26"/>
              </w:rPr>
              <w:t xml:space="preserve">Week </w:t>
            </w:r>
            <w:r w:rsidR="0078459D">
              <w:rPr>
                <w:b/>
                <w:sz w:val="26"/>
              </w:rPr>
              <w:t>n</w:t>
            </w:r>
            <w:r w:rsidRPr="00DE6EFD">
              <w:rPr>
                <w:b/>
                <w:sz w:val="26"/>
              </w:rPr>
              <w:t>umber</w:t>
            </w:r>
          </w:p>
        </w:tc>
        <w:tc>
          <w:tcPr>
            <w:tcW w:w="622"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Subject-specific  skills development</w:t>
            </w:r>
          </w:p>
        </w:tc>
        <w:tc>
          <w:tcPr>
            <w:tcW w:w="985"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1193" w:type="pct"/>
            <w:shd w:val="clear" w:color="auto" w:fill="CCCCFF"/>
          </w:tcPr>
          <w:p w:rsidR="007841EE" w:rsidRPr="00DE6EFD" w:rsidRDefault="007841EE" w:rsidP="0078459D">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 xml:space="preserve">Suggested </w:t>
            </w:r>
            <w:r w:rsidR="0078459D">
              <w:rPr>
                <w:b/>
                <w:sz w:val="26"/>
              </w:rPr>
              <w:t>l</w:t>
            </w:r>
            <w:r w:rsidRPr="00DE6EFD">
              <w:rPr>
                <w:b/>
                <w:sz w:val="26"/>
              </w:rPr>
              <w:t>earning activities</w:t>
            </w:r>
            <w:r w:rsidR="00075C86">
              <w:rPr>
                <w:b/>
                <w:sz w:val="26"/>
              </w:rPr>
              <w:t xml:space="preserve">  </w:t>
            </w:r>
            <w:r w:rsidRPr="00DE6EFD">
              <w:rPr>
                <w:b/>
                <w:sz w:val="26"/>
              </w:rPr>
              <w:t>(including ref to differentiation and extension activities)</w:t>
            </w:r>
          </w:p>
        </w:tc>
        <w:tc>
          <w:tcPr>
            <w:tcW w:w="1135"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A65F70" w:rsidRPr="00DE6EFD" w:rsidTr="0017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Borders>
              <w:top w:val="none" w:sz="0" w:space="0" w:color="auto"/>
              <w:left w:val="none" w:sz="0" w:space="0" w:color="auto"/>
              <w:bottom w:val="none" w:sz="0" w:space="0" w:color="auto"/>
            </w:tcBorders>
          </w:tcPr>
          <w:p w:rsidR="00A65F70" w:rsidRDefault="00A65F70" w:rsidP="001F10F9">
            <w:pPr>
              <w:spacing w:before="0"/>
              <w:rPr>
                <w:b/>
                <w:szCs w:val="22"/>
              </w:rPr>
            </w:pPr>
            <w:r>
              <w:rPr>
                <w:b/>
                <w:szCs w:val="22"/>
              </w:rPr>
              <w:t>W</w:t>
            </w:r>
            <w:r w:rsidR="00EE37C1">
              <w:rPr>
                <w:b/>
                <w:szCs w:val="22"/>
              </w:rPr>
              <w:t>eek</w:t>
            </w:r>
            <w:r>
              <w:rPr>
                <w:b/>
                <w:szCs w:val="22"/>
              </w:rPr>
              <w:t xml:space="preserve"> 1</w:t>
            </w:r>
          </w:p>
          <w:p w:rsidR="00EE37C1" w:rsidRDefault="00A65F70" w:rsidP="00EE37C1">
            <w:pPr>
              <w:pStyle w:val="ListParagraph"/>
              <w:numPr>
                <w:ilvl w:val="0"/>
                <w:numId w:val="15"/>
              </w:numPr>
              <w:spacing w:before="0"/>
              <w:ind w:left="308" w:hanging="284"/>
              <w:rPr>
                <w:sz w:val="22"/>
                <w:szCs w:val="22"/>
              </w:rPr>
            </w:pPr>
            <w:r w:rsidRPr="00EE37C1">
              <w:rPr>
                <w:sz w:val="22"/>
                <w:szCs w:val="22"/>
              </w:rPr>
              <w:t>Introduction to topic</w:t>
            </w:r>
          </w:p>
          <w:p w:rsidR="00EE37C1" w:rsidRDefault="00A65F70" w:rsidP="00EE37C1">
            <w:pPr>
              <w:pStyle w:val="ListParagraph"/>
              <w:numPr>
                <w:ilvl w:val="0"/>
                <w:numId w:val="15"/>
              </w:numPr>
              <w:spacing w:before="0"/>
              <w:ind w:left="308" w:hanging="284"/>
              <w:rPr>
                <w:sz w:val="22"/>
                <w:szCs w:val="22"/>
              </w:rPr>
            </w:pPr>
            <w:r w:rsidRPr="00EE37C1">
              <w:rPr>
                <w:sz w:val="22"/>
                <w:szCs w:val="22"/>
              </w:rPr>
              <w:t>The concept of place and the importance of pla</w:t>
            </w:r>
            <w:r w:rsidR="00EE37C1">
              <w:rPr>
                <w:sz w:val="22"/>
                <w:szCs w:val="22"/>
              </w:rPr>
              <w:t>ce in human life and experience</w:t>
            </w:r>
          </w:p>
          <w:p w:rsidR="00A65F70" w:rsidRPr="00EE37C1" w:rsidRDefault="00A65F70" w:rsidP="00EE37C1">
            <w:pPr>
              <w:pStyle w:val="ListParagraph"/>
              <w:numPr>
                <w:ilvl w:val="0"/>
                <w:numId w:val="15"/>
              </w:numPr>
              <w:spacing w:before="0"/>
              <w:ind w:left="308" w:hanging="284"/>
              <w:rPr>
                <w:sz w:val="22"/>
                <w:szCs w:val="22"/>
              </w:rPr>
            </w:pPr>
            <w:r w:rsidRPr="00EE37C1">
              <w:rPr>
                <w:sz w:val="22"/>
                <w:szCs w:val="22"/>
              </w:rPr>
              <w:t>Insider and outsider perspectives on place; categories of place: near and far, experienced and media places</w:t>
            </w:r>
          </w:p>
          <w:p w:rsidR="00A65F70" w:rsidRPr="00BB0192" w:rsidRDefault="00A65F70" w:rsidP="00B8284B">
            <w:pPr>
              <w:pStyle w:val="ListParagraph"/>
              <w:spacing w:before="0"/>
              <w:rPr>
                <w:sz w:val="22"/>
                <w:szCs w:val="22"/>
              </w:rPr>
            </w:pPr>
          </w:p>
        </w:tc>
        <w:tc>
          <w:tcPr>
            <w:tcW w:w="622" w:type="pct"/>
            <w:tcBorders>
              <w:top w:val="none" w:sz="0" w:space="0" w:color="auto"/>
              <w:bottom w:val="none" w:sz="0" w:space="0" w:color="auto"/>
            </w:tcBorders>
          </w:tcPr>
          <w:p w:rsidR="00A65F70"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Use of key subject specific and technical terminology.</w:t>
            </w:r>
          </w:p>
          <w:p w:rsidR="00A65F70" w:rsidRPr="00BB0192"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Core and ICT skills</w:t>
            </w:r>
            <w:r w:rsidR="00661046">
              <w:rPr>
                <w:sz w:val="22"/>
                <w:szCs w:val="22"/>
              </w:rPr>
              <w:t xml:space="preserve">. </w:t>
            </w:r>
          </w:p>
          <w:p w:rsidR="00A65F70" w:rsidRPr="00BB0192" w:rsidRDefault="00A65F70"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85" w:type="pct"/>
            <w:tcBorders>
              <w:top w:val="none" w:sz="0" w:space="0" w:color="auto"/>
              <w:bottom w:val="none" w:sz="0" w:space="0" w:color="auto"/>
            </w:tcBorders>
          </w:tcPr>
          <w:p w:rsidR="00A65F70" w:rsidRDefault="00A65F70" w:rsidP="00AF352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 overview of the concept of place. Students will learn that place is more than just a location but also incorporates the notions of locale and sense of place.  </w:t>
            </w:r>
          </w:p>
          <w:p w:rsidR="00A65F70" w:rsidRDefault="00A65F70" w:rsidP="00AF352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understand the terms </w:t>
            </w:r>
            <w:r w:rsidR="00661046">
              <w:rPr>
                <w:sz w:val="22"/>
                <w:szCs w:val="22"/>
              </w:rPr>
              <w:t>‘</w:t>
            </w:r>
            <w:r>
              <w:rPr>
                <w:sz w:val="22"/>
                <w:szCs w:val="22"/>
              </w:rPr>
              <w:t>insider</w:t>
            </w:r>
            <w:r w:rsidR="00661046">
              <w:rPr>
                <w:sz w:val="22"/>
                <w:szCs w:val="22"/>
              </w:rPr>
              <w:t>’</w:t>
            </w:r>
            <w:r>
              <w:rPr>
                <w:sz w:val="22"/>
                <w:szCs w:val="22"/>
              </w:rPr>
              <w:t xml:space="preserve"> and </w:t>
            </w:r>
            <w:r w:rsidR="00661046">
              <w:rPr>
                <w:sz w:val="22"/>
                <w:szCs w:val="22"/>
              </w:rPr>
              <w:t>‘</w:t>
            </w:r>
            <w:r>
              <w:rPr>
                <w:sz w:val="22"/>
                <w:szCs w:val="22"/>
              </w:rPr>
              <w:t>outsider</w:t>
            </w:r>
            <w:r w:rsidR="00661046">
              <w:rPr>
                <w:sz w:val="22"/>
                <w:szCs w:val="22"/>
              </w:rPr>
              <w:t>’</w:t>
            </w:r>
            <w:r>
              <w:rPr>
                <w:sz w:val="22"/>
                <w:szCs w:val="22"/>
              </w:rPr>
              <w:t xml:space="preserve"> in relation to place and the different categories of place</w:t>
            </w:r>
            <w:r w:rsidR="00AD25CE">
              <w:rPr>
                <w:sz w:val="22"/>
                <w:szCs w:val="22"/>
              </w:rPr>
              <w:t>.</w:t>
            </w:r>
          </w:p>
          <w:p w:rsidR="00A65F70" w:rsidRDefault="00A65F70" w:rsidP="0037708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understand the difference between sense of place and perception of place</w:t>
            </w:r>
            <w:r w:rsidR="00AD25CE">
              <w:rPr>
                <w:sz w:val="22"/>
                <w:szCs w:val="22"/>
              </w:rPr>
              <w:t>.</w:t>
            </w:r>
          </w:p>
          <w:p w:rsidR="00A65F70" w:rsidRDefault="00A65F70" w:rsidP="0037708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37708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B8284B">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93" w:type="pct"/>
            <w:tcBorders>
              <w:top w:val="none" w:sz="0" w:space="0" w:color="auto"/>
              <w:bottom w:val="none" w:sz="0" w:space="0" w:color="auto"/>
            </w:tcBorders>
          </w:tcPr>
          <w:p w:rsidR="00A65F70" w:rsidRDefault="00A65F70" w:rsidP="007543C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Small group discussions followed by feedback - what </w:t>
            </w:r>
            <w:r>
              <w:rPr>
                <w:sz w:val="22"/>
                <w:szCs w:val="22"/>
              </w:rPr>
              <w:t>is place and what does it mean to different people? What is the difference between space and place? Why does place matter?</w:t>
            </w:r>
          </w:p>
          <w:p w:rsidR="00A65F70" w:rsidRDefault="00A65F70" w:rsidP="007543C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photographs of a range of places (local-global scale) to illustrate how different places mean different things to different people</w:t>
            </w:r>
            <w:r w:rsidR="00AD25CE">
              <w:rPr>
                <w:sz w:val="22"/>
                <w:szCs w:val="22"/>
              </w:rPr>
              <w:t xml:space="preserve">, </w:t>
            </w:r>
            <w:proofErr w:type="spellStart"/>
            <w:r w:rsidR="00AD25CE">
              <w:rPr>
                <w:sz w:val="22"/>
                <w:szCs w:val="22"/>
              </w:rPr>
              <w:t>e</w:t>
            </w:r>
            <w:r>
              <w:rPr>
                <w:sz w:val="22"/>
                <w:szCs w:val="22"/>
              </w:rPr>
              <w:t>g</w:t>
            </w:r>
            <w:proofErr w:type="spellEnd"/>
            <w:r>
              <w:rPr>
                <w:sz w:val="22"/>
                <w:szCs w:val="22"/>
              </w:rPr>
              <w:t xml:space="preserve"> Old Trafford (Man </w:t>
            </w:r>
            <w:proofErr w:type="spellStart"/>
            <w:r>
              <w:rPr>
                <w:sz w:val="22"/>
                <w:szCs w:val="22"/>
              </w:rPr>
              <w:t>Utd</w:t>
            </w:r>
            <w:proofErr w:type="spellEnd"/>
            <w:r>
              <w:rPr>
                <w:sz w:val="22"/>
                <w:szCs w:val="22"/>
              </w:rPr>
              <w:t xml:space="preserve"> v Man City fan); Kos (seen through eyes of tourist or refugee); Jerusalem (seen through eyes of people from different religions)</w:t>
            </w:r>
            <w:r w:rsidR="00661046">
              <w:rPr>
                <w:sz w:val="22"/>
                <w:szCs w:val="22"/>
              </w:rPr>
              <w:t>.</w:t>
            </w:r>
          </w:p>
          <w:p w:rsidR="00A65F70" w:rsidRDefault="00A65F70" w:rsidP="00DF3C0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How do people develop a </w:t>
            </w:r>
            <w:r w:rsidRPr="009566BB">
              <w:rPr>
                <w:b/>
                <w:sz w:val="22"/>
                <w:szCs w:val="22"/>
              </w:rPr>
              <w:t>sense of place</w:t>
            </w:r>
            <w:r>
              <w:rPr>
                <w:sz w:val="22"/>
                <w:szCs w:val="22"/>
              </w:rPr>
              <w:t xml:space="preserve">? This can be linked to the notions of experienced place and near place. Get students to think of a place special to them </w:t>
            </w:r>
            <w:r w:rsidRPr="0037708F">
              <w:rPr>
                <w:sz w:val="22"/>
                <w:szCs w:val="22"/>
              </w:rPr>
              <w:t xml:space="preserve">and write down a number of words to describe </w:t>
            </w:r>
            <w:r>
              <w:rPr>
                <w:sz w:val="22"/>
                <w:szCs w:val="22"/>
              </w:rPr>
              <w:t>their</w:t>
            </w:r>
            <w:r w:rsidRPr="0037708F">
              <w:rPr>
                <w:sz w:val="22"/>
                <w:szCs w:val="22"/>
              </w:rPr>
              <w:t xml:space="preserve"> feelings about</w:t>
            </w:r>
            <w:r>
              <w:rPr>
                <w:sz w:val="22"/>
                <w:szCs w:val="22"/>
              </w:rPr>
              <w:t xml:space="preserve"> that place. </w:t>
            </w:r>
            <w:r>
              <w:rPr>
                <w:sz w:val="22"/>
                <w:szCs w:val="22"/>
                <w:lang w:val="en"/>
              </w:rPr>
              <w:t>They might want to</w:t>
            </w:r>
            <w:r w:rsidRPr="009566BB">
              <w:rPr>
                <w:sz w:val="22"/>
                <w:szCs w:val="22"/>
                <w:lang w:val="en"/>
              </w:rPr>
              <w:t xml:space="preserve"> describe a few of their experiences there. In groups, ask </w:t>
            </w:r>
            <w:r w:rsidRPr="009566BB">
              <w:rPr>
                <w:sz w:val="22"/>
                <w:szCs w:val="22"/>
                <w:lang w:val="en"/>
              </w:rPr>
              <w:lastRenderedPageBreak/>
              <w:t xml:space="preserve">them to compare their </w:t>
            </w:r>
            <w:r w:rsidRPr="00D905A5">
              <w:rPr>
                <w:sz w:val="22"/>
                <w:szCs w:val="22"/>
                <w:lang w:val="en"/>
              </w:rPr>
              <w:t>paragraphs</w:t>
            </w:r>
            <w:r w:rsidRPr="009566BB">
              <w:rPr>
                <w:sz w:val="22"/>
                <w:szCs w:val="22"/>
                <w:lang w:val="en"/>
              </w:rPr>
              <w:t xml:space="preserve">. </w:t>
            </w:r>
            <w:r>
              <w:rPr>
                <w:sz w:val="22"/>
                <w:szCs w:val="22"/>
                <w:lang w:val="en"/>
              </w:rPr>
              <w:t xml:space="preserve">Are they positive/negative? </w:t>
            </w:r>
            <w:r w:rsidRPr="009566BB">
              <w:rPr>
                <w:sz w:val="22"/>
                <w:szCs w:val="22"/>
                <w:lang w:val="en"/>
              </w:rPr>
              <w:t>Does everyone f</w:t>
            </w:r>
            <w:r>
              <w:rPr>
                <w:sz w:val="22"/>
                <w:szCs w:val="22"/>
                <w:lang w:val="en"/>
              </w:rPr>
              <w:t>eel the same way</w:t>
            </w:r>
            <w:r w:rsidRPr="009566BB">
              <w:rPr>
                <w:sz w:val="22"/>
                <w:szCs w:val="22"/>
                <w:lang w:val="en"/>
              </w:rPr>
              <w:t xml:space="preserve">? </w:t>
            </w:r>
            <w:r>
              <w:rPr>
                <w:sz w:val="22"/>
                <w:szCs w:val="22"/>
                <w:lang w:val="en"/>
              </w:rPr>
              <w:t xml:space="preserve">If not, why not? </w:t>
            </w:r>
            <w:r w:rsidRPr="009566BB">
              <w:rPr>
                <w:sz w:val="22"/>
                <w:szCs w:val="22"/>
                <w:lang w:val="en"/>
              </w:rPr>
              <w:t>How might their different personal experiences affect the way they feel about it?</w:t>
            </w:r>
            <w:r>
              <w:rPr>
                <w:sz w:val="22"/>
                <w:szCs w:val="22"/>
                <w:lang w:val="en"/>
              </w:rPr>
              <w:t xml:space="preserve"> How might factors such as gender, ethnicity </w:t>
            </w:r>
            <w:proofErr w:type="spellStart"/>
            <w:r>
              <w:rPr>
                <w:sz w:val="22"/>
                <w:szCs w:val="22"/>
                <w:lang w:val="en"/>
              </w:rPr>
              <w:t>etc</w:t>
            </w:r>
            <w:proofErr w:type="spellEnd"/>
            <w:r>
              <w:rPr>
                <w:sz w:val="22"/>
                <w:szCs w:val="22"/>
                <w:lang w:val="en"/>
              </w:rPr>
              <w:t xml:space="preserve"> affect feelings? </w:t>
            </w:r>
            <w:r>
              <w:rPr>
                <w:sz w:val="22"/>
                <w:szCs w:val="22"/>
              </w:rPr>
              <w:t xml:space="preserve">They could use these words to produce a </w:t>
            </w:r>
            <w:r w:rsidR="00AD25CE">
              <w:rPr>
                <w:sz w:val="22"/>
                <w:szCs w:val="22"/>
              </w:rPr>
              <w:t>‘</w:t>
            </w:r>
            <w:proofErr w:type="spellStart"/>
            <w:r w:rsidR="00AD25CE">
              <w:rPr>
                <w:sz w:val="22"/>
                <w:szCs w:val="22"/>
              </w:rPr>
              <w:t>W</w:t>
            </w:r>
            <w:r>
              <w:rPr>
                <w:sz w:val="22"/>
                <w:szCs w:val="22"/>
              </w:rPr>
              <w:t>ordle</w:t>
            </w:r>
            <w:proofErr w:type="spellEnd"/>
            <w:r w:rsidR="00AD25CE">
              <w:rPr>
                <w:sz w:val="22"/>
                <w:szCs w:val="22"/>
              </w:rPr>
              <w:t>’</w:t>
            </w:r>
            <w:r>
              <w:rPr>
                <w:sz w:val="22"/>
                <w:szCs w:val="22"/>
              </w:rPr>
              <w:t xml:space="preserve">. </w:t>
            </w:r>
          </w:p>
          <w:p w:rsidR="00A65F70" w:rsidRDefault="00A65F70" w:rsidP="00DF3C0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Alternatively students could work collectively to produce a local </w:t>
            </w:r>
            <w:r w:rsidR="0078459D">
              <w:rPr>
                <w:sz w:val="22"/>
                <w:szCs w:val="22"/>
              </w:rPr>
              <w:t>‘</w:t>
            </w:r>
            <w:r>
              <w:rPr>
                <w:sz w:val="22"/>
                <w:szCs w:val="22"/>
              </w:rPr>
              <w:t>sense of place toolkit</w:t>
            </w:r>
            <w:r w:rsidR="0078459D">
              <w:rPr>
                <w:sz w:val="22"/>
                <w:szCs w:val="22"/>
              </w:rPr>
              <w:t>’</w:t>
            </w:r>
            <w:r>
              <w:rPr>
                <w:sz w:val="22"/>
                <w:szCs w:val="22"/>
              </w:rPr>
              <w:t xml:space="preserve"> to highlight what is special about their local area. See </w:t>
            </w:r>
            <w:proofErr w:type="spellStart"/>
            <w:r>
              <w:rPr>
                <w:sz w:val="22"/>
                <w:szCs w:val="22"/>
              </w:rPr>
              <w:t>Morecambe</w:t>
            </w:r>
            <w:proofErr w:type="spellEnd"/>
            <w:r>
              <w:rPr>
                <w:sz w:val="22"/>
                <w:szCs w:val="22"/>
              </w:rPr>
              <w:t xml:space="preserve"> Bay and </w:t>
            </w:r>
            <w:proofErr w:type="spellStart"/>
            <w:r>
              <w:rPr>
                <w:sz w:val="22"/>
                <w:szCs w:val="22"/>
              </w:rPr>
              <w:t>Snowdonia</w:t>
            </w:r>
            <w:proofErr w:type="spellEnd"/>
            <w:r>
              <w:rPr>
                <w:sz w:val="22"/>
                <w:szCs w:val="22"/>
              </w:rPr>
              <w:t xml:space="preserve"> NP examples. </w:t>
            </w:r>
          </w:p>
          <w:p w:rsidR="00A65F70" w:rsidRPr="009566BB" w:rsidRDefault="00A65F70" w:rsidP="0095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lang w:val="en"/>
              </w:rPr>
              <w:t>Repeat the same exercise for a media place/somewhere the students have not visited. How would they describe it? How have they developed feelings/perceptions about this place?</w:t>
            </w:r>
          </w:p>
          <w:p w:rsidR="00A65F70" w:rsidRPr="00BB0192" w:rsidRDefault="0078459D" w:rsidP="0080362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br/>
            </w:r>
            <w:r w:rsidR="00A65F70" w:rsidRPr="00F12638">
              <w:rPr>
                <w:b/>
                <w:sz w:val="22"/>
                <w:szCs w:val="22"/>
              </w:rPr>
              <w:t>Extension</w:t>
            </w:r>
            <w:r w:rsidR="00A65F70">
              <w:rPr>
                <w:sz w:val="22"/>
                <w:szCs w:val="22"/>
              </w:rPr>
              <w:t>: research the three theoretical approaches to studying place: descriptive, social constructionist and phenomenological</w:t>
            </w:r>
          </w:p>
        </w:tc>
        <w:tc>
          <w:tcPr>
            <w:tcW w:w="1135" w:type="pct"/>
            <w:tcBorders>
              <w:top w:val="none" w:sz="0" w:space="0" w:color="auto"/>
              <w:bottom w:val="none" w:sz="0" w:space="0" w:color="auto"/>
              <w:right w:val="none" w:sz="0" w:space="0" w:color="auto"/>
            </w:tcBorders>
          </w:tcPr>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The first three resources detailed here would be useful to read before starting to teach this module:</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Introduction on defining place pp. 1-21, in Cresswell, T. (2015) </w:t>
            </w:r>
            <w:r>
              <w:rPr>
                <w:i/>
                <w:sz w:val="22"/>
                <w:szCs w:val="22"/>
              </w:rPr>
              <w:t xml:space="preserve">Place: an introduction, </w:t>
            </w:r>
            <w:r>
              <w:rPr>
                <w:sz w:val="22"/>
                <w:szCs w:val="22"/>
              </w:rPr>
              <w:t>second edition, Blackwell.</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A65F70" w:rsidRPr="003D6D07">
                <w:rPr>
                  <w:rStyle w:val="Hyperlink"/>
                  <w:sz w:val="22"/>
                  <w:szCs w:val="22"/>
                </w:rPr>
                <w:t>‘Changing Places’ by Richard Phillips (2016)</w:t>
              </w:r>
            </w:hyperlink>
            <w:r w:rsidR="00A65F70">
              <w:rPr>
                <w:sz w:val="22"/>
                <w:szCs w:val="22"/>
              </w:rPr>
              <w:t xml:space="preserve"> on the RGS website. It provides a useful introduction to the different aspects of place</w:t>
            </w:r>
            <w:r w:rsidR="0078459D">
              <w:rPr>
                <w:sz w:val="22"/>
                <w:szCs w:val="22"/>
              </w:rPr>
              <w:t>.</w:t>
            </w:r>
            <w:r w:rsidR="00A65F70">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‘Teaching about places’, Freeman, D. and Morgan, A. (2014) </w:t>
            </w:r>
            <w:r>
              <w:rPr>
                <w:i/>
                <w:sz w:val="22"/>
                <w:szCs w:val="22"/>
              </w:rPr>
              <w:t xml:space="preserve">Teaching Geography, </w:t>
            </w:r>
            <w:r>
              <w:rPr>
                <w:sz w:val="22"/>
                <w:szCs w:val="22"/>
              </w:rPr>
              <w:t>39:3.</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5956" w:rsidRPr="00427EA0" w:rsidRDefault="005C5956" w:rsidP="005C5956">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Cultural Geographer Jon Anderson has written a good book on place entitled </w:t>
            </w:r>
            <w:r>
              <w:rPr>
                <w:i/>
                <w:sz w:val="22"/>
                <w:szCs w:val="22"/>
              </w:rPr>
              <w:t xml:space="preserve">Understanding Cultural Geography: Places and Traces, </w:t>
            </w:r>
            <w:r>
              <w:rPr>
                <w:sz w:val="22"/>
                <w:szCs w:val="22"/>
              </w:rPr>
              <w:t>(2015)</w:t>
            </w:r>
            <w:r w:rsidR="00AD25CE">
              <w:rPr>
                <w:sz w:val="22"/>
                <w:szCs w:val="22"/>
              </w:rPr>
              <w:t>.</w:t>
            </w:r>
            <w:r>
              <w:rPr>
                <w:sz w:val="22"/>
                <w:szCs w:val="22"/>
              </w:rPr>
              <w:t xml:space="preserve"> It is also worth looking at </w:t>
            </w:r>
            <w:r>
              <w:rPr>
                <w:sz w:val="22"/>
                <w:szCs w:val="22"/>
              </w:rPr>
              <w:lastRenderedPageBreak/>
              <w:t xml:space="preserve">his </w:t>
            </w:r>
            <w:hyperlink r:id="rId10" w:history="1">
              <w:r w:rsidRPr="005C5956">
                <w:rPr>
                  <w:rStyle w:val="Hyperlink"/>
                  <w:sz w:val="22"/>
                  <w:szCs w:val="22"/>
                </w:rPr>
                <w:t xml:space="preserve">‘Spatial manifesto’ webpage </w:t>
              </w:r>
            </w:hyperlink>
            <w:r w:rsidR="00AD25CE">
              <w:rPr>
                <w:sz w:val="22"/>
                <w:szCs w:val="22"/>
              </w:rPr>
              <w:t>which has useful resources and PowerP</w:t>
            </w:r>
            <w:r>
              <w:rPr>
                <w:sz w:val="22"/>
                <w:szCs w:val="22"/>
              </w:rPr>
              <w:t xml:space="preserve">oints for teaching about Place. There are also ideas here for fieldwork. </w:t>
            </w:r>
          </w:p>
          <w:p w:rsidR="005C5956" w:rsidRDefault="005C5956"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Create word clouds by copying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and pasting text into </w:t>
            </w:r>
            <w:hyperlink r:id="rId11" w:history="1">
              <w:proofErr w:type="spellStart"/>
              <w:r w:rsidRPr="003D6D07">
                <w:rPr>
                  <w:rStyle w:val="Hyperlink"/>
                  <w:sz w:val="22"/>
                  <w:szCs w:val="22"/>
                </w:rPr>
                <w:t>Wordle</w:t>
              </w:r>
              <w:proofErr w:type="spellEnd"/>
            </w:hyperlink>
            <w:r>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 w:history="1">
              <w:r w:rsidR="00A65F70" w:rsidRPr="008B1417">
                <w:rPr>
                  <w:rStyle w:val="Hyperlink"/>
                  <w:sz w:val="22"/>
                  <w:szCs w:val="22"/>
                </w:rPr>
                <w:t xml:space="preserve">Sense of Place toolkit for </w:t>
              </w:r>
              <w:proofErr w:type="spellStart"/>
              <w:r w:rsidR="00A65F70" w:rsidRPr="008B1417">
                <w:rPr>
                  <w:rStyle w:val="Hyperlink"/>
                  <w:sz w:val="22"/>
                  <w:szCs w:val="22"/>
                </w:rPr>
                <w:t>Morecambe</w:t>
              </w:r>
              <w:proofErr w:type="spellEnd"/>
              <w:r w:rsidR="00A65F70" w:rsidRPr="008B1417">
                <w:rPr>
                  <w:rStyle w:val="Hyperlink"/>
                  <w:sz w:val="22"/>
                  <w:szCs w:val="22"/>
                </w:rPr>
                <w:t xml:space="preserve"> Bay </w:t>
              </w:r>
            </w:hyperlink>
            <w:r w:rsidR="00A65F70">
              <w:rPr>
                <w:sz w:val="22"/>
                <w:szCs w:val="22"/>
              </w:rPr>
              <w:t xml:space="preserve"> </w:t>
            </w:r>
          </w:p>
          <w:p w:rsidR="00AD25CE" w:rsidRDefault="00AD25CE"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3" w:history="1">
              <w:proofErr w:type="spellStart"/>
              <w:r w:rsidR="00A65F70" w:rsidRPr="008B1417">
                <w:rPr>
                  <w:rStyle w:val="Hyperlink"/>
                  <w:sz w:val="22"/>
                  <w:szCs w:val="22"/>
                </w:rPr>
                <w:t>Snowdonia</w:t>
              </w:r>
              <w:proofErr w:type="spellEnd"/>
              <w:r w:rsidR="00A65F70" w:rsidRPr="008B1417">
                <w:rPr>
                  <w:rStyle w:val="Hyperlink"/>
                  <w:sz w:val="22"/>
                  <w:szCs w:val="22"/>
                </w:rPr>
                <w:t xml:space="preserve"> sense of place </w:t>
              </w:r>
            </w:hyperlink>
            <w:r w:rsidR="00A65F70">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There </w:t>
            </w:r>
            <w:proofErr w:type="gramStart"/>
            <w:r>
              <w:rPr>
                <w:sz w:val="22"/>
                <w:szCs w:val="22"/>
              </w:rPr>
              <w:t>are</w:t>
            </w:r>
            <w:proofErr w:type="gramEnd"/>
            <w:r>
              <w:rPr>
                <w:sz w:val="22"/>
                <w:szCs w:val="22"/>
              </w:rPr>
              <w:t xml:space="preserve"> a number of TED talks focused on ideas around sense of place.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RGS resource entitled </w:t>
            </w:r>
            <w:hyperlink r:id="rId14" w:history="1">
              <w:r w:rsidRPr="008B1417">
                <w:rPr>
                  <w:rStyle w:val="Hyperlink"/>
                  <w:sz w:val="22"/>
                  <w:szCs w:val="22"/>
                </w:rPr>
                <w:t>‘Creating a sense of place in the school grounds’</w:t>
              </w:r>
            </w:hyperlink>
            <w:r>
              <w:rPr>
                <w:sz w:val="22"/>
                <w:szCs w:val="22"/>
              </w:rPr>
              <w:t xml:space="preserve"> is more for younger students, but ideas could be adapted</w:t>
            </w:r>
            <w:r w:rsidR="00AD25CE">
              <w:rPr>
                <w:sz w:val="22"/>
                <w:szCs w:val="22"/>
              </w:rPr>
              <w:t>.</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Useful ideas and discussion about perceptions of place can be found at </w:t>
            </w:r>
            <w:hyperlink r:id="rId15" w:history="1">
              <w:proofErr w:type="spellStart"/>
              <w:r w:rsidRPr="008B1417">
                <w:rPr>
                  <w:rStyle w:val="Hyperlink"/>
                  <w:sz w:val="22"/>
                  <w:szCs w:val="22"/>
                </w:rPr>
                <w:t>GeogSpace</w:t>
              </w:r>
              <w:proofErr w:type="spellEnd"/>
              <w:r w:rsidRPr="008B1417">
                <w:rPr>
                  <w:rStyle w:val="Hyperlink"/>
                  <w:sz w:val="22"/>
                  <w:szCs w:val="22"/>
                </w:rPr>
                <w:t xml:space="preserve"> </w:t>
              </w:r>
            </w:hyperlink>
            <w:r>
              <w:rPr>
                <w:sz w:val="22"/>
                <w:szCs w:val="22"/>
              </w:rPr>
              <w:t xml:space="preserve"> </w:t>
            </w:r>
          </w:p>
          <w:p w:rsidR="00A65F70" w:rsidRPr="00394A1B"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A65F70" w:rsidRPr="00DE6EFD" w:rsidTr="0017183B">
        <w:tc>
          <w:tcPr>
            <w:cnfStyle w:val="001000000000" w:firstRow="0" w:lastRow="0" w:firstColumn="1" w:lastColumn="0" w:oddVBand="0" w:evenVBand="0" w:oddHBand="0" w:evenHBand="0" w:firstRowFirstColumn="0" w:firstRowLastColumn="0" w:lastRowFirstColumn="0" w:lastRowLastColumn="0"/>
            <w:tcW w:w="1065" w:type="pct"/>
          </w:tcPr>
          <w:p w:rsidR="00A65F70" w:rsidRPr="00BB0192" w:rsidRDefault="00A65F70" w:rsidP="001F10F9">
            <w:pPr>
              <w:spacing w:before="0"/>
              <w:rPr>
                <w:b/>
                <w:szCs w:val="22"/>
              </w:rPr>
            </w:pPr>
            <w:r>
              <w:rPr>
                <w:b/>
                <w:szCs w:val="22"/>
              </w:rPr>
              <w:lastRenderedPageBreak/>
              <w:t>W</w:t>
            </w:r>
            <w:r w:rsidR="0078459D">
              <w:rPr>
                <w:b/>
                <w:szCs w:val="22"/>
              </w:rPr>
              <w:t>eek</w:t>
            </w:r>
            <w:r>
              <w:rPr>
                <w:b/>
                <w:szCs w:val="22"/>
              </w:rPr>
              <w:t xml:space="preserve"> 1-</w:t>
            </w:r>
            <w:r w:rsidRPr="00BB0192">
              <w:rPr>
                <w:b/>
                <w:szCs w:val="22"/>
              </w:rPr>
              <w:t>2</w:t>
            </w:r>
          </w:p>
          <w:p w:rsidR="00A65F70" w:rsidRPr="003C70ED" w:rsidRDefault="00A65F70" w:rsidP="0078459D">
            <w:pPr>
              <w:pStyle w:val="ListParagraph"/>
              <w:numPr>
                <w:ilvl w:val="0"/>
                <w:numId w:val="7"/>
              </w:numPr>
              <w:spacing w:before="0"/>
              <w:ind w:left="308" w:hanging="284"/>
              <w:rPr>
                <w:sz w:val="22"/>
                <w:szCs w:val="22"/>
              </w:rPr>
            </w:pPr>
            <w:r w:rsidRPr="003C70ED">
              <w:rPr>
                <w:sz w:val="22"/>
                <w:szCs w:val="22"/>
              </w:rPr>
              <w:t>Factors contributing to the character of places</w:t>
            </w:r>
          </w:p>
          <w:p w:rsidR="00A65F70" w:rsidRPr="003C70ED" w:rsidRDefault="00A65F70" w:rsidP="0078459D">
            <w:pPr>
              <w:pStyle w:val="ListParagraph"/>
              <w:numPr>
                <w:ilvl w:val="0"/>
                <w:numId w:val="7"/>
              </w:numPr>
              <w:spacing w:before="0"/>
              <w:ind w:left="308" w:hanging="284"/>
              <w:rPr>
                <w:sz w:val="22"/>
                <w:szCs w:val="22"/>
              </w:rPr>
            </w:pPr>
            <w:r w:rsidRPr="003C70ED">
              <w:rPr>
                <w:sz w:val="22"/>
                <w:szCs w:val="22"/>
              </w:rPr>
              <w:t>Endogenous factors</w:t>
            </w:r>
          </w:p>
          <w:p w:rsidR="00A65F70" w:rsidRDefault="00A65F70" w:rsidP="0078459D">
            <w:pPr>
              <w:pStyle w:val="ListParagraph"/>
              <w:numPr>
                <w:ilvl w:val="0"/>
                <w:numId w:val="7"/>
              </w:numPr>
              <w:spacing w:before="0"/>
              <w:ind w:left="308" w:hanging="284"/>
              <w:rPr>
                <w:sz w:val="22"/>
                <w:szCs w:val="22"/>
              </w:rPr>
            </w:pPr>
            <w:r w:rsidRPr="003C70ED">
              <w:rPr>
                <w:sz w:val="22"/>
                <w:szCs w:val="22"/>
              </w:rPr>
              <w:t>Exogenous factors</w:t>
            </w:r>
          </w:p>
          <w:p w:rsidR="00A65F70" w:rsidRPr="003C70ED" w:rsidRDefault="00A65F70" w:rsidP="00B8284B">
            <w:pPr>
              <w:pStyle w:val="ListParagraph"/>
              <w:spacing w:before="0"/>
              <w:rPr>
                <w:sz w:val="22"/>
                <w:szCs w:val="22"/>
              </w:rPr>
            </w:pPr>
          </w:p>
        </w:tc>
        <w:tc>
          <w:tcPr>
            <w:tcW w:w="622" w:type="pct"/>
          </w:tcPr>
          <w:p w:rsidR="00A65F70"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Use of key subject specific and technical terminology.</w:t>
            </w:r>
          </w:p>
          <w:p w:rsidR="00A65F70"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Online research</w:t>
            </w:r>
            <w:r w:rsidR="00AD25CE">
              <w:rPr>
                <w:sz w:val="22"/>
                <w:szCs w:val="22"/>
              </w:rPr>
              <w:t>.</w:t>
            </w:r>
            <w:r>
              <w:rPr>
                <w:sz w:val="22"/>
                <w:szCs w:val="22"/>
              </w:rPr>
              <w:t xml:space="preserve"> </w:t>
            </w:r>
          </w:p>
          <w:p w:rsidR="00A65F70"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Evaluating and presenting </w:t>
            </w:r>
            <w:r w:rsidRPr="00BB0192">
              <w:rPr>
                <w:sz w:val="22"/>
                <w:szCs w:val="22"/>
              </w:rPr>
              <w:lastRenderedPageBreak/>
              <w:t>findings from research.</w:t>
            </w:r>
          </w:p>
          <w:p w:rsidR="00A65F70" w:rsidRPr="00BB0192"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Core and ICT skills</w:t>
            </w:r>
            <w:r w:rsidR="00AD25CE">
              <w:rPr>
                <w:sz w:val="22"/>
                <w:szCs w:val="22"/>
              </w:rPr>
              <w:t>.</w:t>
            </w:r>
          </w:p>
          <w:p w:rsidR="00A65F70" w:rsidRDefault="00A65F70" w:rsidP="00B25F2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B8284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85" w:type="pct"/>
          </w:tcPr>
          <w:p w:rsidR="00A65F70" w:rsidRDefault="00A65F70"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Students will be able to detail a range of human and physical factors which contribute to the character of place</w:t>
            </w:r>
            <w:r w:rsidR="00AD25CE">
              <w:rPr>
                <w:sz w:val="22"/>
                <w:szCs w:val="22"/>
              </w:rPr>
              <w:t>.</w:t>
            </w:r>
          </w:p>
          <w:p w:rsidR="00A65F70" w:rsidRDefault="00A65F70"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B8284B">
            <w:pPr>
              <w:spacing w:before="0"/>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 xml:space="preserve">Students will be able to define the terms </w:t>
            </w:r>
            <w:r>
              <w:rPr>
                <w:bCs/>
                <w:sz w:val="22"/>
                <w:szCs w:val="22"/>
              </w:rPr>
              <w:t>e</w:t>
            </w:r>
            <w:r w:rsidRPr="003C70ED">
              <w:rPr>
                <w:bCs/>
                <w:sz w:val="22"/>
                <w:szCs w:val="22"/>
              </w:rPr>
              <w:t>ndogenous</w:t>
            </w:r>
            <w:r>
              <w:rPr>
                <w:bCs/>
                <w:sz w:val="22"/>
                <w:szCs w:val="22"/>
              </w:rPr>
              <w:t xml:space="preserve"> and </w:t>
            </w:r>
            <w:r>
              <w:rPr>
                <w:bCs/>
                <w:sz w:val="22"/>
                <w:szCs w:val="22"/>
              </w:rPr>
              <w:lastRenderedPageBreak/>
              <w:t>exogenous</w:t>
            </w:r>
            <w:r w:rsidR="00AD25CE">
              <w:rPr>
                <w:bCs/>
                <w:sz w:val="22"/>
                <w:szCs w:val="22"/>
              </w:rPr>
              <w:t>.</w:t>
            </w:r>
          </w:p>
          <w:p w:rsidR="00A65F70" w:rsidRPr="00100C10" w:rsidRDefault="00A65F70"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93" w:type="pct"/>
          </w:tcPr>
          <w:p w:rsidR="00A65F70" w:rsidRDefault="00A65F70" w:rsidP="000511C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Small group discussions followed by feedback</w:t>
            </w:r>
            <w:r>
              <w:rPr>
                <w:sz w:val="22"/>
                <w:szCs w:val="22"/>
              </w:rPr>
              <w:t xml:space="preserve"> – what factors contribute to a place’s unique character?  Could refer to languages, dialect, belief systems, rituals</w:t>
            </w:r>
            <w:r w:rsidR="00AD25CE">
              <w:rPr>
                <w:sz w:val="22"/>
                <w:szCs w:val="22"/>
              </w:rPr>
              <w:t>,</w:t>
            </w:r>
            <w:r>
              <w:rPr>
                <w:sz w:val="22"/>
                <w:szCs w:val="22"/>
              </w:rPr>
              <w:t xml:space="preserve"> clothing, products, service</w:t>
            </w:r>
            <w:r w:rsidR="00AD25CE">
              <w:rPr>
                <w:sz w:val="22"/>
                <w:szCs w:val="22"/>
              </w:rPr>
              <w:t>s, etc.</w:t>
            </w:r>
          </w:p>
          <w:p w:rsidR="00A65F70" w:rsidRPr="00AD25CE" w:rsidRDefault="00A65F70" w:rsidP="006A6D3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Theme="minorHAnsi" w:cs="Calibri"/>
                <w:color w:val="000000"/>
                <w:sz w:val="22"/>
                <w:szCs w:val="22"/>
                <w:lang w:val="en-GB"/>
              </w:rPr>
            </w:pPr>
            <w:r w:rsidRPr="00AD25CE">
              <w:rPr>
                <w:rFonts w:eastAsiaTheme="minorHAnsi" w:cs="Calibri"/>
                <w:color w:val="000000"/>
                <w:sz w:val="22"/>
                <w:szCs w:val="22"/>
                <w:lang w:val="en-GB"/>
              </w:rPr>
              <w:t xml:space="preserve">Using a local map (1:25000 OS map), get students to look at the physical </w:t>
            </w:r>
            <w:r w:rsidRPr="00AD25CE">
              <w:rPr>
                <w:rFonts w:eastAsiaTheme="minorHAnsi" w:cs="Calibri"/>
                <w:color w:val="000000"/>
                <w:sz w:val="22"/>
                <w:szCs w:val="22"/>
                <w:lang w:val="en-GB"/>
              </w:rPr>
              <w:lastRenderedPageBreak/>
              <w:t>geography of the local area: relief, height, aspect, drainage etc. Discuss how these have affected the development and character of the place and then consider the impact of humans. Compare old and new maps. How has the area changed? Why?</w:t>
            </w:r>
          </w:p>
          <w:p w:rsidR="00A65F70" w:rsidRDefault="0078459D" w:rsidP="00CE6C9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rFonts w:ascii="Calibri" w:eastAsiaTheme="minorHAnsi" w:hAnsi="Calibri" w:cs="Calibri"/>
                <w:color w:val="000000"/>
                <w:sz w:val="22"/>
                <w:szCs w:val="22"/>
                <w:lang w:val="en-GB"/>
              </w:rPr>
              <w:br/>
            </w:r>
            <w:r>
              <w:rPr>
                <w:sz w:val="22"/>
                <w:szCs w:val="22"/>
              </w:rPr>
              <w:t>Show YouT</w:t>
            </w:r>
            <w:r w:rsidR="00A65F70">
              <w:rPr>
                <w:sz w:val="22"/>
                <w:szCs w:val="22"/>
              </w:rPr>
              <w:t>ube clip parody of ‘New York state of mind’ based on Newport, South Wales. Students could write a parody for their local place</w:t>
            </w:r>
            <w:r w:rsidR="003E6BAA">
              <w:rPr>
                <w:sz w:val="22"/>
                <w:szCs w:val="22"/>
              </w:rPr>
              <w:t>.</w:t>
            </w:r>
          </w:p>
          <w:p w:rsidR="00A65F70" w:rsidRDefault="00A65F70" w:rsidP="00A95FF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What kind of factors affect place? Globalization and localization: </w:t>
            </w:r>
            <w:r w:rsidR="003E6BAA">
              <w:rPr>
                <w:sz w:val="22"/>
                <w:szCs w:val="22"/>
              </w:rPr>
              <w:t>f</w:t>
            </w:r>
            <w:r>
              <w:rPr>
                <w:sz w:val="22"/>
                <w:szCs w:val="22"/>
              </w:rPr>
              <w:t>ollow the example of Doreen Massey and take a walk down your local high str</w:t>
            </w:r>
            <w:r w:rsidR="003E6BAA">
              <w:rPr>
                <w:sz w:val="22"/>
                <w:szCs w:val="22"/>
              </w:rPr>
              <w:t xml:space="preserve">eet. Does it have chain stores or </w:t>
            </w:r>
            <w:r>
              <w:rPr>
                <w:sz w:val="22"/>
                <w:szCs w:val="22"/>
              </w:rPr>
              <w:t>independent shops</w:t>
            </w:r>
            <w:r w:rsidR="003E6BAA">
              <w:rPr>
                <w:sz w:val="22"/>
                <w:szCs w:val="22"/>
              </w:rPr>
              <w:t>? A</w:t>
            </w:r>
            <w:r>
              <w:rPr>
                <w:sz w:val="22"/>
                <w:szCs w:val="22"/>
              </w:rPr>
              <w:t xml:space="preserve">re there signs of different cultures and languages? Produce an annotated photographic display. Is it a </w:t>
            </w:r>
            <w:r w:rsidR="00C2002C">
              <w:rPr>
                <w:sz w:val="22"/>
                <w:szCs w:val="22"/>
              </w:rPr>
              <w:t>‘</w:t>
            </w:r>
            <w:r>
              <w:rPr>
                <w:sz w:val="22"/>
                <w:szCs w:val="22"/>
              </w:rPr>
              <w:t>clone town</w:t>
            </w:r>
            <w:r w:rsidR="00C2002C">
              <w:rPr>
                <w:sz w:val="22"/>
                <w:szCs w:val="22"/>
              </w:rPr>
              <w:t>’</w:t>
            </w:r>
            <w:r>
              <w:rPr>
                <w:sz w:val="22"/>
                <w:szCs w:val="22"/>
              </w:rPr>
              <w:t xml:space="preserve"> or is it holding on to its own identity? </w:t>
            </w:r>
          </w:p>
          <w:p w:rsidR="00A65F70" w:rsidRDefault="00A65F70" w:rsidP="00A95FF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Short exam question practice, </w:t>
            </w:r>
            <w:proofErr w:type="spellStart"/>
            <w:proofErr w:type="gramStart"/>
            <w:r>
              <w:rPr>
                <w:sz w:val="22"/>
                <w:szCs w:val="22"/>
              </w:rPr>
              <w:t>eg</w:t>
            </w:r>
            <w:proofErr w:type="spellEnd"/>
            <w:r>
              <w:rPr>
                <w:sz w:val="22"/>
                <w:szCs w:val="22"/>
              </w:rPr>
              <w:t xml:space="preserve">  distinguish</w:t>
            </w:r>
            <w:proofErr w:type="gramEnd"/>
            <w:r>
              <w:rPr>
                <w:sz w:val="22"/>
                <w:szCs w:val="22"/>
              </w:rPr>
              <w:t xml:space="preserve"> between endogenous and exogenous factors. Focus on command word and key terms here.</w:t>
            </w:r>
          </w:p>
          <w:p w:rsidR="00A65F70" w:rsidRDefault="00A65F70" w:rsidP="00A95FF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A61775">
              <w:rPr>
                <w:b/>
                <w:sz w:val="22"/>
                <w:szCs w:val="22"/>
              </w:rPr>
              <w:t>Extension</w:t>
            </w:r>
            <w:r>
              <w:rPr>
                <w:sz w:val="22"/>
                <w:szCs w:val="22"/>
              </w:rPr>
              <w:t xml:space="preserve">: Authors have argued that tourist places like Disney World are not real places but </w:t>
            </w:r>
            <w:r w:rsidR="00C2002C">
              <w:rPr>
                <w:sz w:val="22"/>
                <w:szCs w:val="22"/>
              </w:rPr>
              <w:t>‘</w:t>
            </w:r>
            <w:r>
              <w:rPr>
                <w:sz w:val="22"/>
                <w:szCs w:val="22"/>
              </w:rPr>
              <w:t>placeless</w:t>
            </w:r>
            <w:r w:rsidR="00C2002C">
              <w:rPr>
                <w:sz w:val="22"/>
                <w:szCs w:val="22"/>
              </w:rPr>
              <w:t>’</w:t>
            </w:r>
            <w:r>
              <w:rPr>
                <w:sz w:val="22"/>
                <w:szCs w:val="22"/>
              </w:rPr>
              <w:t xml:space="preserve"> places or </w:t>
            </w:r>
            <w:r w:rsidR="00C2002C">
              <w:rPr>
                <w:sz w:val="22"/>
                <w:szCs w:val="22"/>
              </w:rPr>
              <w:t>‘</w:t>
            </w:r>
            <w:r>
              <w:rPr>
                <w:sz w:val="22"/>
                <w:szCs w:val="22"/>
              </w:rPr>
              <w:t>pseudo-places</w:t>
            </w:r>
            <w:r w:rsidR="00C2002C">
              <w:rPr>
                <w:sz w:val="22"/>
                <w:szCs w:val="22"/>
              </w:rPr>
              <w:t>’</w:t>
            </w:r>
            <w:r>
              <w:rPr>
                <w:sz w:val="22"/>
                <w:szCs w:val="22"/>
              </w:rPr>
              <w:t xml:space="preserve"> with no real sense of history or belonging. Discuss this idea. Which other places might be considered </w:t>
            </w:r>
            <w:r w:rsidR="00C2002C">
              <w:rPr>
                <w:sz w:val="22"/>
                <w:szCs w:val="22"/>
              </w:rPr>
              <w:t>‘</w:t>
            </w:r>
            <w:r>
              <w:rPr>
                <w:sz w:val="22"/>
                <w:szCs w:val="22"/>
              </w:rPr>
              <w:t>placeless</w:t>
            </w:r>
            <w:r w:rsidR="00C2002C">
              <w:rPr>
                <w:sz w:val="22"/>
                <w:szCs w:val="22"/>
              </w:rPr>
              <w:t>’</w:t>
            </w:r>
            <w:r>
              <w:rPr>
                <w:sz w:val="22"/>
                <w:szCs w:val="22"/>
              </w:rPr>
              <w:t>? (</w:t>
            </w:r>
            <w:proofErr w:type="gramStart"/>
            <w:r>
              <w:rPr>
                <w:sz w:val="22"/>
                <w:szCs w:val="22"/>
              </w:rPr>
              <w:t>airports</w:t>
            </w:r>
            <w:proofErr w:type="gramEnd"/>
            <w:r>
              <w:rPr>
                <w:sz w:val="22"/>
                <w:szCs w:val="22"/>
              </w:rPr>
              <w:t>, major hotels</w:t>
            </w:r>
            <w:r w:rsidR="003E6BAA">
              <w:rPr>
                <w:sz w:val="22"/>
                <w:szCs w:val="22"/>
              </w:rPr>
              <w:t xml:space="preserve">, </w:t>
            </w:r>
            <w:proofErr w:type="spellStart"/>
            <w:r w:rsidR="003E6BAA">
              <w:rPr>
                <w:sz w:val="22"/>
                <w:szCs w:val="22"/>
              </w:rPr>
              <w:t>etc</w:t>
            </w:r>
            <w:proofErr w:type="spellEnd"/>
            <w:r>
              <w:rPr>
                <w:sz w:val="22"/>
                <w:szCs w:val="22"/>
              </w:rPr>
              <w:t>)</w:t>
            </w:r>
            <w:r w:rsidR="00C2002C">
              <w:rPr>
                <w:sz w:val="22"/>
                <w:szCs w:val="22"/>
              </w:rPr>
              <w:t>.</w:t>
            </w:r>
            <w:r>
              <w:rPr>
                <w:sz w:val="22"/>
                <w:szCs w:val="22"/>
              </w:rPr>
              <w:t xml:space="preserve"> Have globalization and digital technology increased </w:t>
            </w:r>
            <w:proofErr w:type="spellStart"/>
            <w:r>
              <w:rPr>
                <w:sz w:val="22"/>
                <w:szCs w:val="22"/>
              </w:rPr>
              <w:t>placelessness</w:t>
            </w:r>
            <w:proofErr w:type="spellEnd"/>
            <w:r>
              <w:rPr>
                <w:sz w:val="22"/>
                <w:szCs w:val="22"/>
              </w:rPr>
              <w:t>?</w:t>
            </w:r>
          </w:p>
          <w:p w:rsidR="00A65F70" w:rsidRPr="00BB0192" w:rsidRDefault="00A65F70"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135" w:type="pct"/>
          </w:tcPr>
          <w:p w:rsidR="00A65F70" w:rsidRPr="0064154E"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The UK Commission for Architecture and the Built Environment (</w:t>
            </w:r>
            <w:r w:rsidRPr="0064154E">
              <w:rPr>
                <w:sz w:val="22"/>
                <w:szCs w:val="22"/>
              </w:rPr>
              <w:t>CABE</w:t>
            </w:r>
            <w:r>
              <w:rPr>
                <w:sz w:val="22"/>
                <w:szCs w:val="22"/>
              </w:rPr>
              <w:t>)</w:t>
            </w:r>
            <w:r w:rsidRPr="0064154E">
              <w:rPr>
                <w:sz w:val="22"/>
                <w:szCs w:val="22"/>
              </w:rPr>
              <w:t xml:space="preserve"> </w:t>
            </w:r>
            <w:r>
              <w:rPr>
                <w:sz w:val="22"/>
                <w:szCs w:val="22"/>
              </w:rPr>
              <w:t xml:space="preserve">which ran from 1999 to </w:t>
            </w:r>
            <w:proofErr w:type="gramStart"/>
            <w:r>
              <w:rPr>
                <w:sz w:val="22"/>
                <w:szCs w:val="22"/>
              </w:rPr>
              <w:t>2011,</w:t>
            </w:r>
            <w:proofErr w:type="gramEnd"/>
            <w:r>
              <w:rPr>
                <w:sz w:val="22"/>
                <w:szCs w:val="22"/>
              </w:rPr>
              <w:t xml:space="preserve"> highlighted the importance of architecture in defining place. It also promoted a place-based orientation to learning and produced lots of place-based </w:t>
            </w:r>
            <w:r>
              <w:rPr>
                <w:sz w:val="22"/>
                <w:szCs w:val="22"/>
              </w:rPr>
              <w:lastRenderedPageBreak/>
              <w:t xml:space="preserve">resources for schools. These archived resources can be found at </w:t>
            </w:r>
            <w:hyperlink r:id="rId16" w:history="1">
              <w:r w:rsidRPr="008B1417">
                <w:rPr>
                  <w:rStyle w:val="Hyperlink"/>
                  <w:sz w:val="22"/>
                  <w:szCs w:val="22"/>
                </w:rPr>
                <w:t>The National Archives website</w:t>
              </w:r>
            </w:hyperlink>
            <w:r>
              <w:rPr>
                <w:sz w:val="22"/>
                <w:szCs w:val="22"/>
              </w:rPr>
              <w:t xml:space="preserve">. </w:t>
            </w:r>
          </w:p>
          <w:p w:rsidR="002F2563" w:rsidRDefault="002F2563" w:rsidP="003E6BA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variety of maps from the past can be viewed at </w:t>
            </w:r>
            <w:hyperlink r:id="rId17" w:history="1">
              <w:r w:rsidRPr="002F2563">
                <w:rPr>
                  <w:rStyle w:val="Hyperlink"/>
                  <w:sz w:val="22"/>
                  <w:szCs w:val="22"/>
                </w:rPr>
                <w:t>Old Maps.</w:t>
              </w:r>
            </w:hyperlink>
          </w:p>
          <w:p w:rsidR="003E6BAA" w:rsidRDefault="00E6297D" w:rsidP="003E6BAA">
            <w:pPr>
              <w:cnfStyle w:val="000000000000" w:firstRow="0" w:lastRow="0" w:firstColumn="0" w:lastColumn="0" w:oddVBand="0" w:evenVBand="0" w:oddHBand="0" w:evenHBand="0" w:firstRowFirstColumn="0" w:firstRowLastColumn="0" w:lastRowFirstColumn="0" w:lastRowLastColumn="0"/>
              <w:rPr>
                <w:sz w:val="22"/>
                <w:szCs w:val="22"/>
              </w:rPr>
            </w:pPr>
            <w:hyperlink r:id="rId18" w:history="1">
              <w:r w:rsidR="002F2563" w:rsidRPr="002F2563">
                <w:rPr>
                  <w:rStyle w:val="Hyperlink"/>
                  <w:sz w:val="22"/>
                  <w:szCs w:val="22"/>
                </w:rPr>
                <w:t>Vision of Britain</w:t>
              </w:r>
            </w:hyperlink>
            <w:r w:rsidR="002F2563">
              <w:rPr>
                <w:sz w:val="22"/>
                <w:szCs w:val="22"/>
              </w:rPr>
              <w:t xml:space="preserve"> shows how the country has changed over time.</w:t>
            </w:r>
          </w:p>
          <w:p w:rsidR="003E6BAA" w:rsidRPr="00807306" w:rsidRDefault="003E6BAA" w:rsidP="003E6BAA">
            <w:pPr>
              <w:cnfStyle w:val="000000000000" w:firstRow="0" w:lastRow="0" w:firstColumn="0" w:lastColumn="0" w:oddVBand="0" w:evenVBand="0" w:oddHBand="0" w:evenHBand="0" w:firstRowFirstColumn="0" w:firstRowLastColumn="0" w:lastRowFirstColumn="0" w:lastRowLastColumn="0"/>
              <w:rPr>
                <w:sz w:val="22"/>
                <w:szCs w:val="22"/>
              </w:rPr>
            </w:pPr>
            <w:r w:rsidRPr="00807306">
              <w:rPr>
                <w:sz w:val="22"/>
                <w:szCs w:val="22"/>
              </w:rPr>
              <w:t xml:space="preserve">In the book, </w:t>
            </w:r>
            <w:r w:rsidRPr="00807306">
              <w:rPr>
                <w:i/>
                <w:sz w:val="22"/>
                <w:szCs w:val="22"/>
              </w:rPr>
              <w:t xml:space="preserve">Space, Place and Gender, </w:t>
            </w:r>
            <w:r>
              <w:rPr>
                <w:sz w:val="22"/>
                <w:szCs w:val="22"/>
              </w:rPr>
              <w:t xml:space="preserve">(1994), </w:t>
            </w:r>
            <w:r w:rsidRPr="00807306">
              <w:rPr>
                <w:sz w:val="22"/>
                <w:szCs w:val="22"/>
              </w:rPr>
              <w:t xml:space="preserve">Doreen Massey uses her own local area </w:t>
            </w:r>
            <w:r>
              <w:rPr>
                <w:sz w:val="22"/>
                <w:szCs w:val="22"/>
              </w:rPr>
              <w:t xml:space="preserve">(Kilburn High Street, London) </w:t>
            </w:r>
            <w:r w:rsidRPr="00807306">
              <w:rPr>
                <w:sz w:val="22"/>
                <w:szCs w:val="22"/>
              </w:rPr>
              <w:t>to illustrate that place is influenced by constantly changing elements of a wider world.</w:t>
            </w:r>
          </w:p>
          <w:p w:rsidR="00A65F70" w:rsidRPr="003E6BAA" w:rsidRDefault="00A65F70" w:rsidP="003E6BAA">
            <w:pPr>
              <w:cnfStyle w:val="000000000000" w:firstRow="0" w:lastRow="0" w:firstColumn="0" w:lastColumn="0" w:oddVBand="0" w:evenVBand="0" w:oddHBand="0" w:evenHBand="0" w:firstRowFirstColumn="0" w:firstRowLastColumn="0" w:lastRowFirstColumn="0" w:lastRowLastColumn="0"/>
              <w:rPr>
                <w:sz w:val="22"/>
                <w:szCs w:val="22"/>
              </w:rPr>
            </w:pPr>
          </w:p>
        </w:tc>
      </w:tr>
      <w:tr w:rsidR="00A65F70" w:rsidRPr="00DE6EFD" w:rsidTr="0017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auto"/>
            </w:tcBorders>
          </w:tcPr>
          <w:p w:rsidR="00A65F70" w:rsidRDefault="00A65F70" w:rsidP="00713D9A">
            <w:pPr>
              <w:spacing w:before="0"/>
              <w:rPr>
                <w:b/>
                <w:sz w:val="22"/>
                <w:szCs w:val="22"/>
              </w:rPr>
            </w:pPr>
            <w:r>
              <w:rPr>
                <w:b/>
                <w:sz w:val="22"/>
                <w:szCs w:val="22"/>
              </w:rPr>
              <w:lastRenderedPageBreak/>
              <w:t>W</w:t>
            </w:r>
            <w:r w:rsidR="00C2002C">
              <w:rPr>
                <w:b/>
                <w:sz w:val="22"/>
                <w:szCs w:val="22"/>
              </w:rPr>
              <w:t>eek</w:t>
            </w:r>
            <w:r w:rsidR="00D205AF">
              <w:rPr>
                <w:b/>
                <w:sz w:val="22"/>
                <w:szCs w:val="22"/>
              </w:rPr>
              <w:t xml:space="preserve"> </w:t>
            </w:r>
            <w:r>
              <w:rPr>
                <w:b/>
                <w:sz w:val="22"/>
                <w:szCs w:val="22"/>
              </w:rPr>
              <w:t xml:space="preserve"> 3 - 4</w:t>
            </w:r>
          </w:p>
          <w:p w:rsidR="00A65F70" w:rsidRPr="003C70ED" w:rsidRDefault="00A65F70" w:rsidP="00C2002C">
            <w:pPr>
              <w:pStyle w:val="ListParagraph"/>
              <w:numPr>
                <w:ilvl w:val="0"/>
                <w:numId w:val="12"/>
              </w:numPr>
              <w:spacing w:before="0"/>
              <w:ind w:left="308" w:hanging="284"/>
              <w:rPr>
                <w:sz w:val="22"/>
                <w:szCs w:val="22"/>
              </w:rPr>
            </w:pPr>
            <w:r w:rsidRPr="003C70ED">
              <w:rPr>
                <w:sz w:val="22"/>
                <w:szCs w:val="22"/>
              </w:rPr>
              <w:t>How humans perceive, engage with and form attachments to place and how they present and represent the world to others</w:t>
            </w:r>
            <w:r w:rsidR="0057038C">
              <w:rPr>
                <w:sz w:val="22"/>
                <w:szCs w:val="22"/>
              </w:rPr>
              <w:t>.</w:t>
            </w:r>
          </w:p>
          <w:p w:rsidR="0057038C" w:rsidRDefault="00A65F70" w:rsidP="0057038C">
            <w:pPr>
              <w:pStyle w:val="ListParagraph"/>
              <w:numPr>
                <w:ilvl w:val="0"/>
                <w:numId w:val="12"/>
              </w:numPr>
              <w:spacing w:before="0"/>
              <w:ind w:left="308" w:hanging="284"/>
              <w:rPr>
                <w:sz w:val="22"/>
                <w:szCs w:val="22"/>
              </w:rPr>
            </w:pPr>
            <w:r w:rsidRPr="003C70ED">
              <w:rPr>
                <w:sz w:val="22"/>
                <w:szCs w:val="22"/>
              </w:rPr>
              <w:t>How places are represented in a variety of different forms such as advertising copy, tourist agency materials, local art exhibitions in diverse media (</w:t>
            </w:r>
            <w:proofErr w:type="spellStart"/>
            <w:r w:rsidRPr="003C70ED">
              <w:rPr>
                <w:sz w:val="22"/>
                <w:szCs w:val="22"/>
              </w:rPr>
              <w:t>eg</w:t>
            </w:r>
            <w:proofErr w:type="spellEnd"/>
            <w:r w:rsidRPr="003C70ED">
              <w:rPr>
                <w:sz w:val="22"/>
                <w:szCs w:val="22"/>
              </w:rPr>
              <w:t xml:space="preserve"> Film, photography, art, story, song </w:t>
            </w:r>
            <w:proofErr w:type="spellStart"/>
            <w:r w:rsidRPr="003C70ED">
              <w:rPr>
                <w:sz w:val="22"/>
                <w:szCs w:val="22"/>
              </w:rPr>
              <w:t>etc</w:t>
            </w:r>
            <w:proofErr w:type="spellEnd"/>
            <w:r w:rsidRPr="003C70ED">
              <w:rPr>
                <w:sz w:val="22"/>
                <w:szCs w:val="22"/>
              </w:rPr>
              <w:t>) that often give contrasting images to that presented formally or statistically</w:t>
            </w:r>
            <w:r w:rsidR="0057038C">
              <w:rPr>
                <w:sz w:val="22"/>
                <w:szCs w:val="22"/>
              </w:rPr>
              <w:t>.</w:t>
            </w:r>
          </w:p>
          <w:p w:rsidR="00A65F70" w:rsidRPr="0057038C" w:rsidRDefault="00A65F70" w:rsidP="0057038C">
            <w:pPr>
              <w:pStyle w:val="ListParagraph"/>
              <w:numPr>
                <w:ilvl w:val="0"/>
                <w:numId w:val="12"/>
              </w:numPr>
              <w:spacing w:before="0"/>
              <w:ind w:left="308" w:hanging="284"/>
              <w:rPr>
                <w:rStyle w:val="apple-converted-space"/>
                <w:sz w:val="22"/>
                <w:szCs w:val="22"/>
              </w:rPr>
            </w:pPr>
            <w:r w:rsidRPr="0057038C">
              <w:rPr>
                <w:sz w:val="22"/>
                <w:szCs w:val="22"/>
              </w:rPr>
              <w:t xml:space="preserve">Start to research and construct the local place study. For both place studies, there should be an </w:t>
            </w:r>
            <w:r w:rsidRPr="0057038C">
              <w:rPr>
                <w:color w:val="000000"/>
              </w:rPr>
              <w:t>equal focus on</w:t>
            </w:r>
            <w:r w:rsidRPr="0057038C">
              <w:rPr>
                <w:rStyle w:val="apple-converted-space"/>
                <w:color w:val="000000"/>
              </w:rPr>
              <w:t> </w:t>
            </w:r>
            <w:r w:rsidRPr="0057038C">
              <w:rPr>
                <w:i/>
                <w:iCs/>
                <w:color w:val="000000"/>
              </w:rPr>
              <w:t>peoples lived experience</w:t>
            </w:r>
            <w:r w:rsidRPr="0057038C">
              <w:rPr>
                <w:color w:val="000000"/>
              </w:rPr>
              <w:t xml:space="preserve"> AND EITHER changing</w:t>
            </w:r>
            <w:r w:rsidRPr="0057038C">
              <w:rPr>
                <w:rStyle w:val="apple-converted-space"/>
                <w:i/>
                <w:iCs/>
                <w:color w:val="000000"/>
              </w:rPr>
              <w:t> </w:t>
            </w:r>
            <w:r w:rsidRPr="0057038C">
              <w:rPr>
                <w:i/>
                <w:iCs/>
                <w:color w:val="000000"/>
              </w:rPr>
              <w:t>demographic and cultural</w:t>
            </w:r>
            <w:r w:rsidRPr="0057038C">
              <w:rPr>
                <w:color w:val="000000"/>
              </w:rPr>
              <w:t xml:space="preserve"> OR economic</w:t>
            </w:r>
            <w:r w:rsidRPr="0057038C">
              <w:rPr>
                <w:rStyle w:val="apple-converted-space"/>
                <w:i/>
                <w:iCs/>
                <w:color w:val="000000"/>
              </w:rPr>
              <w:t> </w:t>
            </w:r>
            <w:r w:rsidRPr="0057038C">
              <w:rPr>
                <w:i/>
                <w:iCs/>
                <w:color w:val="000000"/>
              </w:rPr>
              <w:t>change</w:t>
            </w:r>
            <w:r w:rsidRPr="0057038C">
              <w:rPr>
                <w:rStyle w:val="apple-converted-space"/>
                <w:i/>
                <w:iCs/>
                <w:color w:val="000000"/>
              </w:rPr>
              <w:t>.</w:t>
            </w:r>
          </w:p>
          <w:p w:rsidR="00A65F70" w:rsidRPr="00B14737" w:rsidRDefault="00A65F70" w:rsidP="00B14737">
            <w:pPr>
              <w:pStyle w:val="ListParagraph"/>
              <w:rPr>
                <w:sz w:val="22"/>
                <w:szCs w:val="22"/>
              </w:rPr>
            </w:pPr>
          </w:p>
          <w:p w:rsidR="00A65F70" w:rsidRPr="00B14737" w:rsidRDefault="0057038C" w:rsidP="0057038C">
            <w:pPr>
              <w:spacing w:before="0"/>
              <w:rPr>
                <w:sz w:val="22"/>
                <w:szCs w:val="22"/>
              </w:rPr>
            </w:pPr>
            <w:r>
              <w:rPr>
                <w:sz w:val="22"/>
                <w:szCs w:val="22"/>
              </w:rPr>
              <w:t>N</w:t>
            </w:r>
            <w:r w:rsidR="00A65F70">
              <w:rPr>
                <w:sz w:val="22"/>
                <w:szCs w:val="22"/>
              </w:rPr>
              <w:t>B The Place study (</w:t>
            </w:r>
            <w:proofErr w:type="spellStart"/>
            <w:r w:rsidR="00A65F70">
              <w:rPr>
                <w:sz w:val="22"/>
                <w:szCs w:val="22"/>
              </w:rPr>
              <w:t>ies</w:t>
            </w:r>
            <w:proofErr w:type="spellEnd"/>
            <w:r w:rsidR="00A65F70">
              <w:rPr>
                <w:sz w:val="22"/>
                <w:szCs w:val="22"/>
              </w:rPr>
              <w:t>) could</w:t>
            </w:r>
            <w:r w:rsidR="00A65F70">
              <w:rPr>
                <w:color w:val="000000"/>
                <w:shd w:val="clear" w:color="auto" w:fill="FFFFFF"/>
              </w:rPr>
              <w:t xml:space="preserve"> form the basis for the fieldwork investigation.</w:t>
            </w:r>
          </w:p>
        </w:tc>
        <w:tc>
          <w:tcPr>
            <w:tcW w:w="622" w:type="pct"/>
            <w:tcBorders>
              <w:top w:val="single" w:sz="4" w:space="0" w:color="auto"/>
              <w:bottom w:val="single" w:sz="4" w:space="0" w:color="auto"/>
            </w:tcBorders>
          </w:tcPr>
          <w:p w:rsidR="00A65F70"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Use of key subject specific and technical terminology.</w:t>
            </w:r>
          </w:p>
          <w:p w:rsidR="00A65F70" w:rsidRPr="00BB0192" w:rsidRDefault="0057038C"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Collect, </w:t>
            </w:r>
            <w:proofErr w:type="spellStart"/>
            <w:r>
              <w:rPr>
                <w:sz w:val="22"/>
                <w:szCs w:val="22"/>
              </w:rPr>
              <w:t>analys</w:t>
            </w:r>
            <w:r w:rsidR="00A65F70" w:rsidRPr="00BB0192">
              <w:rPr>
                <w:sz w:val="22"/>
                <w:szCs w:val="22"/>
              </w:rPr>
              <w:t>e</w:t>
            </w:r>
            <w:proofErr w:type="spellEnd"/>
            <w:r w:rsidR="00A65F70" w:rsidRPr="00BB0192">
              <w:rPr>
                <w:sz w:val="22"/>
                <w:szCs w:val="22"/>
              </w:rPr>
              <w:t xml:space="preserve"> and interpret information from a range of secondary sources – including factual, numerical and spatial data.</w:t>
            </w:r>
          </w:p>
          <w:p w:rsidR="00A65F70" w:rsidRPr="00BB0192"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Critical questioning of information, and sources of information.</w:t>
            </w:r>
          </w:p>
          <w:p w:rsidR="00A65F70" w:rsidRDefault="00A65F70"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Online research</w:t>
            </w:r>
            <w:r w:rsidR="003E6BAA">
              <w:rPr>
                <w:sz w:val="22"/>
                <w:szCs w:val="22"/>
              </w:rPr>
              <w:t>.</w:t>
            </w:r>
            <w:r>
              <w:rPr>
                <w:sz w:val="22"/>
                <w:szCs w:val="22"/>
              </w:rPr>
              <w:t xml:space="preserve"> </w:t>
            </w:r>
          </w:p>
          <w:p w:rsidR="00A65F70" w:rsidRDefault="00A65F70"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Evaluating and presenting findings from research.</w:t>
            </w:r>
          </w:p>
          <w:p w:rsidR="00A65F70" w:rsidRPr="00BB0192" w:rsidRDefault="00A65F70"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Core and ICT skills</w:t>
            </w:r>
            <w:r w:rsidR="003E6BAA">
              <w:rPr>
                <w:sz w:val="22"/>
                <w:szCs w:val="22"/>
              </w:rPr>
              <w:t>.</w:t>
            </w:r>
          </w:p>
          <w:p w:rsidR="00A65F70" w:rsidRPr="00BB0192" w:rsidRDefault="00A65F70" w:rsidP="00713D9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Fieldwork potential here</w:t>
            </w:r>
            <w:r w:rsidR="003E6BAA">
              <w:rPr>
                <w:sz w:val="22"/>
                <w:szCs w:val="22"/>
              </w:rPr>
              <w:t>.</w:t>
            </w:r>
          </w:p>
        </w:tc>
        <w:tc>
          <w:tcPr>
            <w:tcW w:w="985" w:type="pct"/>
            <w:tcBorders>
              <w:top w:val="single" w:sz="4" w:space="0" w:color="auto"/>
              <w:bottom w:val="single" w:sz="4" w:space="0" w:color="auto"/>
            </w:tcBorders>
          </w:tcPr>
          <w:p w:rsidR="00A65F70" w:rsidRDefault="00A65F70" w:rsidP="00910AA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can discuss the range of factors that influence perception of place and sense of place</w:t>
            </w:r>
            <w:r w:rsidR="003E6BAA">
              <w:rPr>
                <w:sz w:val="22"/>
                <w:szCs w:val="22"/>
              </w:rPr>
              <w:t>.</w:t>
            </w:r>
          </w:p>
          <w:p w:rsidR="00A65F70" w:rsidRDefault="00A65F70" w:rsidP="00910AA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A65F70" w:rsidRDefault="00A65F70" w:rsidP="00910AA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understand the term representation of place.</w:t>
            </w:r>
          </w:p>
          <w:p w:rsidR="003E6BAA" w:rsidRDefault="003E6BAA" w:rsidP="00910AA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can provide examples of different resources which can be used to represent place and acknowledge that they may present contrasting images.</w:t>
            </w: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AE287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can distinguish between quantitative and qualitative resources and start to build up their local place study</w:t>
            </w:r>
            <w:r w:rsidR="0057038C">
              <w:rPr>
                <w:sz w:val="22"/>
                <w:szCs w:val="22"/>
              </w:rPr>
              <w:t>.</w:t>
            </w: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can critically evaluate the usefulness of a range of quantitative and qualitative resources</w:t>
            </w:r>
            <w:r w:rsidR="003E6BAA">
              <w:rPr>
                <w:sz w:val="22"/>
                <w:szCs w:val="22"/>
              </w:rPr>
              <w:t>.</w:t>
            </w: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713D9A">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93" w:type="pct"/>
            <w:tcBorders>
              <w:top w:val="single" w:sz="4" w:space="0" w:color="auto"/>
              <w:bottom w:val="single" w:sz="4" w:space="0" w:color="auto"/>
            </w:tcBorders>
          </w:tcPr>
          <w:p w:rsidR="00A65F70" w:rsidRPr="003E6BAA" w:rsidRDefault="00A65F70" w:rsidP="006A6D31">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r w:rsidRPr="003E6BAA">
              <w:rPr>
                <w:rFonts w:eastAsiaTheme="minorHAnsi" w:cs="Calibri"/>
                <w:color w:val="000000"/>
                <w:sz w:val="22"/>
                <w:szCs w:val="22"/>
                <w:lang w:val="en-GB"/>
              </w:rPr>
              <w:t xml:space="preserve">Show some images of different places and discuss why place stereotypes may have occurred. </w:t>
            </w:r>
          </w:p>
          <w:p w:rsidR="00A65F70" w:rsidRPr="003E6BAA" w:rsidRDefault="00A65F70" w:rsidP="00DF3C0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p>
          <w:p w:rsidR="00A65F70" w:rsidRPr="003E6BAA" w:rsidRDefault="00A65F70" w:rsidP="000E01F6">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r w:rsidRPr="003E6BAA">
              <w:rPr>
                <w:rFonts w:eastAsiaTheme="minorHAnsi" w:cs="Calibri"/>
                <w:color w:val="000000"/>
                <w:sz w:val="22"/>
                <w:szCs w:val="22"/>
                <w:lang w:val="en-GB"/>
              </w:rPr>
              <w:t xml:space="preserve">Ask students to reflect on the way their lives are intertwined with that of the places and the landscapes they inhabit or introduce </w:t>
            </w:r>
            <w:proofErr w:type="gramStart"/>
            <w:r w:rsidRPr="003E6BAA">
              <w:rPr>
                <w:rFonts w:eastAsiaTheme="minorHAnsi" w:cs="Calibri"/>
                <w:color w:val="000000"/>
                <w:sz w:val="22"/>
                <w:szCs w:val="22"/>
                <w:lang w:val="en-GB"/>
              </w:rPr>
              <w:t>them</w:t>
            </w:r>
            <w:proofErr w:type="gramEnd"/>
            <w:r w:rsidR="003E6BAA">
              <w:rPr>
                <w:rFonts w:eastAsiaTheme="minorHAnsi" w:cs="Calibri"/>
                <w:color w:val="000000"/>
                <w:sz w:val="22"/>
                <w:szCs w:val="22"/>
                <w:lang w:val="en-GB"/>
              </w:rPr>
              <w:t xml:space="preserve"> </w:t>
            </w:r>
            <w:r w:rsidRPr="003E6BAA">
              <w:rPr>
                <w:rFonts w:eastAsiaTheme="minorHAnsi" w:cs="Calibri"/>
                <w:color w:val="000000"/>
                <w:sz w:val="22"/>
                <w:szCs w:val="22"/>
                <w:lang w:val="en-GB"/>
              </w:rPr>
              <w:t>to the more subjective and personal responses of others through poetry, art, novels etc</w:t>
            </w:r>
            <w:r w:rsidR="003E6BAA">
              <w:rPr>
                <w:rFonts w:eastAsiaTheme="minorHAnsi" w:cs="Calibri"/>
                <w:color w:val="000000"/>
                <w:sz w:val="22"/>
                <w:szCs w:val="22"/>
                <w:lang w:val="en-GB"/>
              </w:rPr>
              <w:t xml:space="preserve">. </w:t>
            </w:r>
            <w:r w:rsidRPr="003E6BAA">
              <w:rPr>
                <w:rFonts w:eastAsiaTheme="minorHAnsi" w:cs="Calibri"/>
                <w:color w:val="000000"/>
                <w:sz w:val="22"/>
                <w:szCs w:val="22"/>
                <w:lang w:val="en-GB"/>
              </w:rPr>
              <w:t>They could then produce their own poems, pictures, pieces of prose showing their engagement with a particular place. This could be done as a cross-disciplinary exercise. Opportunity for individual or group presentations here.</w:t>
            </w:r>
          </w:p>
          <w:p w:rsidR="00A65F70" w:rsidRPr="003E6BAA" w:rsidRDefault="00A65F70" w:rsidP="00DF3C0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p>
          <w:p w:rsidR="00A65F70" w:rsidRPr="003E6BAA" w:rsidRDefault="00A65F70" w:rsidP="00DF3C0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r w:rsidRPr="003E6BAA">
              <w:rPr>
                <w:rFonts w:eastAsiaTheme="minorHAnsi" w:cs="Calibri"/>
                <w:color w:val="000000"/>
                <w:sz w:val="22"/>
                <w:szCs w:val="22"/>
                <w:lang w:val="en-GB"/>
              </w:rPr>
              <w:t xml:space="preserve">Students will be keen to discuss the impact of social media on place representation and attachment. Show the Social landmarks around the world (from Facebook) image. </w:t>
            </w:r>
          </w:p>
          <w:p w:rsidR="00A65F70" w:rsidRPr="003E6BAA" w:rsidRDefault="00A65F70" w:rsidP="00DF3C0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3E6BAA" w:rsidRDefault="00A65F70" w:rsidP="00F07F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heme="minorHAnsi" w:cs="Calibri"/>
                <w:color w:val="000000"/>
                <w:sz w:val="22"/>
                <w:szCs w:val="22"/>
                <w:lang w:val="en-GB"/>
              </w:rPr>
            </w:pPr>
            <w:r w:rsidRPr="003E6BAA">
              <w:rPr>
                <w:rFonts w:eastAsiaTheme="minorHAnsi" w:cs="Calibri"/>
                <w:color w:val="000000"/>
                <w:sz w:val="22"/>
                <w:szCs w:val="22"/>
                <w:lang w:val="en-GB"/>
              </w:rPr>
              <w:t>Use anecdotal evidence, web research, historical documents and / or newspapers and other media</w:t>
            </w:r>
          </w:p>
          <w:p w:rsidR="00A65F70" w:rsidRDefault="00A65F70" w:rsidP="00F07F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val="en-GB"/>
              </w:rPr>
            </w:pPr>
            <w:proofErr w:type="gramStart"/>
            <w:r w:rsidRPr="003E6BAA">
              <w:rPr>
                <w:rFonts w:eastAsiaTheme="minorHAnsi" w:cs="Calibri"/>
                <w:color w:val="000000"/>
                <w:sz w:val="22"/>
                <w:szCs w:val="22"/>
                <w:lang w:val="en-GB"/>
              </w:rPr>
              <w:t>reports</w:t>
            </w:r>
            <w:proofErr w:type="gramEnd"/>
            <w:r w:rsidRPr="003E6BAA">
              <w:rPr>
                <w:rFonts w:eastAsiaTheme="minorHAnsi" w:cs="Calibri"/>
                <w:color w:val="000000"/>
                <w:sz w:val="22"/>
                <w:szCs w:val="22"/>
                <w:lang w:val="en-GB"/>
              </w:rPr>
              <w:t xml:space="preserve"> to build and compare different stories of a place. Find positive and negative articles/reports for the same place to illustrate different representations of place. Discuss the impacts this can have on an area.</w:t>
            </w:r>
          </w:p>
          <w:p w:rsidR="00A65F70" w:rsidRDefault="00D205AF" w:rsidP="00DF3C0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br/>
            </w:r>
            <w:r w:rsidR="00A65F70">
              <w:rPr>
                <w:sz w:val="22"/>
                <w:szCs w:val="22"/>
              </w:rPr>
              <w:t>Watch a series of TV clips from soap operas, crime dramas and sci-fi. How do they represent different places? Compare the different portrayals of urban and rural areas.</w:t>
            </w:r>
          </w:p>
          <w:p w:rsidR="00A65F70" w:rsidRDefault="00A65F70" w:rsidP="00BC352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Show students a collection of photographs or pictures of art/sculpture/buildings and ask students to research who they were produced/built for and why.  Students should then reflect on how this may affect their representation of that particular place</w:t>
            </w:r>
            <w:r w:rsidR="003E6BAA">
              <w:rPr>
                <w:sz w:val="22"/>
                <w:szCs w:val="22"/>
              </w:rPr>
              <w:t>. Examples include</w:t>
            </w:r>
            <w:r>
              <w:rPr>
                <w:sz w:val="22"/>
                <w:szCs w:val="22"/>
              </w:rPr>
              <w:t>:</w:t>
            </w:r>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E32119">
              <w:rPr>
                <w:sz w:val="22"/>
                <w:szCs w:val="22"/>
              </w:rPr>
              <w:t xml:space="preserve">The Angel of the North, </w:t>
            </w:r>
            <w:proofErr w:type="spellStart"/>
            <w:r w:rsidRPr="00E32119">
              <w:rPr>
                <w:sz w:val="22"/>
                <w:szCs w:val="22"/>
              </w:rPr>
              <w:t>Gateshead</w:t>
            </w:r>
            <w:proofErr w:type="spellEnd"/>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E32119">
              <w:rPr>
                <w:sz w:val="22"/>
                <w:szCs w:val="22"/>
              </w:rPr>
              <w:t>The Kelpies, Falkirk</w:t>
            </w:r>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E32119">
              <w:rPr>
                <w:sz w:val="22"/>
                <w:szCs w:val="22"/>
              </w:rPr>
              <w:t>One World trade center, NYC</w:t>
            </w:r>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32119">
              <w:rPr>
                <w:sz w:val="22"/>
                <w:szCs w:val="22"/>
              </w:rPr>
              <w:t>Burj</w:t>
            </w:r>
            <w:proofErr w:type="spellEnd"/>
            <w:r w:rsidRPr="00E32119">
              <w:rPr>
                <w:sz w:val="22"/>
                <w:szCs w:val="22"/>
              </w:rPr>
              <w:t xml:space="preserve"> </w:t>
            </w:r>
            <w:proofErr w:type="spellStart"/>
            <w:r w:rsidRPr="00E32119">
              <w:rPr>
                <w:sz w:val="22"/>
                <w:szCs w:val="22"/>
              </w:rPr>
              <w:t>Khalifa</w:t>
            </w:r>
            <w:proofErr w:type="spellEnd"/>
            <w:r w:rsidRPr="00E32119">
              <w:rPr>
                <w:sz w:val="22"/>
                <w:szCs w:val="22"/>
              </w:rPr>
              <w:t>, Dubai, UAE</w:t>
            </w:r>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E32119">
              <w:rPr>
                <w:sz w:val="22"/>
                <w:szCs w:val="22"/>
              </w:rPr>
              <w:t>Trafalgar Square</w:t>
            </w:r>
            <w:r w:rsidR="00D205AF">
              <w:rPr>
                <w:sz w:val="22"/>
                <w:szCs w:val="22"/>
              </w:rPr>
              <w:t>, London</w:t>
            </w:r>
          </w:p>
          <w:p w:rsidR="00A65F70" w:rsidRPr="00E32119"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E32119">
              <w:rPr>
                <w:sz w:val="22"/>
                <w:szCs w:val="22"/>
              </w:rPr>
              <w:t>Guggenheim museum, Bilbao, Spain</w:t>
            </w:r>
          </w:p>
          <w:p w:rsidR="00A65F70" w:rsidRPr="003E6BAA" w:rsidRDefault="00A65F70" w:rsidP="00D205AF">
            <w:pPr>
              <w:pStyle w:val="NoSpacing"/>
              <w:numPr>
                <w:ilvl w:val="0"/>
                <w:numId w:val="16"/>
              </w:numPr>
              <w:cnfStyle w:val="000000100000" w:firstRow="0" w:lastRow="0" w:firstColumn="0" w:lastColumn="0" w:oddVBand="0" w:evenVBand="0" w:oddHBand="1" w:evenHBand="0" w:firstRowFirstColumn="0" w:firstRowLastColumn="0" w:lastRowFirstColumn="0" w:lastRowLastColumn="0"/>
              <w:rPr>
                <w:b/>
                <w:sz w:val="22"/>
                <w:szCs w:val="22"/>
              </w:rPr>
            </w:pPr>
            <w:proofErr w:type="spellStart"/>
            <w:r w:rsidRPr="00E32119">
              <w:rPr>
                <w:sz w:val="22"/>
                <w:szCs w:val="22"/>
              </w:rPr>
              <w:t>Dismaland</w:t>
            </w:r>
            <w:proofErr w:type="spellEnd"/>
            <w:r w:rsidRPr="00E32119">
              <w:rPr>
                <w:sz w:val="22"/>
                <w:szCs w:val="22"/>
              </w:rPr>
              <w:t xml:space="preserve"> temporary exhibition, Weston-Super-Mare 2015</w:t>
            </w:r>
            <w:r w:rsidR="00E6297D">
              <w:rPr>
                <w:sz w:val="22"/>
                <w:szCs w:val="22"/>
              </w:rPr>
              <w:t>.</w:t>
            </w:r>
            <w:bookmarkStart w:id="0" w:name="_GoBack"/>
            <w:bookmarkEnd w:id="0"/>
          </w:p>
          <w:p w:rsidR="00A65F70" w:rsidRDefault="00A65F70" w:rsidP="001F4416">
            <w:pPr>
              <w:pStyle w:val="NoSpacing"/>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1F4416">
            <w:pPr>
              <w:pStyle w:val="No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Extended exam question practice with opportunity for peer assessment here</w:t>
            </w:r>
          </w:p>
          <w:p w:rsidR="00A65F70" w:rsidRDefault="00A65F70" w:rsidP="001F4416">
            <w:pPr>
              <w:pStyle w:val="NoSpacing"/>
              <w:cnfStyle w:val="000000100000" w:firstRow="0" w:lastRow="0" w:firstColumn="0" w:lastColumn="0" w:oddVBand="0" w:evenVBand="0" w:oddHBand="1" w:evenHBand="0" w:firstRowFirstColumn="0" w:firstRowLastColumn="0" w:lastRowFirstColumn="0" w:lastRowLastColumn="0"/>
              <w:rPr>
                <w:sz w:val="22"/>
                <w:szCs w:val="22"/>
              </w:rPr>
            </w:pPr>
          </w:p>
          <w:p w:rsidR="00A65F70" w:rsidRPr="00E32119" w:rsidRDefault="00A65F70" w:rsidP="001F4416">
            <w:pPr>
              <w:pStyle w:val="NoSpacing"/>
              <w:cnfStyle w:val="000000100000" w:firstRow="0" w:lastRow="0" w:firstColumn="0" w:lastColumn="0" w:oddVBand="0" w:evenVBand="0" w:oddHBand="1" w:evenHBand="0" w:firstRowFirstColumn="0" w:firstRowLastColumn="0" w:lastRowFirstColumn="0" w:lastRowLastColumn="0"/>
              <w:rPr>
                <w:sz w:val="22"/>
                <w:szCs w:val="22"/>
              </w:rPr>
            </w:pPr>
            <w:r w:rsidRPr="00B22972">
              <w:rPr>
                <w:b/>
                <w:sz w:val="22"/>
                <w:szCs w:val="22"/>
              </w:rPr>
              <w:t>Extension/cross-disciplinary</w:t>
            </w:r>
            <w:r>
              <w:rPr>
                <w:sz w:val="22"/>
                <w:szCs w:val="22"/>
              </w:rPr>
              <w:t>: Think of places associated with Shakespeare’s plays. How did Shakespeare know of these places</w:t>
            </w:r>
            <w:r w:rsidR="009F4FF6">
              <w:rPr>
                <w:sz w:val="22"/>
                <w:szCs w:val="22"/>
              </w:rPr>
              <w:t xml:space="preserve"> </w:t>
            </w:r>
            <w:r>
              <w:rPr>
                <w:sz w:val="22"/>
                <w:szCs w:val="22"/>
              </w:rPr>
              <w:t>(</w:t>
            </w:r>
            <w:r w:rsidR="009F4FF6">
              <w:rPr>
                <w:sz w:val="22"/>
                <w:szCs w:val="22"/>
              </w:rPr>
              <w:t>h</w:t>
            </w:r>
            <w:r>
              <w:rPr>
                <w:sz w:val="22"/>
                <w:szCs w:val="22"/>
              </w:rPr>
              <w:t xml:space="preserve">e was </w:t>
            </w:r>
            <w:proofErr w:type="spellStart"/>
            <w:r>
              <w:rPr>
                <w:sz w:val="22"/>
                <w:szCs w:val="22"/>
              </w:rPr>
              <w:t>rumoured</w:t>
            </w:r>
            <w:proofErr w:type="spellEnd"/>
            <w:r>
              <w:rPr>
                <w:sz w:val="22"/>
                <w:szCs w:val="22"/>
              </w:rPr>
              <w:t xml:space="preserve"> to have travelled little)</w:t>
            </w:r>
            <w:r w:rsidR="009F4FF6">
              <w:rPr>
                <w:sz w:val="22"/>
                <w:szCs w:val="22"/>
              </w:rPr>
              <w:t>?</w:t>
            </w:r>
            <w:r>
              <w:rPr>
                <w:sz w:val="22"/>
                <w:szCs w:val="22"/>
              </w:rPr>
              <w:t xml:space="preserve"> Why were they set here? How has his wo</w:t>
            </w:r>
            <w:r w:rsidR="009F4FF6">
              <w:rPr>
                <w:sz w:val="22"/>
                <w:szCs w:val="22"/>
              </w:rPr>
              <w:t xml:space="preserve">rk affected these places today </w:t>
            </w:r>
            <w:r w:rsidR="00D205AF">
              <w:rPr>
                <w:sz w:val="22"/>
                <w:szCs w:val="22"/>
              </w:rPr>
              <w:t>(</w:t>
            </w:r>
            <w:proofErr w:type="spellStart"/>
            <w:r w:rsidR="00D205AF">
              <w:rPr>
                <w:sz w:val="22"/>
                <w:szCs w:val="22"/>
              </w:rPr>
              <w:t>eg</w:t>
            </w:r>
            <w:proofErr w:type="spellEnd"/>
            <w:r>
              <w:rPr>
                <w:sz w:val="22"/>
                <w:szCs w:val="22"/>
              </w:rPr>
              <w:t xml:space="preserve"> Verona: </w:t>
            </w:r>
            <w:r w:rsidRPr="00D205AF">
              <w:rPr>
                <w:i/>
                <w:sz w:val="22"/>
                <w:szCs w:val="22"/>
              </w:rPr>
              <w:t>Romeo and Juliet</w:t>
            </w:r>
            <w:r>
              <w:rPr>
                <w:sz w:val="22"/>
                <w:szCs w:val="22"/>
              </w:rPr>
              <w:t>)</w:t>
            </w:r>
            <w:r w:rsidR="009F4FF6">
              <w:rPr>
                <w:sz w:val="22"/>
                <w:szCs w:val="22"/>
              </w:rPr>
              <w:t>?</w:t>
            </w:r>
          </w:p>
          <w:p w:rsidR="00A65F70" w:rsidRDefault="00A65F70" w:rsidP="00BC352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BC352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135" w:type="pct"/>
            <w:tcBorders>
              <w:top w:val="single" w:sz="4" w:space="0" w:color="auto"/>
              <w:bottom w:val="single" w:sz="4" w:space="0" w:color="auto"/>
            </w:tcBorders>
          </w:tcPr>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 internet images search on </w:t>
            </w:r>
            <w:r w:rsidR="0057038C">
              <w:rPr>
                <w:sz w:val="22"/>
                <w:szCs w:val="22"/>
              </w:rPr>
              <w:t>‘</w:t>
            </w:r>
            <w:r>
              <w:rPr>
                <w:sz w:val="22"/>
                <w:szCs w:val="22"/>
              </w:rPr>
              <w:t>place stereotypes</w:t>
            </w:r>
            <w:r w:rsidR="0057038C">
              <w:rPr>
                <w:sz w:val="22"/>
                <w:szCs w:val="22"/>
              </w:rPr>
              <w:t>’</w:t>
            </w:r>
            <w:r>
              <w:rPr>
                <w:sz w:val="22"/>
                <w:szCs w:val="22"/>
              </w:rPr>
              <w:t xml:space="preserve"> throws up some interesting and often amusing maps both within and beyond the UK.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9" w:history="1">
              <w:r w:rsidR="00A65F70" w:rsidRPr="008B1417">
                <w:rPr>
                  <w:rStyle w:val="Hyperlink"/>
                  <w:sz w:val="22"/>
                  <w:szCs w:val="22"/>
                </w:rPr>
                <w:t>Independent article on ‘Little Britain: How the rest of the world sees us’</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Look at the </w:t>
            </w:r>
            <w:hyperlink r:id="rId20" w:history="1">
              <w:r w:rsidRPr="008B1417">
                <w:rPr>
                  <w:rStyle w:val="Hyperlink"/>
                  <w:sz w:val="22"/>
                  <w:szCs w:val="22"/>
                </w:rPr>
                <w:t>London survey of regional stereotypes, 2014</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You could look at examples of so-called green or environmental poetry aimed at alerting readers to environmental crises such as disappearing species, pollution </w:t>
            </w:r>
            <w:proofErr w:type="gramStart"/>
            <w:r>
              <w:rPr>
                <w:sz w:val="22"/>
                <w:szCs w:val="22"/>
              </w:rPr>
              <w:t>and  climate</w:t>
            </w:r>
            <w:proofErr w:type="gramEnd"/>
            <w:r>
              <w:rPr>
                <w:sz w:val="22"/>
                <w:szCs w:val="22"/>
              </w:rPr>
              <w:t xml:space="preserve"> change (Alice Oswald, Owen Sheers, Gillian Clarke) or new popular nature writing such as Roger Deakin (Wildwood), Robert Macfarlane (The Wild Places)</w:t>
            </w:r>
            <w:r w:rsidR="00E76188">
              <w:rPr>
                <w:sz w:val="22"/>
                <w:szCs w:val="22"/>
              </w:rPr>
              <w:t>.</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C246A9" w:rsidRDefault="00A65F70" w:rsidP="003E6BAA">
            <w:pPr>
              <w:spacing w:before="0"/>
              <w:cnfStyle w:val="000000100000" w:firstRow="0" w:lastRow="0" w:firstColumn="0" w:lastColumn="0" w:oddVBand="0" w:evenVBand="0" w:oddHBand="1" w:evenHBand="0" w:firstRowFirstColumn="0" w:firstRowLastColumn="0" w:lastRowFirstColumn="0" w:lastRowLastColumn="0"/>
              <w:rPr>
                <w:i/>
                <w:sz w:val="22"/>
                <w:szCs w:val="22"/>
              </w:rPr>
            </w:pPr>
            <w:r>
              <w:rPr>
                <w:sz w:val="22"/>
                <w:szCs w:val="22"/>
              </w:rPr>
              <w:t xml:space="preserve">Eleanor </w:t>
            </w:r>
            <w:proofErr w:type="spellStart"/>
            <w:r>
              <w:rPr>
                <w:sz w:val="22"/>
                <w:szCs w:val="22"/>
              </w:rPr>
              <w:t>Rawling</w:t>
            </w:r>
            <w:proofErr w:type="spellEnd"/>
            <w:r>
              <w:rPr>
                <w:sz w:val="22"/>
                <w:szCs w:val="22"/>
              </w:rPr>
              <w:t xml:space="preserve"> suggests a number of strategies to engage senses, feeling and emotions about Place in her chapter entitled ‘Reading and writing Place’, in Butt, G. (2011) </w:t>
            </w:r>
            <w:r>
              <w:rPr>
                <w:i/>
                <w:sz w:val="22"/>
                <w:szCs w:val="22"/>
              </w:rPr>
              <w:t>Geography, Education and the Future.</w:t>
            </w:r>
            <w:r w:rsidR="00D205AF">
              <w:rPr>
                <w:i/>
                <w:sz w:val="22"/>
                <w:szCs w:val="22"/>
              </w:rPr>
              <w:t xml:space="preserve"> </w:t>
            </w:r>
            <w:r w:rsidR="00E76188">
              <w:rPr>
                <w:sz w:val="22"/>
                <w:szCs w:val="22"/>
              </w:rPr>
              <w:t xml:space="preserve">Facebook documents </w:t>
            </w:r>
            <w:hyperlink r:id="rId21" w:history="1">
              <w:r w:rsidR="00E76188" w:rsidRPr="002E6C4D">
                <w:rPr>
                  <w:rStyle w:val="Hyperlink"/>
                  <w:sz w:val="22"/>
                  <w:szCs w:val="22"/>
                </w:rPr>
                <w:t xml:space="preserve">social landmarks around the world </w:t>
              </w:r>
            </w:hyperlink>
            <w:r w:rsidR="00E76188">
              <w:rPr>
                <w:sz w:val="22"/>
                <w:szCs w:val="22"/>
              </w:rPr>
              <w:t>using check-in data</w:t>
            </w:r>
            <w:r w:rsidR="00D205AF">
              <w:rPr>
                <w:sz w:val="22"/>
                <w:szCs w:val="22"/>
              </w:rPr>
              <w:t>.</w:t>
            </w:r>
          </w:p>
          <w:p w:rsidR="00D205AF" w:rsidRDefault="00D205AF" w:rsidP="003E6BAA">
            <w:pPr>
              <w:spacing w:before="0"/>
              <w:cnfStyle w:val="000000100000" w:firstRow="0" w:lastRow="0" w:firstColumn="0" w:lastColumn="0" w:oddVBand="0" w:evenVBand="0" w:oddHBand="1" w:evenHBand="0" w:firstRowFirstColumn="0" w:firstRowLastColumn="0" w:lastRowFirstColumn="0" w:lastRowLastColumn="0"/>
              <w:rPr>
                <w:i/>
                <w:sz w:val="22"/>
                <w:szCs w:val="22"/>
              </w:rPr>
            </w:pPr>
          </w:p>
          <w:p w:rsidR="003E6BAA" w:rsidRDefault="003E6BAA" w:rsidP="003E6BA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Look at the different ways in which Liverpool is represented in</w:t>
            </w:r>
          </w:p>
          <w:p w:rsidR="00A65F70" w:rsidRPr="004900FD" w:rsidRDefault="003E6BAA" w:rsidP="003E6BA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Smyth, F. (2016) ‘Representations of place’ in </w:t>
            </w:r>
            <w:r w:rsidRPr="004900FD">
              <w:rPr>
                <w:i/>
                <w:sz w:val="22"/>
                <w:szCs w:val="22"/>
              </w:rPr>
              <w:t>Geography Review</w:t>
            </w:r>
            <w:r>
              <w:rPr>
                <w:sz w:val="22"/>
                <w:szCs w:val="22"/>
              </w:rPr>
              <w:t>: 29</w:t>
            </w:r>
            <w:proofErr w:type="gramStart"/>
            <w:r>
              <w:rPr>
                <w:sz w:val="22"/>
                <w:szCs w:val="22"/>
              </w:rPr>
              <w:t>,4</w:t>
            </w:r>
            <w:proofErr w:type="gramEnd"/>
            <w:r w:rsidR="00A65F70">
              <w:rPr>
                <w:sz w:val="22"/>
                <w:szCs w:val="22"/>
              </w:rPr>
              <w:t xml:space="preserve">. </w:t>
            </w:r>
          </w:p>
          <w:p w:rsidR="00A65F70" w:rsidRPr="00F07F9A"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F07F9A"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Read ‘A short introduction to Quantitative Geography’ by Richard Harris (2016) on the RGS website</w:t>
            </w:r>
            <w:r w:rsidR="003E6BAA">
              <w:rPr>
                <w:sz w:val="22"/>
                <w:szCs w:val="22"/>
              </w:rPr>
              <w:t>.</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E6BAA" w:rsidRPr="003E6BAA" w:rsidRDefault="003E6BAA" w:rsidP="003E6BAA">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3E6BAA">
              <w:rPr>
                <w:sz w:val="22"/>
                <w:szCs w:val="22"/>
              </w:rPr>
              <w:t xml:space="preserve">For </w:t>
            </w:r>
            <w:r w:rsidRPr="003E6BAA">
              <w:rPr>
                <w:b/>
                <w:sz w:val="22"/>
                <w:szCs w:val="22"/>
              </w:rPr>
              <w:t>extension</w:t>
            </w:r>
            <w:r w:rsidRPr="003E6BAA">
              <w:rPr>
                <w:sz w:val="22"/>
                <w:szCs w:val="22"/>
              </w:rPr>
              <w:t xml:space="preserve">, read ‘Globetrotting adventures with the Bard’, </w:t>
            </w:r>
            <w:r w:rsidRPr="003E6BAA">
              <w:rPr>
                <w:i/>
                <w:sz w:val="22"/>
                <w:szCs w:val="22"/>
              </w:rPr>
              <w:t xml:space="preserve">The Daily Telegraph, </w:t>
            </w:r>
            <w:r w:rsidRPr="003E6BAA">
              <w:rPr>
                <w:sz w:val="22"/>
                <w:szCs w:val="22"/>
              </w:rPr>
              <w:t>12</w:t>
            </w:r>
            <w:r w:rsidRPr="003E6BAA">
              <w:rPr>
                <w:sz w:val="22"/>
                <w:szCs w:val="22"/>
                <w:vertAlign w:val="superscript"/>
              </w:rPr>
              <w:t>th</w:t>
            </w:r>
            <w:r w:rsidRPr="003E6BAA">
              <w:rPr>
                <w:sz w:val="22"/>
                <w:szCs w:val="22"/>
              </w:rPr>
              <w:t xml:space="preserve"> April 2016.</w:t>
            </w:r>
          </w:p>
          <w:p w:rsidR="003E6BAA" w:rsidRPr="00BB0192" w:rsidRDefault="003E6BAA"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A65F70" w:rsidRPr="00DE6EFD" w:rsidTr="0017183B">
        <w:tc>
          <w:tcPr>
            <w:cnfStyle w:val="001000000000" w:firstRow="0" w:lastRow="0" w:firstColumn="1" w:lastColumn="0" w:oddVBand="0" w:evenVBand="0" w:oddHBand="0" w:evenHBand="0" w:firstRowFirstColumn="0" w:firstRowLastColumn="0" w:lastRowFirstColumn="0" w:lastRowLastColumn="0"/>
            <w:tcW w:w="1065" w:type="pct"/>
            <w:tcBorders>
              <w:bottom w:val="single" w:sz="4" w:space="0" w:color="auto"/>
            </w:tcBorders>
          </w:tcPr>
          <w:p w:rsidR="00A65F70" w:rsidRPr="00BB0192" w:rsidRDefault="00A65F70" w:rsidP="001F10F9">
            <w:pPr>
              <w:spacing w:before="0"/>
              <w:rPr>
                <w:b/>
                <w:sz w:val="22"/>
                <w:szCs w:val="22"/>
              </w:rPr>
            </w:pPr>
            <w:r w:rsidRPr="00BB0192">
              <w:rPr>
                <w:b/>
                <w:sz w:val="22"/>
                <w:szCs w:val="22"/>
              </w:rPr>
              <w:t>W</w:t>
            </w:r>
            <w:r w:rsidR="00D205AF" w:rsidRPr="00BB0192">
              <w:rPr>
                <w:b/>
                <w:sz w:val="22"/>
                <w:szCs w:val="22"/>
              </w:rPr>
              <w:t>eek</w:t>
            </w:r>
            <w:r w:rsidRPr="00BB0192">
              <w:rPr>
                <w:b/>
                <w:sz w:val="22"/>
                <w:szCs w:val="22"/>
              </w:rPr>
              <w:t xml:space="preserve"> </w:t>
            </w:r>
            <w:r>
              <w:rPr>
                <w:b/>
                <w:sz w:val="22"/>
                <w:szCs w:val="22"/>
              </w:rPr>
              <w:t>5 - 6</w:t>
            </w:r>
          </w:p>
          <w:p w:rsidR="00A65F70" w:rsidRPr="00D205AF" w:rsidRDefault="00A65F70" w:rsidP="00D205AF">
            <w:pPr>
              <w:pStyle w:val="ListParagraph"/>
              <w:numPr>
                <w:ilvl w:val="0"/>
                <w:numId w:val="17"/>
              </w:numPr>
              <w:spacing w:before="0"/>
              <w:rPr>
                <w:sz w:val="22"/>
                <w:szCs w:val="22"/>
              </w:rPr>
            </w:pPr>
            <w:r w:rsidRPr="00D205AF">
              <w:rPr>
                <w:sz w:val="22"/>
                <w:szCs w:val="22"/>
              </w:rPr>
              <w:t>The impact of relationships and connections on people and place with a focus on:</w:t>
            </w:r>
          </w:p>
          <w:p w:rsidR="00D205AF" w:rsidRPr="00D205AF" w:rsidRDefault="00D205AF" w:rsidP="00D205AF">
            <w:pPr>
              <w:spacing w:before="0"/>
              <w:rPr>
                <w:sz w:val="22"/>
                <w:szCs w:val="22"/>
              </w:rPr>
            </w:pPr>
          </w:p>
          <w:p w:rsidR="00D205AF" w:rsidRPr="00D205AF" w:rsidRDefault="00A65F70" w:rsidP="006A6D31">
            <w:pPr>
              <w:pStyle w:val="ListParagraph"/>
              <w:numPr>
                <w:ilvl w:val="0"/>
                <w:numId w:val="13"/>
              </w:numPr>
              <w:spacing w:before="0"/>
              <w:rPr>
                <w:b/>
                <w:sz w:val="22"/>
                <w:szCs w:val="22"/>
              </w:rPr>
            </w:pPr>
            <w:r w:rsidRPr="006A6D31">
              <w:rPr>
                <w:sz w:val="22"/>
                <w:szCs w:val="22"/>
              </w:rPr>
              <w:t xml:space="preserve">Changing demographic and cultural characteristics </w:t>
            </w:r>
          </w:p>
          <w:p w:rsidR="00A65F70" w:rsidRPr="006A6D31" w:rsidRDefault="00A65F70" w:rsidP="00D205AF">
            <w:pPr>
              <w:pStyle w:val="ListParagraph"/>
              <w:spacing w:before="0"/>
              <w:rPr>
                <w:b/>
                <w:sz w:val="22"/>
                <w:szCs w:val="22"/>
              </w:rPr>
            </w:pPr>
            <w:r w:rsidRPr="006A6D31">
              <w:rPr>
                <w:sz w:val="22"/>
                <w:szCs w:val="22"/>
              </w:rPr>
              <w:t xml:space="preserve">and </w:t>
            </w:r>
          </w:p>
          <w:p w:rsidR="00A65F70" w:rsidRPr="006A6D31" w:rsidRDefault="00A65F70" w:rsidP="006A6D31">
            <w:pPr>
              <w:pStyle w:val="ListParagraph"/>
              <w:numPr>
                <w:ilvl w:val="0"/>
                <w:numId w:val="13"/>
              </w:numPr>
              <w:spacing w:before="0"/>
              <w:rPr>
                <w:b/>
                <w:sz w:val="22"/>
                <w:szCs w:val="22"/>
              </w:rPr>
            </w:pPr>
            <w:r w:rsidRPr="006A6D31">
              <w:rPr>
                <w:sz w:val="22"/>
                <w:szCs w:val="22"/>
              </w:rPr>
              <w:t>Economic Change and social inequalities</w:t>
            </w:r>
            <w:r w:rsidR="00D205AF">
              <w:rPr>
                <w:sz w:val="22"/>
                <w:szCs w:val="22"/>
              </w:rPr>
              <w:t>.</w:t>
            </w:r>
          </w:p>
          <w:p w:rsidR="00A65F70" w:rsidRDefault="00A65F70" w:rsidP="006A6D31">
            <w:pPr>
              <w:pStyle w:val="ListParagraph"/>
              <w:spacing w:before="0" w:after="120"/>
              <w:rPr>
                <w:sz w:val="22"/>
                <w:szCs w:val="22"/>
              </w:rPr>
            </w:pPr>
          </w:p>
          <w:p w:rsidR="00A65F70" w:rsidRPr="006A6D31" w:rsidRDefault="00A65F70" w:rsidP="006A6D31">
            <w:pPr>
              <w:pStyle w:val="ListParagraph"/>
              <w:numPr>
                <w:ilvl w:val="0"/>
                <w:numId w:val="8"/>
              </w:numPr>
              <w:spacing w:before="0"/>
              <w:rPr>
                <w:b/>
                <w:sz w:val="22"/>
                <w:szCs w:val="22"/>
              </w:rPr>
            </w:pPr>
            <w:r w:rsidRPr="003C70ED">
              <w:rPr>
                <w:sz w:val="22"/>
                <w:szCs w:val="22"/>
              </w:rPr>
              <w:t>How the demographic, socio-economic and cultural characteristics of places are shaped by shifting flows of people, resources, money and investment</w:t>
            </w:r>
            <w:r w:rsidR="00D205AF">
              <w:rPr>
                <w:sz w:val="22"/>
                <w:szCs w:val="22"/>
              </w:rPr>
              <w:t>.</w:t>
            </w:r>
          </w:p>
          <w:p w:rsidR="00A65F70" w:rsidRDefault="00A65F70" w:rsidP="006A6D31">
            <w:pPr>
              <w:pStyle w:val="ListParagraph"/>
              <w:numPr>
                <w:ilvl w:val="0"/>
                <w:numId w:val="8"/>
              </w:numPr>
              <w:spacing w:before="0" w:after="120"/>
              <w:rPr>
                <w:sz w:val="22"/>
                <w:szCs w:val="22"/>
              </w:rPr>
            </w:pPr>
            <w:r>
              <w:rPr>
                <w:sz w:val="22"/>
                <w:szCs w:val="22"/>
              </w:rPr>
              <w:t>Local place study (ongoing)</w:t>
            </w:r>
            <w:r w:rsidR="00D205AF">
              <w:rPr>
                <w:sz w:val="22"/>
                <w:szCs w:val="22"/>
              </w:rPr>
              <w:t>.</w:t>
            </w:r>
          </w:p>
          <w:p w:rsidR="00A65F70" w:rsidRPr="003C70ED" w:rsidRDefault="00A65F70" w:rsidP="006A6D31">
            <w:pPr>
              <w:pStyle w:val="ListParagraph"/>
              <w:numPr>
                <w:ilvl w:val="0"/>
                <w:numId w:val="8"/>
              </w:numPr>
              <w:spacing w:before="0" w:after="120"/>
              <w:rPr>
                <w:sz w:val="22"/>
                <w:szCs w:val="22"/>
              </w:rPr>
            </w:pPr>
            <w:r>
              <w:rPr>
                <w:sz w:val="22"/>
                <w:szCs w:val="22"/>
              </w:rPr>
              <w:t>Start to research distant place study</w:t>
            </w:r>
            <w:r w:rsidR="00D205AF">
              <w:rPr>
                <w:sz w:val="22"/>
                <w:szCs w:val="22"/>
              </w:rPr>
              <w:t>.</w:t>
            </w:r>
          </w:p>
        </w:tc>
        <w:tc>
          <w:tcPr>
            <w:tcW w:w="622" w:type="pct"/>
            <w:tcBorders>
              <w:bottom w:val="single" w:sz="4" w:space="0" w:color="auto"/>
            </w:tcBorders>
          </w:tcPr>
          <w:p w:rsidR="00A65F70" w:rsidRPr="00BB0192"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Pr="00BB0192">
              <w:rPr>
                <w:sz w:val="22"/>
                <w:szCs w:val="22"/>
              </w:rPr>
              <w:t>analy</w:t>
            </w:r>
            <w:r w:rsidR="00D205AF">
              <w:rPr>
                <w:sz w:val="22"/>
                <w:szCs w:val="22"/>
              </w:rPr>
              <w:t>s</w:t>
            </w:r>
            <w:r w:rsidRPr="00BB0192">
              <w:rPr>
                <w:sz w:val="22"/>
                <w:szCs w:val="22"/>
              </w:rPr>
              <w:t>e</w:t>
            </w:r>
            <w:proofErr w:type="spellEnd"/>
            <w:r w:rsidRPr="00BB0192">
              <w:rPr>
                <w:sz w:val="22"/>
                <w:szCs w:val="22"/>
              </w:rPr>
              <w:t xml:space="preserve"> and interpret information from a range of secondary sources – including factual, numerical and spatial data.</w:t>
            </w:r>
          </w:p>
          <w:p w:rsidR="00A65F70" w:rsidRDefault="009F4FF6"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Online research.</w:t>
            </w:r>
          </w:p>
          <w:p w:rsidR="00A65F70"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presenting findings from research.</w:t>
            </w:r>
          </w:p>
          <w:p w:rsidR="00A65F70" w:rsidRPr="00BB0192"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Core and ICT skills</w:t>
            </w:r>
            <w:r w:rsidR="009F4FF6">
              <w:rPr>
                <w:sz w:val="22"/>
                <w:szCs w:val="22"/>
              </w:rPr>
              <w:t>.</w:t>
            </w:r>
          </w:p>
          <w:p w:rsidR="00A65F70"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985" w:type="pct"/>
            <w:tcBorders>
              <w:bottom w:val="single" w:sz="4" w:space="0" w:color="auto"/>
            </w:tcBorders>
          </w:tcPr>
          <w:p w:rsidR="00A65F70" w:rsidRDefault="00A65F70" w:rsidP="00615BA1">
            <w:pPr>
              <w:spacing w:before="0" w:after="120"/>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Students will appreciate that places are dynamic and they are always changing</w:t>
            </w:r>
            <w:r w:rsidR="009F4FF6">
              <w:rPr>
                <w:bCs/>
                <w:sz w:val="22"/>
                <w:szCs w:val="22"/>
              </w:rPr>
              <w:t>.</w:t>
            </w:r>
          </w:p>
          <w:p w:rsidR="00A65F70"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w:t>
            </w:r>
            <w:r w:rsidR="005E3CF0">
              <w:rPr>
                <w:sz w:val="22"/>
                <w:szCs w:val="22"/>
              </w:rPr>
              <w:t>discuss the</w:t>
            </w:r>
            <w:r>
              <w:rPr>
                <w:sz w:val="22"/>
                <w:szCs w:val="22"/>
              </w:rPr>
              <w:t xml:space="preserve"> impacts of </w:t>
            </w:r>
            <w:proofErr w:type="spellStart"/>
            <w:r>
              <w:rPr>
                <w:sz w:val="22"/>
                <w:szCs w:val="22"/>
              </w:rPr>
              <w:t>globalisation</w:t>
            </w:r>
            <w:proofErr w:type="spellEnd"/>
            <w:r>
              <w:rPr>
                <w:sz w:val="22"/>
                <w:szCs w:val="22"/>
              </w:rPr>
              <w:t xml:space="preserve"> on place</w:t>
            </w:r>
            <w:r w:rsidR="009F4FF6">
              <w:rPr>
                <w:sz w:val="22"/>
                <w:szCs w:val="22"/>
              </w:rPr>
              <w:t>.</w:t>
            </w:r>
          </w:p>
          <w:p w:rsidR="00A65F70"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discuss how places are shaped by factors such as migration, employment opportunities and investment.</w:t>
            </w:r>
          </w:p>
          <w:p w:rsidR="00A65F70" w:rsidRPr="00BB0192" w:rsidRDefault="00A65F70" w:rsidP="009F4FF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recognize that different places have responded to these changes in different ways</w:t>
            </w:r>
            <w:r w:rsidR="009F4FF6">
              <w:rPr>
                <w:sz w:val="22"/>
                <w:szCs w:val="22"/>
              </w:rPr>
              <w:t>.</w:t>
            </w:r>
          </w:p>
        </w:tc>
        <w:tc>
          <w:tcPr>
            <w:tcW w:w="1193" w:type="pct"/>
            <w:tcBorders>
              <w:bottom w:val="single" w:sz="4" w:space="0" w:color="auto"/>
            </w:tcBorders>
          </w:tcPr>
          <w:p w:rsidR="00A65F70" w:rsidRPr="009F4FF6"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rFonts w:eastAsiaTheme="minorHAnsi" w:cs="Calibri"/>
                <w:color w:val="000000"/>
                <w:sz w:val="22"/>
                <w:szCs w:val="22"/>
                <w:lang w:val="en-GB"/>
              </w:rPr>
            </w:pPr>
            <w:r w:rsidRPr="009F4FF6">
              <w:rPr>
                <w:rFonts w:eastAsiaTheme="minorHAnsi" w:cs="Calibri"/>
                <w:color w:val="000000"/>
                <w:sz w:val="22"/>
                <w:szCs w:val="22"/>
                <w:lang w:val="en-GB"/>
              </w:rPr>
              <w:t xml:space="preserve">How and why does migration affect different places? Identify places which have experienced mass immigration and research the impacts of this. Students could produce a mind map here. This is also a good opportunity to use the census to produce geospatial data. </w:t>
            </w:r>
          </w:p>
          <w:p w:rsidR="00A65F70" w:rsidRPr="00EE2FD6" w:rsidRDefault="00A65F70" w:rsidP="00EE2FD6">
            <w:pPr>
              <w:cnfStyle w:val="000000000000" w:firstRow="0" w:lastRow="0" w:firstColumn="0" w:lastColumn="0" w:oddVBand="0" w:evenVBand="0" w:oddHBand="0" w:evenHBand="0" w:firstRowFirstColumn="0" w:firstRowLastColumn="0" w:lastRowFirstColumn="0" w:lastRowLastColumn="0"/>
              <w:rPr>
                <w:rFonts w:eastAsiaTheme="minorHAnsi"/>
                <w:sz w:val="22"/>
                <w:szCs w:val="22"/>
                <w:lang w:val="en-GB"/>
              </w:rPr>
            </w:pPr>
            <w:r w:rsidRPr="00EE2FD6">
              <w:rPr>
                <w:rFonts w:eastAsiaTheme="minorHAnsi"/>
                <w:sz w:val="22"/>
                <w:szCs w:val="22"/>
                <w:lang w:val="en-GB"/>
              </w:rPr>
              <w:t>You could use the example of East London here. It has experienced significant change in recent years as a result of migration and regeneration. There is also a wealth of quantitative and qualitative information to be found about the area.</w:t>
            </w:r>
          </w:p>
          <w:p w:rsidR="00A65F70" w:rsidRDefault="00A65F70" w:rsidP="006A6D31">
            <w:pPr>
              <w:spacing w:before="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val="en-GB"/>
              </w:rPr>
            </w:pPr>
          </w:p>
          <w:p w:rsidR="00A65F70" w:rsidRDefault="00A65F70" w:rsidP="006A6D31">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Use local and national newspaper sources to research the different attitudes towards gentrification and regeneration in East London. There were some interesting editorials after the anti-gentrification protests in 2015. See also RGS online lecture on gentrification. </w:t>
            </w:r>
          </w:p>
          <w:p w:rsidR="00A65F70" w:rsidRDefault="00A65F70" w:rsidP="006A6D3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C31B72">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35" w:type="pct"/>
            <w:tcBorders>
              <w:bottom w:val="single" w:sz="4" w:space="0" w:color="auto"/>
            </w:tcBorders>
          </w:tcPr>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For census data and social and economic characteristics of places in the UK, go to </w:t>
            </w:r>
            <w:hyperlink r:id="rId22" w:history="1">
              <w:r w:rsidRPr="008B1417">
                <w:rPr>
                  <w:rStyle w:val="Hyperlink"/>
                  <w:sz w:val="22"/>
                  <w:szCs w:val="22"/>
                </w:rPr>
                <w:t xml:space="preserve">ONS </w:t>
              </w:r>
              <w:proofErr w:type="spellStart"/>
              <w:r w:rsidRPr="008B1417">
                <w:rPr>
                  <w:rStyle w:val="Hyperlink"/>
                  <w:sz w:val="22"/>
                  <w:szCs w:val="22"/>
                </w:rPr>
                <w:t>Neighbourhood</w:t>
              </w:r>
              <w:proofErr w:type="spellEnd"/>
              <w:r w:rsidRPr="008B1417">
                <w:rPr>
                  <w:rStyle w:val="Hyperlink"/>
                  <w:sz w:val="22"/>
                  <w:szCs w:val="22"/>
                </w:rPr>
                <w:t xml:space="preserve"> statistics</w:t>
              </w:r>
              <w:r>
                <w:rPr>
                  <w:rStyle w:val="Hyperlink"/>
                  <w:sz w:val="22"/>
                  <w:szCs w:val="22"/>
                </w:rPr>
                <w:t xml:space="preserve">. </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C5956" w:rsidRPr="005C5956"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rPr>
            </w:pPr>
            <w:r>
              <w:rPr>
                <w:sz w:val="22"/>
                <w:szCs w:val="22"/>
              </w:rPr>
              <w:t xml:space="preserve">For interactive </w:t>
            </w:r>
            <w:r w:rsidR="005E3CF0">
              <w:rPr>
                <w:sz w:val="22"/>
                <w:szCs w:val="22"/>
              </w:rPr>
              <w:t>visualization</w:t>
            </w:r>
            <w:r>
              <w:rPr>
                <w:sz w:val="22"/>
                <w:szCs w:val="22"/>
              </w:rPr>
              <w:t xml:space="preserve"> of </w:t>
            </w:r>
            <w:r w:rsidR="005C5956">
              <w:rPr>
                <w:sz w:val="22"/>
                <w:szCs w:val="22"/>
              </w:rPr>
              <w:t xml:space="preserve">2011 </w:t>
            </w:r>
            <w:r>
              <w:rPr>
                <w:sz w:val="22"/>
                <w:szCs w:val="22"/>
              </w:rPr>
              <w:t>census data, go to</w:t>
            </w:r>
            <w:r w:rsidR="00881364">
              <w:rPr>
                <w:sz w:val="22"/>
                <w:szCs w:val="22"/>
              </w:rPr>
              <w:t xml:space="preserve"> the </w:t>
            </w:r>
            <w:hyperlink r:id="rId23" w:history="1">
              <w:proofErr w:type="spellStart"/>
              <w:r w:rsidR="00881364" w:rsidRPr="00881364">
                <w:rPr>
                  <w:rStyle w:val="Hyperlink"/>
                  <w:sz w:val="22"/>
                  <w:szCs w:val="22"/>
                </w:rPr>
                <w:t>DataShine</w:t>
              </w:r>
              <w:proofErr w:type="spellEnd"/>
              <w:r w:rsidR="00881364" w:rsidRPr="00881364">
                <w:rPr>
                  <w:rStyle w:val="Hyperlink"/>
                  <w:sz w:val="22"/>
                  <w:szCs w:val="22"/>
                </w:rPr>
                <w:t xml:space="preserve"> website</w:t>
              </w:r>
            </w:hyperlink>
            <w:r w:rsidR="00881364">
              <w:rPr>
                <w:sz w:val="22"/>
                <w:szCs w:val="22"/>
              </w:rPr>
              <w:t>.</w:t>
            </w:r>
            <w:r w:rsidR="009F4FF6">
              <w:rPr>
                <w:sz w:val="22"/>
                <w:szCs w:val="22"/>
              </w:rPr>
              <w:t xml:space="preserve"> </w:t>
            </w:r>
            <w:r w:rsidR="00881364">
              <w:rPr>
                <w:sz w:val="22"/>
              </w:rPr>
              <w:t>You can also u</w:t>
            </w:r>
            <w:r w:rsidR="005C5956" w:rsidRPr="005C5956">
              <w:rPr>
                <w:sz w:val="22"/>
              </w:rPr>
              <w:t xml:space="preserve">se the </w:t>
            </w:r>
            <w:hyperlink r:id="rId24" w:history="1">
              <w:r w:rsidR="005C5956" w:rsidRPr="005C5956">
                <w:rPr>
                  <w:rStyle w:val="Hyperlink"/>
                  <w:sz w:val="22"/>
                </w:rPr>
                <w:t xml:space="preserve">‘Maps’ section of the Consumer Data Research Centre </w:t>
              </w:r>
            </w:hyperlink>
            <w:r w:rsidR="005C5956">
              <w:rPr>
                <w:sz w:val="22"/>
              </w:rPr>
              <w:t>website</w:t>
            </w:r>
            <w:r w:rsidR="005C5956" w:rsidRPr="005C5956">
              <w:rPr>
                <w:sz w:val="22"/>
              </w:rPr>
              <w:t xml:space="preserve"> to explore different areas.</w:t>
            </w:r>
          </w:p>
          <w:p w:rsidR="005C5956" w:rsidRDefault="005C5956" w:rsidP="008C7C9D">
            <w:pPr>
              <w:spacing w:before="0"/>
              <w:cnfStyle w:val="000000000000" w:firstRow="0" w:lastRow="0" w:firstColumn="0" w:lastColumn="0" w:oddVBand="0" w:evenVBand="0" w:oddHBand="0" w:evenHBand="0" w:firstRowFirstColumn="0" w:firstRowLastColumn="0" w:lastRowFirstColumn="0" w:lastRowLastColumn="0"/>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 internet search on East London </w:t>
            </w:r>
            <w:r w:rsidRPr="00EE2FD6">
              <w:rPr>
                <w:sz w:val="22"/>
                <w:szCs w:val="22"/>
              </w:rPr>
              <w:t xml:space="preserve">Olympics regeneration </w:t>
            </w:r>
            <w:r>
              <w:rPr>
                <w:sz w:val="22"/>
                <w:szCs w:val="22"/>
              </w:rPr>
              <w:t>will yield many interesting resources. The RGS website also has some useful links.</w:t>
            </w:r>
          </w:p>
          <w:p w:rsidR="00881364" w:rsidRDefault="00881364"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EE2FD6">
              <w:rPr>
                <w:sz w:val="22"/>
                <w:szCs w:val="22"/>
              </w:rPr>
              <w:t xml:space="preserve">Time Out article </w:t>
            </w:r>
            <w:hyperlink r:id="rId25" w:history="1">
              <w:r w:rsidR="009F4FF6">
                <w:rPr>
                  <w:rStyle w:val="Hyperlink"/>
                  <w:sz w:val="22"/>
                  <w:szCs w:val="22"/>
                </w:rPr>
                <w:t>‘</w:t>
              </w:r>
              <w:r w:rsidRPr="00E5230A">
                <w:rPr>
                  <w:rStyle w:val="Hyperlink"/>
                  <w:sz w:val="22"/>
                  <w:szCs w:val="22"/>
                </w:rPr>
                <w:t>Stratford: then and now</w:t>
              </w:r>
            </w:hyperlink>
            <w:proofErr w:type="gramStart"/>
            <w:r>
              <w:rPr>
                <w:sz w:val="22"/>
                <w:szCs w:val="22"/>
              </w:rPr>
              <w:t>’</w:t>
            </w:r>
            <w:r w:rsidRPr="00EE2FD6">
              <w:rPr>
                <w:sz w:val="22"/>
                <w:szCs w:val="22"/>
              </w:rPr>
              <w:t xml:space="preserve"> </w:t>
            </w:r>
            <w:r w:rsidR="005E3CF0">
              <w:rPr>
                <w:sz w:val="22"/>
                <w:szCs w:val="22"/>
              </w:rPr>
              <w:t>.</w:t>
            </w:r>
            <w:proofErr w:type="gramEnd"/>
          </w:p>
          <w:p w:rsidR="00A65F70" w:rsidRPr="00EE2FD6"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Follow </w:t>
            </w:r>
            <w:hyperlink r:id="rId26" w:history="1">
              <w:r w:rsidRPr="00124BF3">
                <w:rPr>
                  <w:rStyle w:val="Hyperlink"/>
                  <w:sz w:val="22"/>
                  <w:szCs w:val="22"/>
                </w:rPr>
                <w:t>the daily blog of ‘the gentle author’</w:t>
              </w:r>
            </w:hyperlink>
            <w:r>
              <w:rPr>
                <w:sz w:val="22"/>
                <w:szCs w:val="22"/>
              </w:rPr>
              <w:t xml:space="preserve"> who writes about life in and around </w:t>
            </w:r>
            <w:proofErr w:type="spellStart"/>
            <w:r>
              <w:rPr>
                <w:sz w:val="22"/>
                <w:szCs w:val="22"/>
              </w:rPr>
              <w:t>Spitalfields</w:t>
            </w:r>
            <w:proofErr w:type="spellEnd"/>
            <w:r>
              <w:rPr>
                <w:sz w:val="22"/>
                <w:szCs w:val="22"/>
              </w:rPr>
              <w:t xml:space="preserve"> and Brick Lane in East London.</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Articles such as </w:t>
            </w:r>
            <w:hyperlink r:id="rId27" w:history="1">
              <w:r w:rsidRPr="00124BF3">
                <w:rPr>
                  <w:rStyle w:val="Hyperlink"/>
                  <w:sz w:val="22"/>
                  <w:szCs w:val="22"/>
                </w:rPr>
                <w:t xml:space="preserve">‘How power, money and art are shifting to the East End’ </w:t>
              </w:r>
            </w:hyperlink>
            <w:r>
              <w:rPr>
                <w:sz w:val="22"/>
                <w:szCs w:val="22"/>
              </w:rPr>
              <w:t>(of London</w:t>
            </w:r>
            <w:r w:rsidR="005E3CF0">
              <w:rPr>
                <w:sz w:val="22"/>
                <w:szCs w:val="22"/>
              </w:rPr>
              <w:t>)</w:t>
            </w:r>
            <w:r w:rsidR="005E3CF0" w:rsidRPr="00AF11F5">
              <w:rPr>
                <w:sz w:val="22"/>
                <w:szCs w:val="22"/>
              </w:rPr>
              <w:t xml:space="preserve"> can</w:t>
            </w:r>
            <w:r>
              <w:rPr>
                <w:sz w:val="22"/>
                <w:szCs w:val="22"/>
              </w:rPr>
              <w:t xml:space="preserve"> be found in </w:t>
            </w:r>
            <w:r w:rsidRPr="005E3CF0">
              <w:rPr>
                <w:i/>
                <w:sz w:val="22"/>
                <w:szCs w:val="22"/>
              </w:rPr>
              <w:t>The Guardian</w:t>
            </w:r>
            <w:r w:rsidR="005E3CF0">
              <w:rPr>
                <w:sz w:val="22"/>
                <w:szCs w:val="22"/>
              </w:rPr>
              <w:t xml:space="preserve">. </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RGS has produced</w:t>
            </w:r>
            <w:hyperlink r:id="rId28" w:history="1">
              <w:r w:rsidRPr="00124BF3">
                <w:rPr>
                  <w:rStyle w:val="Hyperlink"/>
                  <w:sz w:val="22"/>
                  <w:szCs w:val="22"/>
                </w:rPr>
                <w:t xml:space="preserve"> an online lecture on gentrification </w:t>
              </w:r>
            </w:hyperlink>
          </w:p>
          <w:p w:rsidR="00A65F70" w:rsidRPr="00BB0192"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A65F70" w:rsidRPr="00DE6EFD" w:rsidTr="0017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tcPr>
          <w:p w:rsidR="00A65F70" w:rsidRDefault="00A65F70" w:rsidP="005F2595">
            <w:pPr>
              <w:spacing w:before="0"/>
              <w:rPr>
                <w:b/>
                <w:sz w:val="22"/>
                <w:szCs w:val="22"/>
              </w:rPr>
            </w:pPr>
            <w:r w:rsidRPr="00BB0192">
              <w:rPr>
                <w:b/>
                <w:sz w:val="22"/>
                <w:szCs w:val="22"/>
              </w:rPr>
              <w:t>W</w:t>
            </w:r>
            <w:r w:rsidR="005E3CF0" w:rsidRPr="00BB0192">
              <w:rPr>
                <w:b/>
                <w:sz w:val="22"/>
                <w:szCs w:val="22"/>
              </w:rPr>
              <w:t>eek</w:t>
            </w:r>
            <w:r w:rsidRPr="00BB0192">
              <w:rPr>
                <w:b/>
                <w:sz w:val="22"/>
                <w:szCs w:val="22"/>
              </w:rPr>
              <w:t xml:space="preserve"> </w:t>
            </w:r>
            <w:r>
              <w:rPr>
                <w:b/>
                <w:sz w:val="22"/>
                <w:szCs w:val="22"/>
              </w:rPr>
              <w:t>7</w:t>
            </w:r>
          </w:p>
          <w:p w:rsidR="00A65F70" w:rsidRPr="003C70ED" w:rsidRDefault="00A65F70" w:rsidP="005E3CF0">
            <w:pPr>
              <w:pStyle w:val="ListParagraph"/>
              <w:numPr>
                <w:ilvl w:val="0"/>
                <w:numId w:val="10"/>
              </w:numPr>
              <w:spacing w:before="0"/>
              <w:ind w:left="308" w:hanging="284"/>
              <w:rPr>
                <w:sz w:val="22"/>
                <w:szCs w:val="22"/>
              </w:rPr>
            </w:pPr>
            <w:r w:rsidRPr="003C70ED">
              <w:rPr>
                <w:sz w:val="22"/>
                <w:szCs w:val="22"/>
              </w:rPr>
              <w:t>The characteristics and impacts of external forces operating at different scales including either government policies or the decisions of multi-nationals or the impacts of international or global institutions</w:t>
            </w:r>
            <w:r w:rsidR="005E3CF0">
              <w:rPr>
                <w:sz w:val="22"/>
                <w:szCs w:val="22"/>
              </w:rPr>
              <w:t>.</w:t>
            </w:r>
          </w:p>
          <w:p w:rsidR="00A65F70" w:rsidRPr="009F4FF6" w:rsidRDefault="00A65F70" w:rsidP="005E3CF0">
            <w:pPr>
              <w:pStyle w:val="ListParagraph"/>
              <w:numPr>
                <w:ilvl w:val="0"/>
                <w:numId w:val="10"/>
              </w:numPr>
              <w:spacing w:before="0"/>
              <w:ind w:left="308" w:hanging="284"/>
              <w:rPr>
                <w:sz w:val="22"/>
                <w:szCs w:val="22"/>
              </w:rPr>
            </w:pPr>
            <w:r w:rsidRPr="009F4FF6">
              <w:rPr>
                <w:sz w:val="22"/>
                <w:szCs w:val="22"/>
              </w:rPr>
              <w:t>How past and present connections within and beyond localities shape places and how past and present development influences the social and economic characteristics</w:t>
            </w:r>
            <w:r w:rsidR="005E3CF0">
              <w:rPr>
                <w:sz w:val="22"/>
                <w:szCs w:val="22"/>
              </w:rPr>
              <w:t>.</w:t>
            </w:r>
          </w:p>
          <w:p w:rsidR="00A65F70" w:rsidRPr="003C70ED" w:rsidRDefault="00A65F70" w:rsidP="005E3CF0">
            <w:pPr>
              <w:pStyle w:val="ListParagraph"/>
              <w:numPr>
                <w:ilvl w:val="0"/>
                <w:numId w:val="10"/>
              </w:numPr>
              <w:spacing w:before="0"/>
              <w:ind w:left="308" w:hanging="284"/>
              <w:rPr>
                <w:sz w:val="22"/>
                <w:szCs w:val="22"/>
              </w:rPr>
            </w:pPr>
            <w:r>
              <w:rPr>
                <w:sz w:val="22"/>
                <w:szCs w:val="22"/>
              </w:rPr>
              <w:t>Distant place study (ongoing)</w:t>
            </w:r>
            <w:r w:rsidR="005E3CF0">
              <w:rPr>
                <w:sz w:val="22"/>
                <w:szCs w:val="22"/>
              </w:rPr>
              <w:t>.</w:t>
            </w:r>
          </w:p>
        </w:tc>
        <w:tc>
          <w:tcPr>
            <w:tcW w:w="622" w:type="pct"/>
            <w:tcBorders>
              <w:top w:val="single" w:sz="4" w:space="0" w:color="auto"/>
              <w:bottom w:val="single" w:sz="4" w:space="0" w:color="auto"/>
            </w:tcBorders>
          </w:tcPr>
          <w:p w:rsidR="00A65F70" w:rsidRPr="00BB0192"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Pr="00BB0192">
              <w:rPr>
                <w:sz w:val="22"/>
                <w:szCs w:val="22"/>
              </w:rPr>
              <w:t>analy</w:t>
            </w:r>
            <w:r w:rsidR="005E3CF0">
              <w:rPr>
                <w:sz w:val="22"/>
                <w:szCs w:val="22"/>
              </w:rPr>
              <w:t>s</w:t>
            </w:r>
            <w:r w:rsidRPr="00BB0192">
              <w:rPr>
                <w:sz w:val="22"/>
                <w:szCs w:val="22"/>
              </w:rPr>
              <w:t>e</w:t>
            </w:r>
            <w:proofErr w:type="spellEnd"/>
            <w:r w:rsidRPr="00BB0192">
              <w:rPr>
                <w:sz w:val="22"/>
                <w:szCs w:val="22"/>
              </w:rPr>
              <w:t xml:space="preserve"> and interpret information from a range of secondary sources – including factual, numerical and spatial data.</w:t>
            </w:r>
          </w:p>
          <w:p w:rsidR="00A65F70" w:rsidRDefault="009F4FF6"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Online research.</w:t>
            </w:r>
          </w:p>
          <w:p w:rsidR="00A65F70" w:rsidRDefault="00A65F70"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Evaluating and presenting findings from research.</w:t>
            </w:r>
          </w:p>
          <w:p w:rsidR="00A65F70" w:rsidRPr="00BB0192" w:rsidRDefault="00A65F70"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Core and ICT skills</w:t>
            </w:r>
            <w:r w:rsidR="009F4FF6">
              <w:rPr>
                <w:sz w:val="22"/>
                <w:szCs w:val="22"/>
              </w:rPr>
              <w:t>.</w:t>
            </w:r>
          </w:p>
          <w:p w:rsidR="00A65F70" w:rsidRDefault="00A65F70" w:rsidP="0083113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85" w:type="pct"/>
            <w:tcBorders>
              <w:top w:val="single" w:sz="4" w:space="0" w:color="auto"/>
              <w:bottom w:val="single" w:sz="4" w:space="0" w:color="auto"/>
            </w:tcBorders>
          </w:tcPr>
          <w:p w:rsidR="00A65F70" w:rsidRDefault="00A65F70" w:rsidP="00100C10">
            <w:pPr>
              <w:spacing w:before="0" w:after="120"/>
              <w:cnfStyle w:val="000000100000" w:firstRow="0" w:lastRow="0" w:firstColumn="0" w:lastColumn="0" w:oddVBand="0" w:evenVBand="0" w:oddHBand="1" w:evenHBand="0" w:firstRowFirstColumn="0" w:firstRowLastColumn="0" w:lastRowFirstColumn="0" w:lastRowLastColumn="0"/>
              <w:rPr>
                <w:bCs/>
                <w:sz w:val="22"/>
                <w:szCs w:val="22"/>
              </w:rPr>
            </w:pPr>
            <w:r>
              <w:rPr>
                <w:sz w:val="22"/>
                <w:szCs w:val="22"/>
              </w:rPr>
              <w:t xml:space="preserve">Students will be able to describe and explain the impacts of </w:t>
            </w:r>
            <w:r w:rsidRPr="003C70ED">
              <w:rPr>
                <w:bCs/>
                <w:sz w:val="22"/>
                <w:szCs w:val="22"/>
              </w:rPr>
              <w:t>either government policies or the decisions of multi-nationals or the impacts of international or global institutions</w:t>
            </w:r>
            <w:r>
              <w:rPr>
                <w:bCs/>
                <w:sz w:val="22"/>
                <w:szCs w:val="22"/>
              </w:rPr>
              <w:t xml:space="preserve"> on place</w:t>
            </w:r>
            <w:r w:rsidR="009F4FF6">
              <w:rPr>
                <w:bCs/>
                <w:sz w:val="22"/>
                <w:szCs w:val="22"/>
              </w:rPr>
              <w:t>.</w:t>
            </w:r>
          </w:p>
          <w:p w:rsidR="00A65F70" w:rsidRPr="00100C10" w:rsidRDefault="00A65F70" w:rsidP="00B1473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bCs/>
                <w:sz w:val="22"/>
                <w:szCs w:val="22"/>
              </w:rPr>
              <w:t>Students will be able to detail how past and present development influences social and economic characteristics of a place</w:t>
            </w:r>
            <w:r w:rsidR="009F4FF6">
              <w:rPr>
                <w:bCs/>
                <w:sz w:val="22"/>
                <w:szCs w:val="22"/>
              </w:rPr>
              <w:t>.</w:t>
            </w:r>
          </w:p>
        </w:tc>
        <w:tc>
          <w:tcPr>
            <w:tcW w:w="1193" w:type="pct"/>
            <w:tcBorders>
              <w:top w:val="single" w:sz="4" w:space="0" w:color="auto"/>
              <w:bottom w:val="single" w:sz="4" w:space="0" w:color="auto"/>
            </w:tcBorders>
          </w:tcPr>
          <w:p w:rsidR="00A65F70" w:rsidRDefault="00A65F70" w:rsidP="00BA1C5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research examples of external forces on place: government policies such as regeneration schemes; decisions of MNCS (Tata </w:t>
            </w:r>
            <w:r w:rsidR="005E3CF0">
              <w:rPr>
                <w:sz w:val="22"/>
                <w:szCs w:val="22"/>
              </w:rPr>
              <w:t>S</w:t>
            </w:r>
            <w:r>
              <w:rPr>
                <w:sz w:val="22"/>
                <w:szCs w:val="22"/>
              </w:rPr>
              <w:t xml:space="preserve">teel) or international or global institutions (UN, IMF, World Bank) and present findings to rest of the class. </w:t>
            </w:r>
            <w:r w:rsidRPr="009F4FF6">
              <w:rPr>
                <w:rFonts w:eastAsiaTheme="minorHAnsi" w:cs="Calibri"/>
                <w:color w:val="000000"/>
                <w:sz w:val="22"/>
                <w:szCs w:val="22"/>
                <w:lang w:val="en-GB"/>
              </w:rPr>
              <w:t>Opportunity for individual or group presentations here.</w:t>
            </w:r>
          </w:p>
          <w:p w:rsidR="00A65F70" w:rsidRDefault="00A65F70" w:rsidP="00BA1C5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BA1C5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Detroit is a good example of somewhere affected (both positively and negatively) by the decisio</w:t>
            </w:r>
            <w:r w:rsidR="005E3CF0">
              <w:rPr>
                <w:sz w:val="22"/>
                <w:szCs w:val="22"/>
              </w:rPr>
              <w:t>ns of major car manufacturers (‘</w:t>
            </w:r>
            <w:r>
              <w:rPr>
                <w:sz w:val="22"/>
                <w:szCs w:val="22"/>
              </w:rPr>
              <w:t>Motown</w:t>
            </w:r>
            <w:r w:rsidR="005E3CF0">
              <w:rPr>
                <w:sz w:val="22"/>
                <w:szCs w:val="22"/>
              </w:rPr>
              <w:t>’</w:t>
            </w:r>
            <w:r>
              <w:rPr>
                <w:sz w:val="22"/>
                <w:szCs w:val="22"/>
              </w:rPr>
              <w:t xml:space="preserve"> nickname for Detroit). Ford </w:t>
            </w:r>
            <w:proofErr w:type="gramStart"/>
            <w:r>
              <w:rPr>
                <w:sz w:val="22"/>
                <w:szCs w:val="22"/>
              </w:rPr>
              <w:t>have</w:t>
            </w:r>
            <w:proofErr w:type="gramEnd"/>
            <w:r>
              <w:rPr>
                <w:sz w:val="22"/>
                <w:szCs w:val="22"/>
              </w:rPr>
              <w:t xml:space="preserve"> just started to redevelop large areas of Detroit – students could research this.</w:t>
            </w:r>
          </w:p>
          <w:p w:rsidR="00A65F70" w:rsidRDefault="00A65F70" w:rsidP="00BA1C5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FE7C4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Get students to co</w:t>
            </w:r>
            <w:r w:rsidRPr="00A95FFD">
              <w:rPr>
                <w:sz w:val="22"/>
                <w:szCs w:val="22"/>
              </w:rPr>
              <w:t xml:space="preserve">nduct a survey </w:t>
            </w:r>
            <w:r>
              <w:rPr>
                <w:sz w:val="22"/>
                <w:szCs w:val="22"/>
              </w:rPr>
              <w:t xml:space="preserve">or search newspaper websites </w:t>
            </w:r>
            <w:r w:rsidRPr="00A95FFD">
              <w:rPr>
                <w:sz w:val="22"/>
                <w:szCs w:val="22"/>
              </w:rPr>
              <w:t xml:space="preserve">to </w:t>
            </w:r>
            <w:r>
              <w:rPr>
                <w:sz w:val="22"/>
                <w:szCs w:val="22"/>
              </w:rPr>
              <w:t xml:space="preserve">compare </w:t>
            </w:r>
            <w:r w:rsidRPr="00A95FFD">
              <w:rPr>
                <w:sz w:val="22"/>
                <w:szCs w:val="22"/>
              </w:rPr>
              <w:t>the views of local people</w:t>
            </w:r>
            <w:r>
              <w:rPr>
                <w:sz w:val="22"/>
                <w:szCs w:val="22"/>
              </w:rPr>
              <w:t xml:space="preserve"> with </w:t>
            </w:r>
            <w:r w:rsidRPr="00A95FFD">
              <w:rPr>
                <w:sz w:val="22"/>
                <w:szCs w:val="22"/>
              </w:rPr>
              <w:t>the local government and corporate bodies involved in ma</w:t>
            </w:r>
            <w:r>
              <w:rPr>
                <w:sz w:val="22"/>
                <w:szCs w:val="22"/>
              </w:rPr>
              <w:t xml:space="preserve">rketing and regenerating places? The London Olympics regeneration wasn’t welcomed by everybody for example. Resources about the impacts of the London Olympics on East London are useful and plentiful. </w:t>
            </w:r>
          </w:p>
          <w:p w:rsidR="00A65F70" w:rsidRDefault="00A65F70" w:rsidP="00FE7C48">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FE7C4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Find and discuss examples of places influenced by past development. These might include former industrial cities such as Birmingham, Liverpool, </w:t>
            </w:r>
            <w:proofErr w:type="gramStart"/>
            <w:r>
              <w:rPr>
                <w:sz w:val="22"/>
                <w:szCs w:val="22"/>
              </w:rPr>
              <w:t>Sheffield</w:t>
            </w:r>
            <w:proofErr w:type="gramEnd"/>
            <w:r>
              <w:rPr>
                <w:sz w:val="22"/>
                <w:szCs w:val="22"/>
              </w:rPr>
              <w:t>, Manchester and Glasgow or mining towns. You could make links to rebranding/reimaging here as well as to the contemporary urban environments topic looking at urban regeneration and the use of industrial or heritage quarters (Sheffield industrial quarter)</w:t>
            </w:r>
            <w:r w:rsidR="009F4FF6">
              <w:rPr>
                <w:sz w:val="22"/>
                <w:szCs w:val="22"/>
              </w:rPr>
              <w:t xml:space="preserve">. </w:t>
            </w:r>
            <w:r>
              <w:rPr>
                <w:sz w:val="22"/>
                <w:szCs w:val="22"/>
              </w:rPr>
              <w:t>Consider how industrial cities attracted migrants and the subsequent impacts of mass migration to British cities.</w:t>
            </w:r>
          </w:p>
          <w:p w:rsidR="00A65F70" w:rsidRPr="00BB0192" w:rsidRDefault="00A65F70" w:rsidP="00C9692B">
            <w:pPr>
              <w:cnfStyle w:val="000000100000" w:firstRow="0" w:lastRow="0" w:firstColumn="0" w:lastColumn="0" w:oddVBand="0" w:evenVBand="0" w:oddHBand="1" w:evenHBand="0" w:firstRowFirstColumn="0" w:firstRowLastColumn="0" w:lastRowFirstColumn="0" w:lastRowLastColumn="0"/>
              <w:rPr>
                <w:sz w:val="22"/>
                <w:szCs w:val="22"/>
              </w:rPr>
            </w:pPr>
          </w:p>
        </w:tc>
        <w:tc>
          <w:tcPr>
            <w:tcW w:w="1135" w:type="pct"/>
            <w:tcBorders>
              <w:top w:val="single" w:sz="4" w:space="0" w:color="auto"/>
              <w:bottom w:val="single" w:sz="4" w:space="0" w:color="auto"/>
              <w:right w:val="single" w:sz="4" w:space="0" w:color="auto"/>
            </w:tcBorders>
          </w:tcPr>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Follow the developments after Tata Steel announced plans to sell off their British steel interests.</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Look at </w:t>
            </w:r>
            <w:hyperlink r:id="rId29" w:history="1">
              <w:r w:rsidRPr="00C27E8F">
                <w:rPr>
                  <w:rStyle w:val="Hyperlink"/>
                  <w:sz w:val="22"/>
                  <w:szCs w:val="22"/>
                </w:rPr>
                <w:t xml:space="preserve">current government regeneration projects in the UK </w:t>
              </w:r>
            </w:hyperlink>
            <w:r>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5E3CF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Three</w:t>
            </w:r>
            <w:r w:rsidR="00A65F70">
              <w:rPr>
                <w:sz w:val="22"/>
                <w:szCs w:val="22"/>
              </w:rPr>
              <w:t xml:space="preserve"> minute clip about </w:t>
            </w:r>
            <w:hyperlink r:id="rId30" w:history="1">
              <w:r w:rsidR="00A65F70" w:rsidRPr="00C27E8F">
                <w:rPr>
                  <w:rStyle w:val="Hyperlink"/>
                  <w:sz w:val="22"/>
                  <w:szCs w:val="22"/>
                </w:rPr>
                <w:t xml:space="preserve">the regeneration of </w:t>
              </w:r>
              <w:proofErr w:type="spellStart"/>
              <w:r w:rsidR="00A65F70" w:rsidRPr="00C27E8F">
                <w:rPr>
                  <w:rStyle w:val="Hyperlink"/>
                  <w:sz w:val="22"/>
                  <w:szCs w:val="22"/>
                </w:rPr>
                <w:t>Salford</w:t>
              </w:r>
              <w:proofErr w:type="spellEnd"/>
              <w:r w:rsidR="00A65F70" w:rsidRPr="00C27E8F">
                <w:rPr>
                  <w:rStyle w:val="Hyperlink"/>
                  <w:sz w:val="22"/>
                  <w:szCs w:val="22"/>
                </w:rPr>
                <w:t xml:space="preserve"> </w:t>
              </w:r>
            </w:hyperlink>
          </w:p>
          <w:p w:rsidR="00A65F70" w:rsidRPr="00BB0192"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A65F70" w:rsidRPr="00BB0192"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E3CF0">
              <w:rPr>
                <w:i/>
                <w:sz w:val="22"/>
                <w:szCs w:val="22"/>
              </w:rPr>
              <w:t>The Guardian</w:t>
            </w:r>
            <w:r>
              <w:rPr>
                <w:sz w:val="22"/>
                <w:szCs w:val="22"/>
              </w:rPr>
              <w:t xml:space="preserve"> website is an excellent resource for researching topical issues.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Case study of Detroit: article about</w:t>
            </w:r>
            <w:hyperlink r:id="rId31" w:history="1">
              <w:r w:rsidRPr="0087416E">
                <w:rPr>
                  <w:rStyle w:val="Hyperlink"/>
                  <w:sz w:val="22"/>
                  <w:szCs w:val="22"/>
                </w:rPr>
                <w:t xml:space="preserve"> ‘the decline of Detroit’ </w:t>
              </w:r>
            </w:hyperlink>
            <w:r>
              <w:rPr>
                <w:sz w:val="22"/>
                <w:szCs w:val="22"/>
              </w:rPr>
              <w:t xml:space="preserve">and the </w:t>
            </w:r>
            <w:hyperlink r:id="rId32" w:history="1">
              <w:r w:rsidRPr="0087416E">
                <w:rPr>
                  <w:rStyle w:val="Hyperlink"/>
                  <w:sz w:val="22"/>
                  <w:szCs w:val="22"/>
                </w:rPr>
                <w:t>Ford development</w:t>
              </w:r>
            </w:hyperlink>
            <w:r>
              <w:rPr>
                <w:sz w:val="22"/>
                <w:szCs w:val="22"/>
              </w:rPr>
              <w:t xml:space="preserve"> in Detroit</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A65F70" w:rsidRPr="00DE6EFD" w:rsidTr="0017183B">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auto"/>
            </w:tcBorders>
          </w:tcPr>
          <w:p w:rsidR="00A65F70" w:rsidRDefault="00A65F70" w:rsidP="001F10F9">
            <w:pPr>
              <w:spacing w:before="0"/>
              <w:rPr>
                <w:b/>
                <w:sz w:val="22"/>
                <w:szCs w:val="22"/>
              </w:rPr>
            </w:pPr>
            <w:r w:rsidRPr="00BB0192">
              <w:rPr>
                <w:b/>
                <w:sz w:val="22"/>
                <w:szCs w:val="22"/>
              </w:rPr>
              <w:t>W</w:t>
            </w:r>
            <w:r w:rsidR="005E3CF0" w:rsidRPr="00BB0192">
              <w:rPr>
                <w:b/>
                <w:sz w:val="22"/>
                <w:szCs w:val="22"/>
              </w:rPr>
              <w:t xml:space="preserve">eek </w:t>
            </w:r>
            <w:r w:rsidR="005E3CF0">
              <w:rPr>
                <w:b/>
                <w:sz w:val="22"/>
                <w:szCs w:val="22"/>
              </w:rPr>
              <w:t xml:space="preserve"> </w:t>
            </w:r>
            <w:r>
              <w:rPr>
                <w:b/>
                <w:sz w:val="22"/>
                <w:szCs w:val="22"/>
              </w:rPr>
              <w:t>8 - 9</w:t>
            </w:r>
          </w:p>
          <w:p w:rsidR="00A65F70" w:rsidRDefault="00A65F70" w:rsidP="00A0436E">
            <w:pPr>
              <w:pStyle w:val="ListParagraph"/>
              <w:numPr>
                <w:ilvl w:val="0"/>
                <w:numId w:val="11"/>
              </w:numPr>
              <w:spacing w:before="0"/>
              <w:ind w:left="308" w:hanging="284"/>
              <w:rPr>
                <w:sz w:val="22"/>
                <w:szCs w:val="22"/>
              </w:rPr>
            </w:pPr>
            <w:r w:rsidRPr="003C70ED">
              <w:rPr>
                <w:sz w:val="22"/>
                <w:szCs w:val="22"/>
              </w:rPr>
              <w:t>How external agencies, including government, corporate bodies and community or local groups make attempts to influence or create specific place-meanings and shape the actions of people</w:t>
            </w:r>
            <w:r w:rsidR="00A0436E">
              <w:rPr>
                <w:sz w:val="22"/>
                <w:szCs w:val="22"/>
              </w:rPr>
              <w:t>.</w:t>
            </w:r>
          </w:p>
          <w:p w:rsidR="00A65F70" w:rsidRPr="006A6D31" w:rsidRDefault="00A65F70" w:rsidP="006A6D31">
            <w:pPr>
              <w:spacing w:before="0"/>
              <w:rPr>
                <w:sz w:val="22"/>
                <w:szCs w:val="22"/>
              </w:rPr>
            </w:pPr>
          </w:p>
          <w:p w:rsidR="00A65F70" w:rsidRPr="003C70ED" w:rsidRDefault="00A65F70" w:rsidP="00A0436E">
            <w:pPr>
              <w:pStyle w:val="ListParagraph"/>
              <w:numPr>
                <w:ilvl w:val="0"/>
                <w:numId w:val="11"/>
              </w:numPr>
              <w:spacing w:before="0"/>
              <w:ind w:left="308" w:hanging="284"/>
              <w:rPr>
                <w:sz w:val="22"/>
                <w:szCs w:val="22"/>
              </w:rPr>
            </w:pPr>
            <w:r>
              <w:rPr>
                <w:sz w:val="22"/>
                <w:szCs w:val="22"/>
              </w:rPr>
              <w:t>Distant place study (ongoing)</w:t>
            </w:r>
            <w:r w:rsidR="00A0436E">
              <w:rPr>
                <w:sz w:val="22"/>
                <w:szCs w:val="22"/>
              </w:rPr>
              <w:t>.</w:t>
            </w:r>
          </w:p>
        </w:tc>
        <w:tc>
          <w:tcPr>
            <w:tcW w:w="622" w:type="pct"/>
            <w:tcBorders>
              <w:top w:val="single" w:sz="4" w:space="0" w:color="auto"/>
              <w:bottom w:val="single" w:sz="4" w:space="0" w:color="auto"/>
            </w:tcBorders>
          </w:tcPr>
          <w:p w:rsidR="00A65F70"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Use of key subject specific and technical terminology.</w:t>
            </w:r>
          </w:p>
          <w:p w:rsidR="00A65F70" w:rsidRPr="00BB0192"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Collect, analyze and interpret information from a range of secondary sources – including factual, numerical and spatial data.</w:t>
            </w:r>
          </w:p>
          <w:p w:rsidR="00A65F70" w:rsidRPr="00BB0192"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Core and ICT skills</w:t>
            </w:r>
            <w:r w:rsidR="00A0436E">
              <w:rPr>
                <w:sz w:val="22"/>
                <w:szCs w:val="22"/>
              </w:rPr>
              <w:t>.</w:t>
            </w:r>
          </w:p>
          <w:p w:rsidR="00A65F70" w:rsidRPr="00BB0192"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85" w:type="pct"/>
            <w:tcBorders>
              <w:top w:val="single" w:sz="4" w:space="0" w:color="auto"/>
              <w:bottom w:val="single" w:sz="4" w:space="0" w:color="auto"/>
            </w:tcBorders>
          </w:tcPr>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understand the terms place-marketing, rebranding and reimaging and can provide examples of where and why these strategies have been adopted</w:t>
            </w:r>
            <w:r w:rsidR="009F4FF6">
              <w:rPr>
                <w:sz w:val="22"/>
                <w:szCs w:val="22"/>
              </w:rPr>
              <w:t>.</w:t>
            </w: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Awareness of crowd-sourcing and big data</w:t>
            </w:r>
            <w:r w:rsidR="009F4FF6">
              <w:rPr>
                <w:sz w:val="22"/>
                <w:szCs w:val="22"/>
              </w:rPr>
              <w:t>.</w:t>
            </w: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922DB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93" w:type="pct"/>
            <w:tcBorders>
              <w:top w:val="single" w:sz="4" w:space="0" w:color="auto"/>
              <w:bottom w:val="single" w:sz="4" w:space="0" w:color="auto"/>
            </w:tcBorders>
          </w:tcPr>
          <w:p w:rsidR="00A65F70"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Discuss t</w:t>
            </w:r>
            <w:r w:rsidR="009F4FF6">
              <w:rPr>
                <w:sz w:val="22"/>
                <w:szCs w:val="22"/>
              </w:rPr>
              <w:t>he meaning of the term branding and</w:t>
            </w:r>
            <w:r>
              <w:rPr>
                <w:sz w:val="22"/>
                <w:szCs w:val="22"/>
              </w:rPr>
              <w:t xml:space="preserve"> how and why it is done. Take </w:t>
            </w:r>
            <w:r w:rsidRPr="0053394C">
              <w:rPr>
                <w:i/>
                <w:sz w:val="22"/>
                <w:szCs w:val="22"/>
              </w:rPr>
              <w:t>The Guardian</w:t>
            </w:r>
            <w:r>
              <w:rPr>
                <w:sz w:val="22"/>
                <w:szCs w:val="22"/>
              </w:rPr>
              <w:t xml:space="preserve"> city logo quiz.</w:t>
            </w:r>
          </w:p>
          <w:p w:rsidR="009F4FF6" w:rsidRDefault="009F4FF6"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F4FF6" w:rsidRDefault="00A65F70" w:rsidP="00D47836">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could investigate a place they know or one of the following to look at the causes and consequences of rebranding (</w:t>
            </w:r>
            <w:proofErr w:type="spellStart"/>
            <w:r>
              <w:rPr>
                <w:i/>
                <w:sz w:val="22"/>
                <w:szCs w:val="22"/>
              </w:rPr>
              <w:t>GeoFile</w:t>
            </w:r>
            <w:proofErr w:type="spellEnd"/>
            <w:r>
              <w:rPr>
                <w:sz w:val="22"/>
                <w:szCs w:val="22"/>
              </w:rPr>
              <w:t xml:space="preserve"> 619 </w:t>
            </w:r>
          </w:p>
          <w:p w:rsidR="009F4FF6" w:rsidRDefault="00A65F70" w:rsidP="00D47836">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Reimaging settlements suggests some fieldwork tasks): </w:t>
            </w:r>
          </w:p>
          <w:p w:rsidR="00A65F70" w:rsidRDefault="00A65F70" w:rsidP="00D47836">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553D8D">
              <w:rPr>
                <w:sz w:val="22"/>
                <w:szCs w:val="22"/>
              </w:rPr>
              <w:t>Liverpool</w:t>
            </w:r>
            <w:r>
              <w:rPr>
                <w:sz w:val="22"/>
                <w:szCs w:val="22"/>
              </w:rPr>
              <w:t xml:space="preserve">, </w:t>
            </w:r>
            <w:r w:rsidRPr="00553D8D">
              <w:rPr>
                <w:sz w:val="22"/>
                <w:szCs w:val="22"/>
              </w:rPr>
              <w:t>Manchester</w:t>
            </w:r>
            <w:r>
              <w:rPr>
                <w:sz w:val="22"/>
                <w:szCs w:val="22"/>
              </w:rPr>
              <w:t xml:space="preserve">, </w:t>
            </w:r>
            <w:r w:rsidRPr="00553D8D">
              <w:rPr>
                <w:sz w:val="22"/>
                <w:szCs w:val="22"/>
              </w:rPr>
              <w:t>Barcelona</w:t>
            </w:r>
            <w:r>
              <w:rPr>
                <w:sz w:val="22"/>
                <w:szCs w:val="22"/>
              </w:rPr>
              <w:t xml:space="preserve">, </w:t>
            </w:r>
            <w:r w:rsidRPr="00553D8D">
              <w:rPr>
                <w:sz w:val="22"/>
                <w:szCs w:val="22"/>
              </w:rPr>
              <w:t>Amsterdam</w:t>
            </w:r>
            <w:r>
              <w:rPr>
                <w:sz w:val="22"/>
                <w:szCs w:val="22"/>
              </w:rPr>
              <w:t>, Copenhagen, Melbourne and Hong Kong</w:t>
            </w:r>
            <w:r w:rsidR="009F4FF6">
              <w:rPr>
                <w:sz w:val="22"/>
                <w:szCs w:val="22"/>
              </w:rPr>
              <w:t>.</w:t>
            </w:r>
          </w:p>
          <w:p w:rsidR="00A65F70" w:rsidRDefault="00A65F70" w:rsidP="00D47836">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553D8D" w:rsidRDefault="00A65F70" w:rsidP="00832151">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Crowd-sourcing and social media was used in the 20</w:t>
            </w:r>
            <w:r w:rsidR="00A0436E">
              <w:rPr>
                <w:sz w:val="22"/>
                <w:szCs w:val="22"/>
              </w:rPr>
              <w:t>13 rebranding of Glasgow – the ‘People make Glasgow …’</w:t>
            </w:r>
            <w:r>
              <w:rPr>
                <w:sz w:val="22"/>
                <w:szCs w:val="22"/>
              </w:rPr>
              <w:t xml:space="preserve"> campaign. This campaign is also worth looking at in terms of peoples’ </w:t>
            </w:r>
            <w:r w:rsidRPr="00832151">
              <w:rPr>
                <w:b/>
                <w:sz w:val="22"/>
                <w:szCs w:val="22"/>
              </w:rPr>
              <w:t>lived experience of place</w:t>
            </w:r>
            <w:r>
              <w:rPr>
                <w:sz w:val="22"/>
                <w:szCs w:val="22"/>
              </w:rPr>
              <w:t>.</w:t>
            </w:r>
          </w:p>
          <w:p w:rsidR="00A65F70"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Lake District National Park authority has wanted to brand the Lake District NP as the </w:t>
            </w:r>
            <w:r w:rsidR="00A0436E">
              <w:rPr>
                <w:sz w:val="22"/>
                <w:szCs w:val="22"/>
              </w:rPr>
              <w:t>‘</w:t>
            </w:r>
            <w:r>
              <w:rPr>
                <w:sz w:val="22"/>
                <w:szCs w:val="22"/>
              </w:rPr>
              <w:t>adventure capital</w:t>
            </w:r>
            <w:r w:rsidR="00A0436E">
              <w:rPr>
                <w:sz w:val="22"/>
                <w:szCs w:val="22"/>
              </w:rPr>
              <w:t>’</w:t>
            </w:r>
            <w:r>
              <w:rPr>
                <w:sz w:val="22"/>
                <w:szCs w:val="22"/>
              </w:rPr>
              <w:t xml:space="preserve"> of the UK to attract younger visitors. What has it done and how successful has it been with this strategy? Watch BBC documentary Tales from the National Parks: Lake District</w:t>
            </w:r>
            <w:r w:rsidR="009F4FF6">
              <w:rPr>
                <w:sz w:val="22"/>
                <w:szCs w:val="22"/>
              </w:rPr>
              <w:t>.</w:t>
            </w:r>
          </w:p>
          <w:p w:rsidR="009F4FF6" w:rsidRDefault="009F4FF6"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Rebranding of other rural areas has been carried out – this is another area to research.</w:t>
            </w: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83692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Local groups involved in change could include</w:t>
            </w:r>
            <w:r w:rsidRPr="009F4FF6">
              <w:rPr>
                <w:sz w:val="20"/>
                <w:szCs w:val="22"/>
              </w:rPr>
              <w:t xml:space="preserve"> </w:t>
            </w:r>
            <w:r w:rsidRPr="009F4FF6">
              <w:rPr>
                <w:sz w:val="22"/>
              </w:rPr>
              <w:t>residents associations, heritage associations and social media. Students could research the presence and role of these in their local area.</w:t>
            </w: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35" w:type="pct"/>
            <w:tcBorders>
              <w:top w:val="single" w:sz="4" w:space="0" w:color="auto"/>
              <w:bottom w:val="single" w:sz="4" w:space="0" w:color="auto"/>
            </w:tcBorders>
          </w:tcPr>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87416E">
              <w:rPr>
                <w:sz w:val="22"/>
                <w:szCs w:val="22"/>
              </w:rPr>
              <w:t xml:space="preserve">See </w:t>
            </w:r>
            <w:hyperlink r:id="rId33" w:history="1">
              <w:r w:rsidRPr="008C7E87">
                <w:rPr>
                  <w:rStyle w:val="Hyperlink"/>
                  <w:i/>
                  <w:sz w:val="22"/>
                  <w:szCs w:val="22"/>
                </w:rPr>
                <w:t xml:space="preserve">The Guardian </w:t>
              </w:r>
              <w:r w:rsidRPr="008C7E87">
                <w:rPr>
                  <w:rStyle w:val="Hyperlink"/>
                  <w:sz w:val="22"/>
                  <w:szCs w:val="22"/>
                </w:rPr>
                <w:t>city logo quiz</w:t>
              </w:r>
            </w:hyperlink>
            <w:r>
              <w:rPr>
                <w:sz w:val="22"/>
                <w:szCs w:val="22"/>
              </w:rPr>
              <w:t xml:space="preserve"> </w:t>
            </w:r>
          </w:p>
          <w:p w:rsidR="00A65F70" w:rsidRPr="0053394C"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t xml:space="preserve">See </w:t>
            </w:r>
            <w:hyperlink r:id="rId34" w:history="1">
              <w:r w:rsidRPr="008C7E87">
                <w:rPr>
                  <w:rStyle w:val="Hyperlink"/>
                  <w:i/>
                  <w:sz w:val="22"/>
                  <w:szCs w:val="22"/>
                </w:rPr>
                <w:t>The Guardian</w:t>
              </w:r>
              <w:r w:rsidRPr="008C7E87">
                <w:rPr>
                  <w:rStyle w:val="Hyperlink"/>
                  <w:sz w:val="22"/>
                  <w:szCs w:val="22"/>
                </w:rPr>
                <w:t xml:space="preserve"> </w:t>
              </w:r>
              <w:proofErr w:type="spellStart"/>
              <w:r w:rsidRPr="008C7E87">
                <w:rPr>
                  <w:rStyle w:val="Hyperlink"/>
                  <w:sz w:val="22"/>
                  <w:szCs w:val="22"/>
                </w:rPr>
                <w:t>datablog</w:t>
              </w:r>
              <w:proofErr w:type="spellEnd"/>
              <w:r w:rsidRPr="008C7E87">
                <w:rPr>
                  <w:rStyle w:val="Hyperlink"/>
                  <w:sz w:val="22"/>
                  <w:szCs w:val="22"/>
                </w:rPr>
                <w:t xml:space="preserve"> on city branding </w:t>
              </w:r>
            </w:hyperlink>
            <w:hyperlink r:id="rId35" w:history="1"/>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Glasgow rebranding resources at </w:t>
            </w:r>
            <w:hyperlink r:id="rId36" w:history="1">
              <w:r w:rsidRPr="008C7E87">
                <w:rPr>
                  <w:rStyle w:val="Hyperlink"/>
                  <w:sz w:val="22"/>
                  <w:szCs w:val="22"/>
                </w:rPr>
                <w:t>People Make Glasgow</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and </w:t>
            </w:r>
            <w:hyperlink r:id="rId37" w:history="1">
              <w:r w:rsidRPr="008C7E87">
                <w:rPr>
                  <w:rStyle w:val="Hyperlink"/>
                  <w:sz w:val="22"/>
                  <w:szCs w:val="22"/>
                </w:rPr>
                <w:t>BBC article on Glasgow’s new brand</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‘Case study of regeneration: the </w:t>
            </w:r>
            <w:proofErr w:type="spellStart"/>
            <w:r>
              <w:rPr>
                <w:sz w:val="22"/>
                <w:szCs w:val="22"/>
              </w:rPr>
              <w:t>Jewellery</w:t>
            </w:r>
            <w:proofErr w:type="spellEnd"/>
            <w:r>
              <w:rPr>
                <w:sz w:val="22"/>
                <w:szCs w:val="22"/>
              </w:rPr>
              <w:t xml:space="preserve"> quarter, Birmingham’ in </w:t>
            </w:r>
            <w:proofErr w:type="spellStart"/>
            <w:r w:rsidRPr="009F6B53">
              <w:rPr>
                <w:i/>
                <w:sz w:val="22"/>
                <w:szCs w:val="22"/>
              </w:rPr>
              <w:t>GeoFile</w:t>
            </w:r>
            <w:proofErr w:type="spellEnd"/>
            <w:r w:rsidRPr="009F6B53">
              <w:rPr>
                <w:i/>
                <w:sz w:val="22"/>
                <w:szCs w:val="22"/>
              </w:rPr>
              <w:t>,</w:t>
            </w:r>
            <w:r>
              <w:rPr>
                <w:sz w:val="22"/>
                <w:szCs w:val="22"/>
              </w:rPr>
              <w:t xml:space="preserve"> 642, April 2011</w:t>
            </w:r>
          </w:p>
          <w:p w:rsidR="009F4FF6" w:rsidRDefault="009F4FF6"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case study of rebranding – El </w:t>
            </w:r>
            <w:proofErr w:type="spellStart"/>
            <w:r>
              <w:rPr>
                <w:sz w:val="22"/>
                <w:szCs w:val="22"/>
              </w:rPr>
              <w:t>Raval</w:t>
            </w:r>
            <w:proofErr w:type="spellEnd"/>
            <w:r>
              <w:rPr>
                <w:sz w:val="22"/>
                <w:szCs w:val="22"/>
              </w:rPr>
              <w:t xml:space="preserve">, Barcelona, </w:t>
            </w:r>
            <w:proofErr w:type="spellStart"/>
            <w:r w:rsidRPr="009F6B53">
              <w:rPr>
                <w:i/>
                <w:sz w:val="22"/>
                <w:szCs w:val="22"/>
              </w:rPr>
              <w:t>GeoFile</w:t>
            </w:r>
            <w:proofErr w:type="spellEnd"/>
            <w:r w:rsidRPr="009F6B53">
              <w:rPr>
                <w:i/>
                <w:sz w:val="22"/>
                <w:szCs w:val="22"/>
              </w:rPr>
              <w:t xml:space="preserve"> </w:t>
            </w:r>
            <w:r w:rsidRPr="009F6B53">
              <w:rPr>
                <w:sz w:val="22"/>
                <w:szCs w:val="22"/>
              </w:rPr>
              <w:t>635</w:t>
            </w:r>
            <w:r>
              <w:rPr>
                <w:sz w:val="22"/>
                <w:szCs w:val="22"/>
              </w:rPr>
              <w:t>, Jan 2011</w:t>
            </w:r>
          </w:p>
          <w:p w:rsidR="009F4FF6" w:rsidRPr="00BB0192" w:rsidRDefault="009F4FF6"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Reimaging settlements, </w:t>
            </w:r>
            <w:proofErr w:type="spellStart"/>
            <w:r>
              <w:rPr>
                <w:i/>
                <w:sz w:val="22"/>
                <w:szCs w:val="22"/>
              </w:rPr>
              <w:t>GeoFile</w:t>
            </w:r>
            <w:proofErr w:type="spellEnd"/>
            <w:r>
              <w:rPr>
                <w:sz w:val="22"/>
                <w:szCs w:val="22"/>
              </w:rPr>
              <w:t xml:space="preserve"> 619, April 2010</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hyperlink r:id="rId38" w:history="1">
              <w:r w:rsidRPr="00CA46D2">
                <w:rPr>
                  <w:rStyle w:val="Hyperlink"/>
                  <w:sz w:val="22"/>
                  <w:szCs w:val="22"/>
                </w:rPr>
                <w:t xml:space="preserve">Barcelona Field Studies Centre </w:t>
              </w:r>
            </w:hyperlink>
            <w:r>
              <w:rPr>
                <w:sz w:val="22"/>
                <w:szCs w:val="22"/>
              </w:rPr>
              <w:t>has some useful resources and web links about rebranding</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Regenerating Liverpool:</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Information at </w:t>
            </w:r>
            <w:hyperlink r:id="rId39" w:history="1">
              <w:r w:rsidRPr="0013066E">
                <w:rPr>
                  <w:rStyle w:val="Hyperlink"/>
                  <w:sz w:val="22"/>
                  <w:szCs w:val="22"/>
                </w:rPr>
                <w:t xml:space="preserve">Liverpool Vision </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i/>
                <w:sz w:val="22"/>
                <w:szCs w:val="22"/>
              </w:rPr>
            </w:pPr>
            <w:r>
              <w:rPr>
                <w:sz w:val="22"/>
                <w:szCs w:val="22"/>
              </w:rPr>
              <w:t xml:space="preserve">Article in </w:t>
            </w:r>
            <w:hyperlink r:id="rId40" w:history="1">
              <w:r w:rsidRPr="0013066E">
                <w:rPr>
                  <w:rStyle w:val="Hyperlink"/>
                  <w:i/>
                  <w:sz w:val="22"/>
                  <w:szCs w:val="22"/>
                </w:rPr>
                <w:t>The Guardian</w:t>
              </w:r>
              <w:r w:rsidRPr="0013066E">
                <w:rPr>
                  <w:rStyle w:val="Hyperlink"/>
                  <w:sz w:val="22"/>
                  <w:szCs w:val="22"/>
                </w:rPr>
                <w:t xml:space="preserve"> on negative stereotyping of Liverpool </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How being </w:t>
            </w:r>
            <w:hyperlink r:id="rId41" w:history="1">
              <w:r w:rsidRPr="006F686E">
                <w:rPr>
                  <w:rStyle w:val="Hyperlink"/>
                  <w:sz w:val="22"/>
                  <w:szCs w:val="22"/>
                </w:rPr>
                <w:t>‘Capital of Culture transforms perceptions of Liverpool’</w:t>
              </w:r>
            </w:hyperlink>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Investigating rural rebranding, </w:t>
            </w:r>
            <w:proofErr w:type="spellStart"/>
            <w:r>
              <w:rPr>
                <w:i/>
                <w:sz w:val="22"/>
                <w:szCs w:val="22"/>
              </w:rPr>
              <w:t>GeoFile</w:t>
            </w:r>
            <w:proofErr w:type="spellEnd"/>
            <w:r>
              <w:rPr>
                <w:i/>
                <w:sz w:val="22"/>
                <w:szCs w:val="22"/>
              </w:rPr>
              <w:t xml:space="preserve">, </w:t>
            </w:r>
            <w:r>
              <w:rPr>
                <w:sz w:val="22"/>
                <w:szCs w:val="22"/>
              </w:rPr>
              <w:t>676, Sept 2012</w:t>
            </w:r>
          </w:p>
          <w:p w:rsidR="009F4FF6" w:rsidRDefault="009F4FF6"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Pr="00EC1576"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Rural rebranding: a case study from </w:t>
            </w:r>
            <w:proofErr w:type="spellStart"/>
            <w:r>
              <w:rPr>
                <w:sz w:val="22"/>
                <w:szCs w:val="22"/>
              </w:rPr>
              <w:t>Shropshire</w:t>
            </w:r>
            <w:proofErr w:type="spellEnd"/>
            <w:r>
              <w:rPr>
                <w:sz w:val="22"/>
                <w:szCs w:val="22"/>
              </w:rPr>
              <w:t xml:space="preserve"> in </w:t>
            </w:r>
            <w:proofErr w:type="spellStart"/>
            <w:r>
              <w:rPr>
                <w:i/>
                <w:sz w:val="22"/>
                <w:szCs w:val="22"/>
              </w:rPr>
              <w:t>Geograhy</w:t>
            </w:r>
            <w:proofErr w:type="spellEnd"/>
            <w:r>
              <w:rPr>
                <w:i/>
                <w:sz w:val="22"/>
                <w:szCs w:val="22"/>
              </w:rPr>
              <w:t xml:space="preserve"> Review, </w:t>
            </w:r>
            <w:r>
              <w:rPr>
                <w:sz w:val="22"/>
                <w:szCs w:val="22"/>
              </w:rPr>
              <w:t>27:1, Sept</w:t>
            </w:r>
            <w:r w:rsidR="00A0436E">
              <w:rPr>
                <w:sz w:val="22"/>
                <w:szCs w:val="22"/>
              </w:rPr>
              <w:t xml:space="preserve"> </w:t>
            </w:r>
            <w:r>
              <w:rPr>
                <w:sz w:val="22"/>
                <w:szCs w:val="22"/>
              </w:rPr>
              <w:t>2013</w:t>
            </w:r>
          </w:p>
        </w:tc>
      </w:tr>
      <w:tr w:rsidR="00A65F70" w:rsidRPr="00DE6EFD" w:rsidTr="0017183B">
        <w:trPr>
          <w:cnfStyle w:val="000000100000" w:firstRow="0" w:lastRow="0" w:firstColumn="0" w:lastColumn="0" w:oddVBand="0" w:evenVBand="0" w:oddHBand="1" w:evenHBand="0" w:firstRowFirstColumn="0" w:firstRowLastColumn="0" w:lastRowFirstColumn="0" w:lastRowLastColumn="0"/>
          <w:trHeight w:val="3516"/>
        </w:trPr>
        <w:tc>
          <w:tcPr>
            <w:cnfStyle w:val="001000000000" w:firstRow="0" w:lastRow="0" w:firstColumn="1" w:lastColumn="0" w:oddVBand="0" w:evenVBand="0" w:oddHBand="0" w:evenHBand="0" w:firstRowFirstColumn="0" w:firstRowLastColumn="0" w:lastRowFirstColumn="0" w:lastRowLastColumn="0"/>
            <w:tcW w:w="1065" w:type="pct"/>
            <w:vMerge w:val="restart"/>
            <w:tcBorders>
              <w:top w:val="single" w:sz="4" w:space="0" w:color="auto"/>
            </w:tcBorders>
          </w:tcPr>
          <w:p w:rsidR="00A65F70" w:rsidRDefault="00A65F70" w:rsidP="001F10F9">
            <w:pPr>
              <w:spacing w:before="0"/>
              <w:rPr>
                <w:b/>
                <w:sz w:val="22"/>
                <w:szCs w:val="22"/>
              </w:rPr>
            </w:pPr>
            <w:r>
              <w:rPr>
                <w:b/>
                <w:sz w:val="22"/>
                <w:szCs w:val="22"/>
              </w:rPr>
              <w:t>Place studies (weeks 2 – 9</w:t>
            </w:r>
            <w:r w:rsidR="00A0436E">
              <w:rPr>
                <w:b/>
                <w:sz w:val="22"/>
                <w:szCs w:val="22"/>
              </w:rPr>
              <w:t>)</w:t>
            </w:r>
          </w:p>
          <w:p w:rsidR="00A0436E" w:rsidRDefault="00A0436E" w:rsidP="001F10F9">
            <w:pPr>
              <w:spacing w:before="0"/>
              <w:rPr>
                <w:b/>
                <w:sz w:val="22"/>
                <w:szCs w:val="22"/>
              </w:rPr>
            </w:pPr>
          </w:p>
          <w:p w:rsidR="00A65F70" w:rsidRDefault="00A65F70" w:rsidP="001F10F9">
            <w:pPr>
              <w:spacing w:before="0"/>
              <w:rPr>
                <w:sz w:val="22"/>
                <w:szCs w:val="22"/>
              </w:rPr>
            </w:pPr>
            <w:r>
              <w:rPr>
                <w:b/>
                <w:sz w:val="22"/>
                <w:szCs w:val="22"/>
              </w:rPr>
              <w:t xml:space="preserve">Two place studies </w:t>
            </w:r>
            <w:r w:rsidRPr="008456EC">
              <w:rPr>
                <w:sz w:val="22"/>
                <w:szCs w:val="22"/>
              </w:rPr>
              <w:t xml:space="preserve">are required: one exploring the developing character of a place local to the home or study </w:t>
            </w:r>
            <w:proofErr w:type="spellStart"/>
            <w:r w:rsidRPr="008456EC">
              <w:rPr>
                <w:sz w:val="22"/>
                <w:szCs w:val="22"/>
              </w:rPr>
              <w:t>centre</w:t>
            </w:r>
            <w:proofErr w:type="spellEnd"/>
            <w:r w:rsidRPr="008456EC">
              <w:rPr>
                <w:sz w:val="22"/>
                <w:szCs w:val="22"/>
              </w:rPr>
              <w:t xml:space="preserve"> and the other exploring the developing character of a contrasting and distant place</w:t>
            </w:r>
            <w:r>
              <w:rPr>
                <w:sz w:val="22"/>
                <w:szCs w:val="22"/>
              </w:rPr>
              <w:t>.</w:t>
            </w:r>
          </w:p>
          <w:p w:rsidR="00A65F70" w:rsidRPr="00BB0192" w:rsidRDefault="00A65F70" w:rsidP="008456EC">
            <w:pPr>
              <w:spacing w:before="0"/>
              <w:rPr>
                <w:b/>
                <w:sz w:val="22"/>
                <w:szCs w:val="22"/>
              </w:rPr>
            </w:pPr>
            <w:r>
              <w:rPr>
                <w:sz w:val="22"/>
                <w:szCs w:val="22"/>
              </w:rPr>
              <w:t>It is a good idea to start constructing the place studies before the end of the topic</w:t>
            </w:r>
            <w:r w:rsidR="009F4FF6">
              <w:rPr>
                <w:sz w:val="22"/>
                <w:szCs w:val="22"/>
              </w:rPr>
              <w:t>.</w:t>
            </w:r>
          </w:p>
        </w:tc>
        <w:tc>
          <w:tcPr>
            <w:tcW w:w="622" w:type="pct"/>
            <w:vMerge w:val="restart"/>
            <w:tcBorders>
              <w:top w:val="single" w:sz="4" w:space="0" w:color="auto"/>
            </w:tcBorders>
          </w:tcPr>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Presentation, interpretation, analysis and communication of data</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Retrieval and manipulation of secondary datasets</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of geospatial technologies such as digital cartography and G.I.S.</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use of different types of data allows the development of critical perspectives on the data categories and approaches</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Maths and numeracy</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Crowd-sourcing and big data</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and understanding of methodological approaches including interviews</w:t>
            </w:r>
            <w:r w:rsidR="009F4FF6">
              <w:rPr>
                <w:sz w:val="22"/>
                <w:szCs w:val="22"/>
              </w:rPr>
              <w:t>.</w:t>
            </w:r>
          </w:p>
          <w:p w:rsidR="00A65F70" w:rsidRPr="00BB0192" w:rsidRDefault="00A65F70"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Core and ICT skills</w:t>
            </w:r>
            <w:r w:rsidR="009F4FF6">
              <w:rPr>
                <w:sz w:val="22"/>
                <w:szCs w:val="22"/>
              </w:rPr>
              <w:t>.</w:t>
            </w:r>
          </w:p>
          <w:p w:rsidR="00A65F70"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1B64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85" w:type="pct"/>
            <w:vMerge w:val="restart"/>
            <w:tcBorders>
              <w:top w:val="single" w:sz="4" w:space="0" w:color="auto"/>
            </w:tcBorders>
          </w:tcPr>
          <w:p w:rsidR="00A65F70" w:rsidRDefault="00A65F70" w:rsidP="00C906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familiar with the principles of research design and ways to collect data</w:t>
            </w:r>
            <w:r w:rsidR="009F4FF6">
              <w:rPr>
                <w:sz w:val="22"/>
                <w:szCs w:val="22"/>
              </w:rPr>
              <w:t>.</w:t>
            </w:r>
          </w:p>
          <w:p w:rsidR="00A65F70" w:rsidRDefault="00A65F70" w:rsidP="00C906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engage with a range of quantitative and qualitative resources</w:t>
            </w:r>
            <w:r w:rsidR="009F4FF6">
              <w:rPr>
                <w:sz w:val="22"/>
                <w:szCs w:val="22"/>
              </w:rPr>
              <w:t>.</w:t>
            </w:r>
          </w:p>
          <w:p w:rsidR="00A65F70" w:rsidRDefault="00A65F70" w:rsidP="00C906A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critically evaluate data categories and approaches</w:t>
            </w:r>
            <w:r w:rsidR="009F4FF6">
              <w:rPr>
                <w:sz w:val="22"/>
                <w:szCs w:val="22"/>
              </w:rPr>
              <w:t>.</w:t>
            </w:r>
          </w:p>
          <w:p w:rsidR="00A65F70" w:rsidRDefault="00A65F70" w:rsidP="00C906A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BB0192" w:rsidRDefault="00A65F70" w:rsidP="00C906A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Awareness of crowd-sourcing and big data</w:t>
            </w:r>
            <w:r w:rsidR="009F4FF6">
              <w:rPr>
                <w:sz w:val="22"/>
                <w:szCs w:val="22"/>
              </w:rPr>
              <w:t>.</w:t>
            </w:r>
          </w:p>
        </w:tc>
        <w:tc>
          <w:tcPr>
            <w:tcW w:w="1193" w:type="pct"/>
            <w:vMerge w:val="restart"/>
            <w:tcBorders>
              <w:top w:val="single" w:sz="4" w:space="0" w:color="auto"/>
            </w:tcBorders>
          </w:tcPr>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think of quantitative geography as being about telling geographical stories with data. Q&amp;A/discussion about potential sources of quantitative data and their limitations. </w:t>
            </w:r>
          </w:p>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need a lot of time here to research and construct their two place studies</w:t>
            </w:r>
            <w:r w:rsidR="009F4FF6">
              <w:rPr>
                <w:sz w:val="22"/>
                <w:szCs w:val="22"/>
              </w:rPr>
              <w:t>.</w:t>
            </w:r>
          </w:p>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36623A">
              <w:rPr>
                <w:b/>
                <w:sz w:val="22"/>
                <w:szCs w:val="22"/>
              </w:rPr>
              <w:t>Extension</w:t>
            </w:r>
            <w:r>
              <w:rPr>
                <w:sz w:val="22"/>
                <w:szCs w:val="22"/>
              </w:rPr>
              <w:t>: Get students to find examples of dodgy statistics, misund</w:t>
            </w:r>
            <w:r w:rsidR="009F4FF6">
              <w:rPr>
                <w:sz w:val="22"/>
                <w:szCs w:val="22"/>
              </w:rPr>
              <w:t xml:space="preserve">erstandings and misuse of data, for example on the </w:t>
            </w:r>
            <w:hyperlink r:id="rId42" w:history="1">
              <w:r w:rsidR="009F4FF6" w:rsidRPr="009F4FF6">
                <w:rPr>
                  <w:rStyle w:val="Hyperlink"/>
                  <w:sz w:val="22"/>
                  <w:szCs w:val="22"/>
                </w:rPr>
                <w:t>Bad Science website</w:t>
              </w:r>
            </w:hyperlink>
            <w:r w:rsidR="009F4FF6">
              <w:rPr>
                <w:sz w:val="22"/>
                <w:szCs w:val="22"/>
              </w:rPr>
              <w:t xml:space="preserve"> or </w:t>
            </w:r>
            <w:hyperlink r:id="rId43" w:history="1">
              <w:r w:rsidR="009F4FF6" w:rsidRPr="009F4FF6">
                <w:rPr>
                  <w:rStyle w:val="Hyperlink"/>
                  <w:sz w:val="22"/>
                  <w:szCs w:val="22"/>
                </w:rPr>
                <w:t>Full Fact website</w:t>
              </w:r>
            </w:hyperlink>
            <w:r w:rsidR="009F4FF6">
              <w:rPr>
                <w:sz w:val="22"/>
                <w:szCs w:val="22"/>
              </w:rPr>
              <w:t xml:space="preserve">. </w:t>
            </w:r>
            <w:r>
              <w:rPr>
                <w:sz w:val="22"/>
                <w:szCs w:val="22"/>
              </w:rPr>
              <w:t>Richard Harris also provides examples of these in his RGS paper.</w:t>
            </w:r>
          </w:p>
          <w:p w:rsidR="00A65F70" w:rsidRDefault="00A65F70" w:rsidP="0036623A">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F4FF6" w:rsidRDefault="00A65F70" w:rsidP="001B641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For lived experience of place, get students to design and conduct a questionnaire/survey to give to local people. Alternatively, they can look at ways of </w:t>
            </w:r>
            <w:proofErr w:type="spellStart"/>
            <w:r>
              <w:rPr>
                <w:sz w:val="22"/>
                <w:szCs w:val="22"/>
              </w:rPr>
              <w:t>analysing</w:t>
            </w:r>
            <w:proofErr w:type="spellEnd"/>
            <w:r>
              <w:rPr>
                <w:sz w:val="22"/>
                <w:szCs w:val="22"/>
              </w:rPr>
              <w:t xml:space="preserve"> social media sources such as Twitter, Facebook, Instagram and Pinterest for experience of place.</w:t>
            </w:r>
          </w:p>
          <w:p w:rsidR="009F4FF6" w:rsidRDefault="009F4FF6" w:rsidP="001B6418">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1B641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It is important to discuss with the students the ethical and socio-political implications of collecting, studying and representing geographical data about human communities.</w:t>
            </w:r>
          </w:p>
          <w:p w:rsidR="00A65F70" w:rsidRDefault="00A65F70" w:rsidP="001B641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A65F70" w:rsidRDefault="00A65F70" w:rsidP="0083215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Crowd-sourcing was used in the 20</w:t>
            </w:r>
            <w:r w:rsidR="00D64D50">
              <w:rPr>
                <w:sz w:val="22"/>
                <w:szCs w:val="22"/>
              </w:rPr>
              <w:t>13 rebranding of Glasgow – the ‘People make Glasgow …’</w:t>
            </w:r>
            <w:r>
              <w:rPr>
                <w:sz w:val="22"/>
                <w:szCs w:val="22"/>
              </w:rPr>
              <w:t xml:space="preserve"> campaign. This is worth looking at as example of lived experience of place.</w:t>
            </w:r>
          </w:p>
          <w:p w:rsidR="00A65F70" w:rsidRDefault="00A65F70" w:rsidP="0083215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Pr="00553D8D" w:rsidRDefault="00A65F70" w:rsidP="0083215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Look at the impact of and use of social media in representing place. Look at the social landmarks according to Facebook images.</w:t>
            </w:r>
          </w:p>
          <w:p w:rsidR="00A65F70" w:rsidRPr="00BB0192" w:rsidRDefault="00A65F70" w:rsidP="00832151">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35" w:type="pct"/>
            <w:tcBorders>
              <w:top w:val="single" w:sz="4" w:space="0" w:color="auto"/>
              <w:bottom w:val="single" w:sz="4" w:space="0" w:color="auto"/>
            </w:tcBorders>
          </w:tcPr>
          <w:p w:rsidR="00A65F70" w:rsidRPr="00C906A3" w:rsidRDefault="00A65F70" w:rsidP="008C7C9D">
            <w:pPr>
              <w:spacing w:before="0"/>
              <w:cnfStyle w:val="000000100000" w:firstRow="0" w:lastRow="0" w:firstColumn="0" w:lastColumn="0" w:oddVBand="0" w:evenVBand="0" w:oddHBand="1" w:evenHBand="0" w:firstRowFirstColumn="0" w:firstRowLastColumn="0" w:lastRowFirstColumn="0" w:lastRowLastColumn="0"/>
              <w:rPr>
                <w:b/>
                <w:sz w:val="22"/>
                <w:szCs w:val="22"/>
              </w:rPr>
            </w:pPr>
            <w:r w:rsidRPr="00C906A3">
              <w:rPr>
                <w:b/>
                <w:sz w:val="22"/>
                <w:szCs w:val="22"/>
              </w:rPr>
              <w:t>Quantitative sources</w:t>
            </w: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4" w:history="1">
              <w:r w:rsidR="00A65F70" w:rsidRPr="00BB23CB">
                <w:rPr>
                  <w:rStyle w:val="Hyperlink"/>
                  <w:sz w:val="22"/>
                  <w:szCs w:val="22"/>
                </w:rPr>
                <w:t>‘A short introduction to Quantitative Geography’</w:t>
              </w:r>
            </w:hyperlink>
            <w:r w:rsidR="00A65F70">
              <w:rPr>
                <w:sz w:val="22"/>
                <w:szCs w:val="22"/>
              </w:rPr>
              <w:t xml:space="preserve"> by Richard Harris (2016) on the RGS website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 overview of quantitative skills is provided in Holmes, D. (2016) ‘Quantitative skills for Geographers’ in </w:t>
            </w:r>
            <w:r>
              <w:rPr>
                <w:i/>
                <w:sz w:val="22"/>
                <w:szCs w:val="22"/>
              </w:rPr>
              <w:t>Geography Review</w:t>
            </w:r>
            <w:r>
              <w:rPr>
                <w:sz w:val="22"/>
                <w:szCs w:val="22"/>
              </w:rPr>
              <w:t xml:space="preserve">: 29, 4.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9F4FF6"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Resources on the RGS website at</w:t>
            </w:r>
            <w:r w:rsidR="00A65F70">
              <w:rPr>
                <w:sz w:val="22"/>
                <w:szCs w:val="22"/>
              </w:rPr>
              <w:t xml:space="preserve"> </w:t>
            </w:r>
            <w:hyperlink r:id="rId45" w:history="1">
              <w:r w:rsidR="00A65F70" w:rsidRPr="00BB23CB">
                <w:rPr>
                  <w:rStyle w:val="Hyperlink"/>
                  <w:sz w:val="22"/>
                  <w:szCs w:val="22"/>
                </w:rPr>
                <w:t xml:space="preserve">‘Teaching the census through GIS’ </w:t>
              </w:r>
            </w:hyperlink>
            <w:r w:rsidR="00A65F70">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Holmes, D. 2016 ‘Using GIS with census data’ IN </w:t>
            </w:r>
            <w:r>
              <w:rPr>
                <w:i/>
                <w:sz w:val="22"/>
                <w:szCs w:val="22"/>
              </w:rPr>
              <w:t xml:space="preserve">Geography Review, </w:t>
            </w:r>
            <w:r>
              <w:rPr>
                <w:sz w:val="22"/>
                <w:szCs w:val="22"/>
              </w:rPr>
              <w:t>29:3.</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For census data and social and economic characteristics of places in the UK, go to </w:t>
            </w:r>
            <w:hyperlink r:id="rId46" w:history="1">
              <w:r w:rsidRPr="008B1417">
                <w:rPr>
                  <w:rStyle w:val="Hyperlink"/>
                  <w:sz w:val="22"/>
                  <w:szCs w:val="22"/>
                </w:rPr>
                <w:t xml:space="preserve">ONS </w:t>
              </w:r>
              <w:proofErr w:type="spellStart"/>
              <w:r w:rsidRPr="008B1417">
                <w:rPr>
                  <w:rStyle w:val="Hyperlink"/>
                  <w:sz w:val="22"/>
                  <w:szCs w:val="22"/>
                </w:rPr>
                <w:t>Neighbourhood</w:t>
              </w:r>
              <w:proofErr w:type="spellEnd"/>
              <w:r w:rsidRPr="008B1417">
                <w:rPr>
                  <w:rStyle w:val="Hyperlink"/>
                  <w:sz w:val="22"/>
                  <w:szCs w:val="22"/>
                </w:rPr>
                <w:t xml:space="preserve"> statistics</w:t>
              </w:r>
              <w:r>
                <w:rPr>
                  <w:rStyle w:val="Hyperlink"/>
                  <w:sz w:val="22"/>
                  <w:szCs w:val="22"/>
                </w:rPr>
                <w:t xml:space="preserve">. </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81364" w:rsidRPr="005C5956" w:rsidRDefault="00881364" w:rsidP="00881364">
            <w:pPr>
              <w:spacing w:before="0"/>
              <w:cnfStyle w:val="000000100000" w:firstRow="0" w:lastRow="0" w:firstColumn="0" w:lastColumn="0" w:oddVBand="0" w:evenVBand="0" w:oddHBand="1" w:evenHBand="0" w:firstRowFirstColumn="0" w:firstRowLastColumn="0" w:lastRowFirstColumn="0" w:lastRowLastColumn="0"/>
              <w:rPr>
                <w:sz w:val="22"/>
              </w:rPr>
            </w:pPr>
            <w:r>
              <w:rPr>
                <w:sz w:val="22"/>
                <w:szCs w:val="22"/>
              </w:rPr>
              <w:t xml:space="preserve">For interactive visualization of 2011 census data, go to the </w:t>
            </w:r>
            <w:hyperlink r:id="rId47" w:history="1">
              <w:proofErr w:type="spellStart"/>
              <w:r w:rsidRPr="00881364">
                <w:rPr>
                  <w:rStyle w:val="Hyperlink"/>
                  <w:sz w:val="22"/>
                  <w:szCs w:val="22"/>
                </w:rPr>
                <w:t>DataShine</w:t>
              </w:r>
              <w:proofErr w:type="spellEnd"/>
              <w:r w:rsidRPr="00881364">
                <w:rPr>
                  <w:rStyle w:val="Hyperlink"/>
                  <w:sz w:val="22"/>
                  <w:szCs w:val="22"/>
                </w:rPr>
                <w:t xml:space="preserve"> website</w:t>
              </w:r>
            </w:hyperlink>
            <w:r>
              <w:rPr>
                <w:sz w:val="22"/>
                <w:szCs w:val="22"/>
              </w:rPr>
              <w:t>.</w:t>
            </w:r>
            <w:r w:rsidR="009F4FF6">
              <w:rPr>
                <w:sz w:val="22"/>
                <w:szCs w:val="22"/>
              </w:rPr>
              <w:t xml:space="preserve"> </w:t>
            </w:r>
            <w:r>
              <w:rPr>
                <w:sz w:val="22"/>
              </w:rPr>
              <w:t>You can also u</w:t>
            </w:r>
            <w:r w:rsidRPr="005C5956">
              <w:rPr>
                <w:sz w:val="22"/>
              </w:rPr>
              <w:t xml:space="preserve">se the </w:t>
            </w:r>
            <w:hyperlink r:id="rId48" w:history="1">
              <w:r w:rsidRPr="005C5956">
                <w:rPr>
                  <w:rStyle w:val="Hyperlink"/>
                  <w:sz w:val="22"/>
                </w:rPr>
                <w:t xml:space="preserve">‘Maps’ section of the Consumer Data Research Centre </w:t>
              </w:r>
            </w:hyperlink>
            <w:r>
              <w:rPr>
                <w:sz w:val="22"/>
              </w:rPr>
              <w:t>website</w:t>
            </w:r>
            <w:r w:rsidRPr="005C5956">
              <w:rPr>
                <w:sz w:val="22"/>
              </w:rPr>
              <w:t xml:space="preserve"> to explore different areas.</w:t>
            </w:r>
          </w:p>
          <w:p w:rsidR="00881364" w:rsidRDefault="00881364" w:rsidP="00881364">
            <w:pPr>
              <w:spacing w:before="0"/>
              <w:cnfStyle w:val="000000100000" w:firstRow="0" w:lastRow="0" w:firstColumn="0" w:lastColumn="0" w:oddVBand="0" w:evenVBand="0" w:oddHBand="1" w:evenHBand="0" w:firstRowFirstColumn="0" w:firstRowLastColumn="0" w:lastRowFirstColumn="0" w:lastRowLastColumn="0"/>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 localized data on information such as house prices, school results, council tax and crime, go to:</w:t>
            </w: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9" w:history="1">
              <w:r w:rsidR="00A65F70" w:rsidRPr="00E613C9">
                <w:rPr>
                  <w:rStyle w:val="Hyperlink"/>
                  <w:sz w:val="22"/>
                  <w:szCs w:val="22"/>
                </w:rPr>
                <w:t xml:space="preserve">Local Government Association </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0" w:history="1">
              <w:r w:rsidR="00A65F70" w:rsidRPr="00E613C9">
                <w:rPr>
                  <w:rStyle w:val="Hyperlink"/>
                  <w:sz w:val="22"/>
                  <w:szCs w:val="22"/>
                </w:rPr>
                <w:t xml:space="preserve">UK Local Area </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E6297D"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1" w:history="1">
              <w:r w:rsidR="00A65F70" w:rsidRPr="00E613C9">
                <w:rPr>
                  <w:rStyle w:val="Hyperlink"/>
                  <w:sz w:val="22"/>
                  <w:szCs w:val="22"/>
                </w:rPr>
                <w:t xml:space="preserve">Check My Area </w:t>
              </w:r>
            </w:hyperlink>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For health-related data, see the </w:t>
            </w:r>
            <w:hyperlink r:id="rId52" w:history="1">
              <w:r w:rsidRPr="00C019E3">
                <w:rPr>
                  <w:rStyle w:val="Hyperlink"/>
                  <w:sz w:val="22"/>
                  <w:szCs w:val="22"/>
                </w:rPr>
                <w:t>Public Health Outcomes Framework</w:t>
              </w:r>
            </w:hyperlink>
            <w:r>
              <w:rPr>
                <w:sz w:val="22"/>
                <w:szCs w:val="22"/>
              </w:rPr>
              <w:t xml:space="preserve"> </w:t>
            </w: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5F70"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Unconventional sources of data have been used to produce maps about London and the lives of the people who live there at </w:t>
            </w:r>
            <w:hyperlink r:id="rId53" w:history="1">
              <w:r w:rsidRPr="00270183">
                <w:rPr>
                  <w:rStyle w:val="Hyperlink"/>
                  <w:sz w:val="22"/>
                  <w:szCs w:val="22"/>
                </w:rPr>
                <w:t>The Information Capital</w:t>
              </w:r>
            </w:hyperlink>
          </w:p>
          <w:p w:rsidR="00A65F70" w:rsidRPr="00B37F31" w:rsidRDefault="00A65F70" w:rsidP="008C7C9D">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A65F70" w:rsidRPr="00DE6EFD" w:rsidTr="0017183B">
        <w:trPr>
          <w:trHeight w:val="3516"/>
        </w:trPr>
        <w:tc>
          <w:tcPr>
            <w:cnfStyle w:val="001000000000" w:firstRow="0" w:lastRow="0" w:firstColumn="1" w:lastColumn="0" w:oddVBand="0" w:evenVBand="0" w:oddHBand="0" w:evenHBand="0" w:firstRowFirstColumn="0" w:firstRowLastColumn="0" w:lastRowFirstColumn="0" w:lastRowLastColumn="0"/>
            <w:tcW w:w="1065" w:type="pct"/>
            <w:vMerge/>
            <w:tcBorders>
              <w:bottom w:val="single" w:sz="4" w:space="0" w:color="auto"/>
            </w:tcBorders>
          </w:tcPr>
          <w:p w:rsidR="00A65F70" w:rsidRDefault="00A65F70" w:rsidP="001F10F9">
            <w:pPr>
              <w:spacing w:before="0"/>
              <w:rPr>
                <w:b/>
                <w:sz w:val="22"/>
                <w:szCs w:val="22"/>
              </w:rPr>
            </w:pPr>
          </w:p>
        </w:tc>
        <w:tc>
          <w:tcPr>
            <w:tcW w:w="622" w:type="pct"/>
            <w:vMerge/>
            <w:tcBorders>
              <w:bottom w:val="single" w:sz="4" w:space="0" w:color="auto"/>
            </w:tcBorders>
          </w:tcPr>
          <w:p w:rsidR="00A65F70"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85" w:type="pct"/>
            <w:vMerge/>
            <w:tcBorders>
              <w:bottom w:val="single" w:sz="4" w:space="0" w:color="auto"/>
            </w:tcBorders>
          </w:tcPr>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93" w:type="pct"/>
            <w:vMerge/>
            <w:tcBorders>
              <w:bottom w:val="single" w:sz="4" w:space="0" w:color="auto"/>
            </w:tcBorders>
          </w:tcPr>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35" w:type="pct"/>
            <w:tcBorders>
              <w:top w:val="single" w:sz="4" w:space="0" w:color="auto"/>
              <w:bottom w:val="single" w:sz="4" w:space="0" w:color="auto"/>
              <w:right w:val="single" w:sz="8" w:space="0" w:color="5B9BD5" w:themeColor="accent1"/>
            </w:tcBorders>
          </w:tcPr>
          <w:p w:rsidR="00A65F70" w:rsidRPr="0036623A" w:rsidRDefault="00A65F70" w:rsidP="008C7C9D">
            <w:pPr>
              <w:spacing w:before="0"/>
              <w:cnfStyle w:val="000000000000" w:firstRow="0" w:lastRow="0" w:firstColumn="0" w:lastColumn="0" w:oddVBand="0" w:evenVBand="0" w:oddHBand="0" w:evenHBand="0" w:firstRowFirstColumn="0" w:firstRowLastColumn="0" w:lastRowFirstColumn="0" w:lastRowLastColumn="0"/>
              <w:rPr>
                <w:b/>
                <w:sz w:val="22"/>
                <w:szCs w:val="22"/>
              </w:rPr>
            </w:pPr>
            <w:r w:rsidRPr="0036623A">
              <w:rPr>
                <w:b/>
                <w:sz w:val="22"/>
                <w:szCs w:val="22"/>
              </w:rPr>
              <w:t>Qualitative sources</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Using mysteries to develop place knowledge in </w:t>
            </w:r>
            <w:r>
              <w:rPr>
                <w:i/>
                <w:sz w:val="22"/>
                <w:szCs w:val="22"/>
              </w:rPr>
              <w:t>Teaching Geography:</w:t>
            </w:r>
            <w:r>
              <w:rPr>
                <w:sz w:val="22"/>
                <w:szCs w:val="22"/>
              </w:rPr>
              <w:t xml:space="preserve"> 41:1, Spring 2016</w:t>
            </w:r>
            <w:r w:rsidR="009F4FF6">
              <w:rPr>
                <w:sz w:val="22"/>
                <w:szCs w:val="22"/>
              </w:rPr>
              <w:t>.</w:t>
            </w:r>
          </w:p>
          <w:p w:rsidR="009F4FF6" w:rsidRDefault="009F4FF6"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three chapters on Place in Butt, G. (2011) </w:t>
            </w:r>
            <w:r>
              <w:rPr>
                <w:i/>
                <w:sz w:val="22"/>
                <w:szCs w:val="22"/>
              </w:rPr>
              <w:t>Geography, Education and the Future</w:t>
            </w:r>
            <w:r>
              <w:rPr>
                <w:sz w:val="22"/>
                <w:szCs w:val="22"/>
              </w:rPr>
              <w:t xml:space="preserve"> are useful in their discussion of teaching Place using qualitative resources.</w:t>
            </w:r>
          </w:p>
          <w:p w:rsidR="009F4FF6" w:rsidRPr="00AF7381" w:rsidRDefault="009F4FF6"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i/>
                <w:sz w:val="22"/>
                <w:szCs w:val="22"/>
              </w:rPr>
            </w:pPr>
            <w:r>
              <w:rPr>
                <w:sz w:val="22"/>
                <w:szCs w:val="22"/>
              </w:rPr>
              <w:t xml:space="preserve">Eleanor </w:t>
            </w:r>
            <w:proofErr w:type="spellStart"/>
            <w:r>
              <w:rPr>
                <w:sz w:val="22"/>
                <w:szCs w:val="22"/>
              </w:rPr>
              <w:t>Rawling</w:t>
            </w:r>
            <w:proofErr w:type="spellEnd"/>
            <w:r>
              <w:rPr>
                <w:sz w:val="22"/>
                <w:szCs w:val="22"/>
              </w:rPr>
              <w:t xml:space="preserve"> suggests a number of strategies to engage senses, feeling and emotions about Place in her chapter entitled ‘Reading and writing Place’, in Butt, G. (2011) </w:t>
            </w:r>
            <w:r>
              <w:rPr>
                <w:i/>
                <w:sz w:val="22"/>
                <w:szCs w:val="22"/>
              </w:rPr>
              <w:t>Geography, Education and the Future.</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i/>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Look at examples of </w:t>
            </w:r>
            <w:hyperlink r:id="rId54" w:history="1">
              <w:proofErr w:type="spellStart"/>
              <w:r w:rsidRPr="002E6C4D">
                <w:rPr>
                  <w:rStyle w:val="Hyperlink"/>
                  <w:sz w:val="22"/>
                  <w:szCs w:val="22"/>
                </w:rPr>
                <w:t>photoshopped</w:t>
              </w:r>
              <w:proofErr w:type="spellEnd"/>
              <w:r w:rsidRPr="002E6C4D">
                <w:rPr>
                  <w:rStyle w:val="Hyperlink"/>
                  <w:sz w:val="22"/>
                  <w:szCs w:val="22"/>
                </w:rPr>
                <w:t xml:space="preserve"> photographs at </w:t>
              </w:r>
              <w:proofErr w:type="spellStart"/>
              <w:r>
                <w:rPr>
                  <w:rStyle w:val="Hyperlink"/>
                  <w:sz w:val="22"/>
                  <w:szCs w:val="22"/>
                </w:rPr>
                <w:t>Mesogo</w:t>
              </w:r>
              <w:proofErr w:type="spellEnd"/>
            </w:hyperlink>
            <w:r w:rsidR="009F4FF6">
              <w:rPr>
                <w:rStyle w:val="Hyperlink"/>
                <w:sz w:val="22"/>
                <w:szCs w:val="22"/>
              </w:rPr>
              <w:t>.</w:t>
            </w: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65F70" w:rsidRDefault="00A65F70" w:rsidP="008C7C9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Facebook documents </w:t>
            </w:r>
            <w:hyperlink r:id="rId55" w:history="1">
              <w:r w:rsidRPr="002E6C4D">
                <w:rPr>
                  <w:rStyle w:val="Hyperlink"/>
                  <w:sz w:val="22"/>
                  <w:szCs w:val="22"/>
                </w:rPr>
                <w:t xml:space="preserve">social landmarks around the world </w:t>
              </w:r>
            </w:hyperlink>
            <w:r>
              <w:rPr>
                <w:sz w:val="22"/>
                <w:szCs w:val="22"/>
              </w:rPr>
              <w:t>using check-in data</w:t>
            </w:r>
            <w:r w:rsidR="009F4FF6">
              <w:rPr>
                <w:sz w:val="22"/>
                <w:szCs w:val="22"/>
              </w:rPr>
              <w:t>.</w:t>
            </w:r>
          </w:p>
        </w:tc>
      </w:tr>
    </w:tbl>
    <w:p w:rsidR="0062378C" w:rsidRDefault="0062378C" w:rsidP="0062378C">
      <w:pPr>
        <w:spacing w:before="0"/>
        <w:rPr>
          <w:b/>
        </w:rPr>
      </w:pPr>
    </w:p>
    <w:p w:rsidR="00B25F2C" w:rsidRPr="0062378C" w:rsidRDefault="00B25F2C"/>
    <w:sectPr w:rsidR="00B25F2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QA Chevin Pro Light">
    <w:altName w:val="Calibri"/>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7D4"/>
    <w:multiLevelType w:val="hybridMultilevel"/>
    <w:tmpl w:val="BFD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76330"/>
    <w:multiLevelType w:val="hybridMultilevel"/>
    <w:tmpl w:val="C7222096"/>
    <w:lvl w:ilvl="0" w:tplc="9C58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77CA7"/>
    <w:multiLevelType w:val="hybridMultilevel"/>
    <w:tmpl w:val="7C1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742F3"/>
    <w:multiLevelType w:val="hybridMultilevel"/>
    <w:tmpl w:val="2B34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775E1"/>
    <w:multiLevelType w:val="hybridMultilevel"/>
    <w:tmpl w:val="0ACA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563BF"/>
    <w:multiLevelType w:val="hybridMultilevel"/>
    <w:tmpl w:val="D67E51D0"/>
    <w:lvl w:ilvl="0" w:tplc="03FE6E8A">
      <w:start w:val="1"/>
      <w:numFmt w:val="bullet"/>
      <w:lvlText w:val="•"/>
      <w:lvlJc w:val="left"/>
      <w:pPr>
        <w:tabs>
          <w:tab w:val="num" w:pos="720"/>
        </w:tabs>
        <w:ind w:left="720" w:hanging="360"/>
      </w:pPr>
      <w:rPr>
        <w:rFonts w:ascii="Arial" w:hAnsi="Arial" w:hint="default"/>
      </w:rPr>
    </w:lvl>
    <w:lvl w:ilvl="1" w:tplc="2D4AE7C8" w:tentative="1">
      <w:start w:val="1"/>
      <w:numFmt w:val="bullet"/>
      <w:lvlText w:val="•"/>
      <w:lvlJc w:val="left"/>
      <w:pPr>
        <w:tabs>
          <w:tab w:val="num" w:pos="1440"/>
        </w:tabs>
        <w:ind w:left="1440" w:hanging="360"/>
      </w:pPr>
      <w:rPr>
        <w:rFonts w:ascii="Arial" w:hAnsi="Arial" w:hint="default"/>
      </w:rPr>
    </w:lvl>
    <w:lvl w:ilvl="2" w:tplc="8668E062" w:tentative="1">
      <w:start w:val="1"/>
      <w:numFmt w:val="bullet"/>
      <w:lvlText w:val="•"/>
      <w:lvlJc w:val="left"/>
      <w:pPr>
        <w:tabs>
          <w:tab w:val="num" w:pos="2160"/>
        </w:tabs>
        <w:ind w:left="2160" w:hanging="360"/>
      </w:pPr>
      <w:rPr>
        <w:rFonts w:ascii="Arial" w:hAnsi="Arial" w:hint="default"/>
      </w:rPr>
    </w:lvl>
    <w:lvl w:ilvl="3" w:tplc="93A0D4B2" w:tentative="1">
      <w:start w:val="1"/>
      <w:numFmt w:val="bullet"/>
      <w:lvlText w:val="•"/>
      <w:lvlJc w:val="left"/>
      <w:pPr>
        <w:tabs>
          <w:tab w:val="num" w:pos="2880"/>
        </w:tabs>
        <w:ind w:left="2880" w:hanging="360"/>
      </w:pPr>
      <w:rPr>
        <w:rFonts w:ascii="Arial" w:hAnsi="Arial" w:hint="default"/>
      </w:rPr>
    </w:lvl>
    <w:lvl w:ilvl="4" w:tplc="6F300090" w:tentative="1">
      <w:start w:val="1"/>
      <w:numFmt w:val="bullet"/>
      <w:lvlText w:val="•"/>
      <w:lvlJc w:val="left"/>
      <w:pPr>
        <w:tabs>
          <w:tab w:val="num" w:pos="3600"/>
        </w:tabs>
        <w:ind w:left="3600" w:hanging="360"/>
      </w:pPr>
      <w:rPr>
        <w:rFonts w:ascii="Arial" w:hAnsi="Arial" w:hint="default"/>
      </w:rPr>
    </w:lvl>
    <w:lvl w:ilvl="5" w:tplc="0A466EDE" w:tentative="1">
      <w:start w:val="1"/>
      <w:numFmt w:val="bullet"/>
      <w:lvlText w:val="•"/>
      <w:lvlJc w:val="left"/>
      <w:pPr>
        <w:tabs>
          <w:tab w:val="num" w:pos="4320"/>
        </w:tabs>
        <w:ind w:left="4320" w:hanging="360"/>
      </w:pPr>
      <w:rPr>
        <w:rFonts w:ascii="Arial" w:hAnsi="Arial" w:hint="default"/>
      </w:rPr>
    </w:lvl>
    <w:lvl w:ilvl="6" w:tplc="A13E57CA" w:tentative="1">
      <w:start w:val="1"/>
      <w:numFmt w:val="bullet"/>
      <w:lvlText w:val="•"/>
      <w:lvlJc w:val="left"/>
      <w:pPr>
        <w:tabs>
          <w:tab w:val="num" w:pos="5040"/>
        </w:tabs>
        <w:ind w:left="5040" w:hanging="360"/>
      </w:pPr>
      <w:rPr>
        <w:rFonts w:ascii="Arial" w:hAnsi="Arial" w:hint="default"/>
      </w:rPr>
    </w:lvl>
    <w:lvl w:ilvl="7" w:tplc="368639BA" w:tentative="1">
      <w:start w:val="1"/>
      <w:numFmt w:val="bullet"/>
      <w:lvlText w:val="•"/>
      <w:lvlJc w:val="left"/>
      <w:pPr>
        <w:tabs>
          <w:tab w:val="num" w:pos="5760"/>
        </w:tabs>
        <w:ind w:left="5760" w:hanging="360"/>
      </w:pPr>
      <w:rPr>
        <w:rFonts w:ascii="Arial" w:hAnsi="Arial" w:hint="default"/>
      </w:rPr>
    </w:lvl>
    <w:lvl w:ilvl="8" w:tplc="EFE24FC8" w:tentative="1">
      <w:start w:val="1"/>
      <w:numFmt w:val="bullet"/>
      <w:lvlText w:val="•"/>
      <w:lvlJc w:val="left"/>
      <w:pPr>
        <w:tabs>
          <w:tab w:val="num" w:pos="6480"/>
        </w:tabs>
        <w:ind w:left="6480" w:hanging="360"/>
      </w:pPr>
      <w:rPr>
        <w:rFonts w:ascii="Arial" w:hAnsi="Arial" w:hint="default"/>
      </w:rPr>
    </w:lvl>
  </w:abstractNum>
  <w:abstractNum w:abstractNumId="8">
    <w:nsid w:val="4D340BD9"/>
    <w:multiLevelType w:val="hybridMultilevel"/>
    <w:tmpl w:val="5358CF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C91D44"/>
    <w:multiLevelType w:val="hybridMultilevel"/>
    <w:tmpl w:val="E05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05945"/>
    <w:multiLevelType w:val="hybridMultilevel"/>
    <w:tmpl w:val="D3F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A0F0B"/>
    <w:multiLevelType w:val="hybridMultilevel"/>
    <w:tmpl w:val="9F44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26F8F"/>
    <w:multiLevelType w:val="hybridMultilevel"/>
    <w:tmpl w:val="0B7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B35C9"/>
    <w:multiLevelType w:val="hybridMultilevel"/>
    <w:tmpl w:val="788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49679F"/>
    <w:multiLevelType w:val="hybridMultilevel"/>
    <w:tmpl w:val="4ABE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
  </w:num>
  <w:num w:numId="5">
    <w:abstractNumId w:val="2"/>
  </w:num>
  <w:num w:numId="6">
    <w:abstractNumId w:val="3"/>
  </w:num>
  <w:num w:numId="7">
    <w:abstractNumId w:val="13"/>
  </w:num>
  <w:num w:numId="8">
    <w:abstractNumId w:val="10"/>
  </w:num>
  <w:num w:numId="9">
    <w:abstractNumId w:val="9"/>
  </w:num>
  <w:num w:numId="10">
    <w:abstractNumId w:val="16"/>
  </w:num>
  <w:num w:numId="11">
    <w:abstractNumId w:val="0"/>
  </w:num>
  <w:num w:numId="12">
    <w:abstractNumId w:val="14"/>
  </w:num>
  <w:num w:numId="13">
    <w:abstractNumId w:val="8"/>
  </w:num>
  <w:num w:numId="14">
    <w:abstractNumId w:val="7"/>
  </w:num>
  <w:num w:numId="15">
    <w:abstractNumId w:val="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511CF"/>
    <w:rsid w:val="0006329B"/>
    <w:rsid w:val="00075C86"/>
    <w:rsid w:val="000B4108"/>
    <w:rsid w:val="000D44D5"/>
    <w:rsid w:val="000E01F6"/>
    <w:rsid w:val="000F43B6"/>
    <w:rsid w:val="00100C10"/>
    <w:rsid w:val="00105217"/>
    <w:rsid w:val="001124EE"/>
    <w:rsid w:val="00131537"/>
    <w:rsid w:val="00134095"/>
    <w:rsid w:val="00136E5A"/>
    <w:rsid w:val="001530F0"/>
    <w:rsid w:val="0017183B"/>
    <w:rsid w:val="001737EA"/>
    <w:rsid w:val="00173D55"/>
    <w:rsid w:val="001B6418"/>
    <w:rsid w:val="001C06EE"/>
    <w:rsid w:val="001F10F9"/>
    <w:rsid w:val="001F4416"/>
    <w:rsid w:val="00203AD9"/>
    <w:rsid w:val="002136B4"/>
    <w:rsid w:val="00234F2D"/>
    <w:rsid w:val="00235BFD"/>
    <w:rsid w:val="002632DD"/>
    <w:rsid w:val="00263A67"/>
    <w:rsid w:val="00266CCE"/>
    <w:rsid w:val="002B7D31"/>
    <w:rsid w:val="002C65DA"/>
    <w:rsid w:val="002E401F"/>
    <w:rsid w:val="002F2563"/>
    <w:rsid w:val="003341BF"/>
    <w:rsid w:val="0034391F"/>
    <w:rsid w:val="003538CC"/>
    <w:rsid w:val="00355818"/>
    <w:rsid w:val="00361884"/>
    <w:rsid w:val="0036623A"/>
    <w:rsid w:val="00366E62"/>
    <w:rsid w:val="003708BC"/>
    <w:rsid w:val="0037708F"/>
    <w:rsid w:val="00394A1B"/>
    <w:rsid w:val="003A241C"/>
    <w:rsid w:val="003A2B5D"/>
    <w:rsid w:val="003C2D39"/>
    <w:rsid w:val="003C3C55"/>
    <w:rsid w:val="003C70ED"/>
    <w:rsid w:val="003E6BAA"/>
    <w:rsid w:val="003F1474"/>
    <w:rsid w:val="00414D82"/>
    <w:rsid w:val="00420E91"/>
    <w:rsid w:val="00427EA0"/>
    <w:rsid w:val="00441B39"/>
    <w:rsid w:val="00445F41"/>
    <w:rsid w:val="004900FD"/>
    <w:rsid w:val="00493470"/>
    <w:rsid w:val="004D6535"/>
    <w:rsid w:val="004F2030"/>
    <w:rsid w:val="00500E84"/>
    <w:rsid w:val="0053394C"/>
    <w:rsid w:val="005443E7"/>
    <w:rsid w:val="00553514"/>
    <w:rsid w:val="00553D8D"/>
    <w:rsid w:val="00557122"/>
    <w:rsid w:val="00564CFB"/>
    <w:rsid w:val="0057038C"/>
    <w:rsid w:val="005712C1"/>
    <w:rsid w:val="00577920"/>
    <w:rsid w:val="00577ACB"/>
    <w:rsid w:val="005A1BD5"/>
    <w:rsid w:val="005B3DE0"/>
    <w:rsid w:val="005C5956"/>
    <w:rsid w:val="005D1D93"/>
    <w:rsid w:val="005D4870"/>
    <w:rsid w:val="005D6436"/>
    <w:rsid w:val="005E3CF0"/>
    <w:rsid w:val="005F2595"/>
    <w:rsid w:val="00606A65"/>
    <w:rsid w:val="006127CF"/>
    <w:rsid w:val="006155D5"/>
    <w:rsid w:val="006155FF"/>
    <w:rsid w:val="00615BA1"/>
    <w:rsid w:val="0062378C"/>
    <w:rsid w:val="0064154E"/>
    <w:rsid w:val="00644C1F"/>
    <w:rsid w:val="00654A4A"/>
    <w:rsid w:val="00656646"/>
    <w:rsid w:val="00661046"/>
    <w:rsid w:val="00671A23"/>
    <w:rsid w:val="00687142"/>
    <w:rsid w:val="006A08D2"/>
    <w:rsid w:val="006A09FD"/>
    <w:rsid w:val="006A6D31"/>
    <w:rsid w:val="006B6F35"/>
    <w:rsid w:val="006C37DF"/>
    <w:rsid w:val="006C599C"/>
    <w:rsid w:val="006E0F8D"/>
    <w:rsid w:val="0073445B"/>
    <w:rsid w:val="00737BC4"/>
    <w:rsid w:val="00753DE1"/>
    <w:rsid w:val="007543C9"/>
    <w:rsid w:val="0076611E"/>
    <w:rsid w:val="007841EE"/>
    <w:rsid w:val="0078459D"/>
    <w:rsid w:val="007946D1"/>
    <w:rsid w:val="007C08ED"/>
    <w:rsid w:val="007C1842"/>
    <w:rsid w:val="007D641C"/>
    <w:rsid w:val="007E7CD6"/>
    <w:rsid w:val="007F3CB7"/>
    <w:rsid w:val="007F659B"/>
    <w:rsid w:val="008026CE"/>
    <w:rsid w:val="00803623"/>
    <w:rsid w:val="00807306"/>
    <w:rsid w:val="0083113F"/>
    <w:rsid w:val="00832151"/>
    <w:rsid w:val="00836927"/>
    <w:rsid w:val="008456EC"/>
    <w:rsid w:val="00875C3F"/>
    <w:rsid w:val="008806B5"/>
    <w:rsid w:val="00881364"/>
    <w:rsid w:val="00884F6A"/>
    <w:rsid w:val="008871CD"/>
    <w:rsid w:val="008B7FA7"/>
    <w:rsid w:val="008C4946"/>
    <w:rsid w:val="008D549D"/>
    <w:rsid w:val="008F1D39"/>
    <w:rsid w:val="00903CAB"/>
    <w:rsid w:val="00910AA3"/>
    <w:rsid w:val="00922DB4"/>
    <w:rsid w:val="0092713B"/>
    <w:rsid w:val="0092734C"/>
    <w:rsid w:val="00930BFB"/>
    <w:rsid w:val="00931228"/>
    <w:rsid w:val="0093482E"/>
    <w:rsid w:val="00935AE9"/>
    <w:rsid w:val="009566BB"/>
    <w:rsid w:val="00973ABD"/>
    <w:rsid w:val="00976CC1"/>
    <w:rsid w:val="0098419C"/>
    <w:rsid w:val="009A2319"/>
    <w:rsid w:val="009A6058"/>
    <w:rsid w:val="009D45A1"/>
    <w:rsid w:val="009D6B0F"/>
    <w:rsid w:val="009F4FF6"/>
    <w:rsid w:val="009F6B53"/>
    <w:rsid w:val="00A00BB7"/>
    <w:rsid w:val="00A0436E"/>
    <w:rsid w:val="00A376E5"/>
    <w:rsid w:val="00A61775"/>
    <w:rsid w:val="00A65F70"/>
    <w:rsid w:val="00A84224"/>
    <w:rsid w:val="00A91E99"/>
    <w:rsid w:val="00A937A6"/>
    <w:rsid w:val="00A95FFD"/>
    <w:rsid w:val="00AD25CE"/>
    <w:rsid w:val="00AE1418"/>
    <w:rsid w:val="00AE2879"/>
    <w:rsid w:val="00AF11F5"/>
    <w:rsid w:val="00AF2FE7"/>
    <w:rsid w:val="00AF3526"/>
    <w:rsid w:val="00AF7381"/>
    <w:rsid w:val="00B14737"/>
    <w:rsid w:val="00B21445"/>
    <w:rsid w:val="00B22972"/>
    <w:rsid w:val="00B25F2C"/>
    <w:rsid w:val="00B300B9"/>
    <w:rsid w:val="00B37007"/>
    <w:rsid w:val="00B37F31"/>
    <w:rsid w:val="00B46678"/>
    <w:rsid w:val="00B72349"/>
    <w:rsid w:val="00B8284B"/>
    <w:rsid w:val="00B85E40"/>
    <w:rsid w:val="00BA1C5E"/>
    <w:rsid w:val="00BB0192"/>
    <w:rsid w:val="00BB6347"/>
    <w:rsid w:val="00BC352A"/>
    <w:rsid w:val="00BF2AB9"/>
    <w:rsid w:val="00BF3098"/>
    <w:rsid w:val="00BF3D63"/>
    <w:rsid w:val="00BF3E5C"/>
    <w:rsid w:val="00C069E8"/>
    <w:rsid w:val="00C2002C"/>
    <w:rsid w:val="00C246A9"/>
    <w:rsid w:val="00C31B72"/>
    <w:rsid w:val="00C61668"/>
    <w:rsid w:val="00C716ED"/>
    <w:rsid w:val="00C8496F"/>
    <w:rsid w:val="00C906A3"/>
    <w:rsid w:val="00C9692B"/>
    <w:rsid w:val="00CB12FF"/>
    <w:rsid w:val="00CD24AF"/>
    <w:rsid w:val="00CE4B09"/>
    <w:rsid w:val="00CE617E"/>
    <w:rsid w:val="00CE6C90"/>
    <w:rsid w:val="00CF1F8A"/>
    <w:rsid w:val="00CF7D12"/>
    <w:rsid w:val="00D126B9"/>
    <w:rsid w:val="00D205AF"/>
    <w:rsid w:val="00D35FC3"/>
    <w:rsid w:val="00D47562"/>
    <w:rsid w:val="00D47836"/>
    <w:rsid w:val="00D52D26"/>
    <w:rsid w:val="00D6467B"/>
    <w:rsid w:val="00D64D50"/>
    <w:rsid w:val="00D905A5"/>
    <w:rsid w:val="00DA1603"/>
    <w:rsid w:val="00DD42D1"/>
    <w:rsid w:val="00DE2181"/>
    <w:rsid w:val="00DE6EFD"/>
    <w:rsid w:val="00DE7E13"/>
    <w:rsid w:val="00DF3C08"/>
    <w:rsid w:val="00DF64FE"/>
    <w:rsid w:val="00E02B09"/>
    <w:rsid w:val="00E060FA"/>
    <w:rsid w:val="00E10702"/>
    <w:rsid w:val="00E11663"/>
    <w:rsid w:val="00E32119"/>
    <w:rsid w:val="00E500DC"/>
    <w:rsid w:val="00E57B21"/>
    <w:rsid w:val="00E6297D"/>
    <w:rsid w:val="00E76188"/>
    <w:rsid w:val="00EB4FB8"/>
    <w:rsid w:val="00EC1576"/>
    <w:rsid w:val="00EE2FD6"/>
    <w:rsid w:val="00EE37C1"/>
    <w:rsid w:val="00EE53DF"/>
    <w:rsid w:val="00EE70B4"/>
    <w:rsid w:val="00F005FD"/>
    <w:rsid w:val="00F07F9A"/>
    <w:rsid w:val="00F12638"/>
    <w:rsid w:val="00F206B5"/>
    <w:rsid w:val="00F74E0E"/>
    <w:rsid w:val="00FA77F6"/>
    <w:rsid w:val="00FC38E9"/>
    <w:rsid w:val="00FC48C1"/>
    <w:rsid w:val="00FD237E"/>
    <w:rsid w:val="00FE380D"/>
    <w:rsid w:val="00FE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369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7"/>
    <w:rPr>
      <w:rFonts w:ascii="Segoe UI" w:eastAsiaTheme="minorEastAsia" w:hAnsi="Segoe UI" w:cs="Segoe UI"/>
      <w:color w:val="000000" w:themeColor="text1"/>
      <w:sz w:val="18"/>
      <w:szCs w:val="18"/>
      <w:lang w:val="en-US"/>
    </w:rPr>
  </w:style>
  <w:style w:type="character" w:customStyle="1" w:styleId="apple-converted-space">
    <w:name w:val="apple-converted-space"/>
    <w:basedOn w:val="DefaultParagraphFont"/>
    <w:rsid w:val="005A1BD5"/>
  </w:style>
  <w:style w:type="character" w:styleId="CommentReference">
    <w:name w:val="annotation reference"/>
    <w:basedOn w:val="DefaultParagraphFont"/>
    <w:uiPriority w:val="99"/>
    <w:semiHidden/>
    <w:unhideWhenUsed/>
    <w:rsid w:val="00A65F70"/>
    <w:rPr>
      <w:sz w:val="16"/>
      <w:szCs w:val="16"/>
    </w:rPr>
  </w:style>
  <w:style w:type="paragraph" w:styleId="CommentText">
    <w:name w:val="annotation text"/>
    <w:basedOn w:val="Normal"/>
    <w:link w:val="CommentTextChar"/>
    <w:uiPriority w:val="99"/>
    <w:semiHidden/>
    <w:unhideWhenUsed/>
    <w:rsid w:val="00A65F70"/>
    <w:rPr>
      <w:sz w:val="20"/>
      <w:szCs w:val="20"/>
    </w:rPr>
  </w:style>
  <w:style w:type="character" w:customStyle="1" w:styleId="CommentTextChar">
    <w:name w:val="Comment Text Char"/>
    <w:basedOn w:val="DefaultParagraphFont"/>
    <w:link w:val="CommentText"/>
    <w:uiPriority w:val="99"/>
    <w:semiHidden/>
    <w:rsid w:val="00A65F70"/>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E37C1"/>
    <w:rPr>
      <w:b/>
      <w:bCs/>
    </w:rPr>
  </w:style>
  <w:style w:type="character" w:customStyle="1" w:styleId="CommentSubjectChar">
    <w:name w:val="Comment Subject Char"/>
    <w:basedOn w:val="CommentTextChar"/>
    <w:link w:val="CommentSubject"/>
    <w:uiPriority w:val="99"/>
    <w:semiHidden/>
    <w:rsid w:val="00EE37C1"/>
    <w:rPr>
      <w:rFonts w:ascii="AQA Chevin Pro Medium" w:eastAsiaTheme="minorEastAsia" w:hAnsi="AQA Chevin Pro Medium"/>
      <w:b/>
      <w:bCs/>
      <w:color w:val="000000" w:themeColor="text1"/>
      <w:sz w:val="20"/>
      <w:szCs w:val="20"/>
      <w:lang w:val="en-US"/>
    </w:rPr>
  </w:style>
  <w:style w:type="paragraph" w:styleId="Title">
    <w:name w:val="Title"/>
    <w:basedOn w:val="Normal"/>
    <w:next w:val="Normal"/>
    <w:link w:val="TitleChar"/>
    <w:uiPriority w:val="10"/>
    <w:qFormat/>
    <w:rsid w:val="00CB12FF"/>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12FF"/>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369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7"/>
    <w:rPr>
      <w:rFonts w:ascii="Segoe UI" w:eastAsiaTheme="minorEastAsia" w:hAnsi="Segoe UI" w:cs="Segoe UI"/>
      <w:color w:val="000000" w:themeColor="text1"/>
      <w:sz w:val="18"/>
      <w:szCs w:val="18"/>
      <w:lang w:val="en-US"/>
    </w:rPr>
  </w:style>
  <w:style w:type="character" w:customStyle="1" w:styleId="apple-converted-space">
    <w:name w:val="apple-converted-space"/>
    <w:basedOn w:val="DefaultParagraphFont"/>
    <w:rsid w:val="005A1BD5"/>
  </w:style>
  <w:style w:type="character" w:styleId="CommentReference">
    <w:name w:val="annotation reference"/>
    <w:basedOn w:val="DefaultParagraphFont"/>
    <w:uiPriority w:val="99"/>
    <w:semiHidden/>
    <w:unhideWhenUsed/>
    <w:rsid w:val="00A65F70"/>
    <w:rPr>
      <w:sz w:val="16"/>
      <w:szCs w:val="16"/>
    </w:rPr>
  </w:style>
  <w:style w:type="paragraph" w:styleId="CommentText">
    <w:name w:val="annotation text"/>
    <w:basedOn w:val="Normal"/>
    <w:link w:val="CommentTextChar"/>
    <w:uiPriority w:val="99"/>
    <w:semiHidden/>
    <w:unhideWhenUsed/>
    <w:rsid w:val="00A65F70"/>
    <w:rPr>
      <w:sz w:val="20"/>
      <w:szCs w:val="20"/>
    </w:rPr>
  </w:style>
  <w:style w:type="character" w:customStyle="1" w:styleId="CommentTextChar">
    <w:name w:val="Comment Text Char"/>
    <w:basedOn w:val="DefaultParagraphFont"/>
    <w:link w:val="CommentText"/>
    <w:uiPriority w:val="99"/>
    <w:semiHidden/>
    <w:rsid w:val="00A65F70"/>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E37C1"/>
    <w:rPr>
      <w:b/>
      <w:bCs/>
    </w:rPr>
  </w:style>
  <w:style w:type="character" w:customStyle="1" w:styleId="CommentSubjectChar">
    <w:name w:val="Comment Subject Char"/>
    <w:basedOn w:val="CommentTextChar"/>
    <w:link w:val="CommentSubject"/>
    <w:uiPriority w:val="99"/>
    <w:semiHidden/>
    <w:rsid w:val="00EE37C1"/>
    <w:rPr>
      <w:rFonts w:ascii="AQA Chevin Pro Medium" w:eastAsiaTheme="minorEastAsia" w:hAnsi="AQA Chevin Pro Medium"/>
      <w:b/>
      <w:bCs/>
      <w:color w:val="000000" w:themeColor="text1"/>
      <w:sz w:val="20"/>
      <w:szCs w:val="20"/>
      <w:lang w:val="en-US"/>
    </w:rPr>
  </w:style>
  <w:style w:type="paragraph" w:styleId="Title">
    <w:name w:val="Title"/>
    <w:basedOn w:val="Normal"/>
    <w:next w:val="Normal"/>
    <w:link w:val="TitleChar"/>
    <w:uiPriority w:val="10"/>
    <w:qFormat/>
    <w:rsid w:val="00CB12FF"/>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12FF"/>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0665">
      <w:bodyDiv w:val="1"/>
      <w:marLeft w:val="0"/>
      <w:marRight w:val="0"/>
      <w:marTop w:val="0"/>
      <w:marBottom w:val="0"/>
      <w:divBdr>
        <w:top w:val="none" w:sz="0" w:space="0" w:color="auto"/>
        <w:left w:val="none" w:sz="0" w:space="0" w:color="auto"/>
        <w:bottom w:val="none" w:sz="0" w:space="0" w:color="auto"/>
        <w:right w:val="none" w:sz="0" w:space="0" w:color="auto"/>
      </w:divBdr>
      <w:divsChild>
        <w:div w:id="240411302">
          <w:marLeft w:val="360"/>
          <w:marRight w:val="0"/>
          <w:marTop w:val="200"/>
          <w:marBottom w:val="0"/>
          <w:divBdr>
            <w:top w:val="none" w:sz="0" w:space="0" w:color="auto"/>
            <w:left w:val="none" w:sz="0" w:space="0" w:color="auto"/>
            <w:bottom w:val="none" w:sz="0" w:space="0" w:color="auto"/>
            <w:right w:val="none" w:sz="0" w:space="0" w:color="auto"/>
          </w:divBdr>
        </w:div>
      </w:divsChild>
    </w:div>
    <w:div w:id="16026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yri-npa.gov.uk/a-sense-of-place" TargetMode="External"/><Relationship Id="rId18" Type="http://schemas.openxmlformats.org/officeDocument/2006/relationships/hyperlink" Target="http://visionofbritain.org/" TargetMode="External"/><Relationship Id="rId26" Type="http://schemas.openxmlformats.org/officeDocument/2006/relationships/hyperlink" Target="http://spitalfieldslife.com/" TargetMode="External"/><Relationship Id="rId39" Type="http://schemas.openxmlformats.org/officeDocument/2006/relationships/hyperlink" Target="http://www.liverpoolvision.co.uk/" TargetMode="External"/><Relationship Id="rId21" Type="http://schemas.openxmlformats.org/officeDocument/2006/relationships/hyperlink" Target="http://www.adweek.com/socialtimes/social-landmarks-around-the-world/395540" TargetMode="External"/><Relationship Id="rId34" Type="http://schemas.openxmlformats.org/officeDocument/2006/relationships/hyperlink" Target="http://www.theguardian.com/cities/datablog/2014/may/06/world-cities-most-powerful-brands-get-the-data" TargetMode="External"/><Relationship Id="rId42" Type="http://schemas.openxmlformats.org/officeDocument/2006/relationships/hyperlink" Target="http://www.badscience.net/" TargetMode="External"/><Relationship Id="rId47" Type="http://schemas.openxmlformats.org/officeDocument/2006/relationships/hyperlink" Target="http://www.datashine.org.uk" TargetMode="External"/><Relationship Id="rId50" Type="http://schemas.openxmlformats.org/officeDocument/2006/relationships/hyperlink" Target="http://www.uklocalarea.com/" TargetMode="External"/><Relationship Id="rId55" Type="http://schemas.openxmlformats.org/officeDocument/2006/relationships/hyperlink" Target="http://www.adweek.com/socialtimes/social-landmarks-around-the-world/395540" TargetMode="External"/><Relationship Id="rId7" Type="http://schemas.openxmlformats.org/officeDocument/2006/relationships/image" Target="media/image1.png"/><Relationship Id="rId12" Type="http://schemas.openxmlformats.org/officeDocument/2006/relationships/hyperlink" Target="http://www.morecambebaynature.org.uk/sop-introduction" TargetMode="External"/><Relationship Id="rId17" Type="http://schemas.openxmlformats.org/officeDocument/2006/relationships/hyperlink" Target="http://oldmaps.co.uk/" TargetMode="External"/><Relationship Id="rId25" Type="http://schemas.openxmlformats.org/officeDocument/2006/relationships/hyperlink" Target="http://www.timeout.com/london/things-to-do/stratford-then-and-now" TargetMode="External"/><Relationship Id="rId33" Type="http://schemas.openxmlformats.org/officeDocument/2006/relationships/hyperlink" Target="http://www.theguardian.com/cities/quiz/2014/may/08/quiz-world-city-logos-brands-tourism" TargetMode="External"/><Relationship Id="rId38" Type="http://schemas.openxmlformats.org/officeDocument/2006/relationships/hyperlink" Target="http://geographyfieldwork.com/cgi-bin/fmsearch/fmsearch2.cgi?keywords=urban+rebranding" TargetMode="External"/><Relationship Id="rId46" Type="http://schemas.openxmlformats.org/officeDocument/2006/relationships/hyperlink" Target="http://www.neighbourhood.statistics.gov.uk/dissemination/LeadHome.do?m=0&amp;s=1462972686594&amp;enc=1&amp;nsjs=true&amp;nsck=false&amp;nssvg=false&amp;nswid=1920" TargetMode="External"/><Relationship Id="rId2" Type="http://schemas.openxmlformats.org/officeDocument/2006/relationships/numbering" Target="numbering.xml"/><Relationship Id="rId16" Type="http://schemas.openxmlformats.org/officeDocument/2006/relationships/hyperlink" Target="http://webarchive.nationalarchives.gov.uk/20110118095356/http:/www.cabe.org.uk/" TargetMode="External"/><Relationship Id="rId20" Type="http://schemas.openxmlformats.org/officeDocument/2006/relationships/hyperlink" Target="https://yougov.co.uk/news/2014/01/21/tale-four-cities/" TargetMode="External"/><Relationship Id="rId29" Type="http://schemas.openxmlformats.org/officeDocument/2006/relationships/hyperlink" Target="https://www.gov.uk/government/collections/regeneration-projects-opportunities-for-investment-and-development-partners" TargetMode="External"/><Relationship Id="rId41" Type="http://schemas.openxmlformats.org/officeDocument/2006/relationships/hyperlink" Target="https://news.liverpool.ac.uk/2010/03/16/capital-of-culture-transforms-perceptions-of-liverpool-researchers-find/" TargetMode="External"/><Relationship Id="rId54" Type="http://schemas.openxmlformats.org/officeDocument/2006/relationships/hyperlink" Target="http://mesogo.com/the-photos-of-places-showing-reality-versus-photoshopp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dle.net/" TargetMode="External"/><Relationship Id="rId24" Type="http://schemas.openxmlformats.org/officeDocument/2006/relationships/hyperlink" Target="https://data.cdrc.ac.uk/" TargetMode="External"/><Relationship Id="rId32" Type="http://schemas.openxmlformats.org/officeDocument/2006/relationships/hyperlink" Target="http://www.detroitnews.com/story/business/autos/ford/2016/04/12/ford-transform-campus/82935594/" TargetMode="External"/><Relationship Id="rId37" Type="http://schemas.openxmlformats.org/officeDocument/2006/relationships/hyperlink" Target="http://www.bbc.co.uk/news/uk-scotland-glasgow-west-23084390" TargetMode="External"/><Relationship Id="rId40" Type="http://schemas.openxmlformats.org/officeDocument/2006/relationships/hyperlink" Target="http://www.theguardian.com/commentisfree/2010/nov/11/drop-negative-stereotyping-liverpool" TargetMode="External"/><Relationship Id="rId45" Type="http://schemas.openxmlformats.org/officeDocument/2006/relationships/hyperlink" Target="http://www.rgs.org/OurWork/Schools/Teaching+resources/GIS+resources/Teaching+the+Census+through+GIS.htm" TargetMode="External"/><Relationship Id="rId53" Type="http://schemas.openxmlformats.org/officeDocument/2006/relationships/hyperlink" Target="http://theinformationcapital.com/" TargetMode="External"/><Relationship Id="rId5" Type="http://schemas.openxmlformats.org/officeDocument/2006/relationships/settings" Target="settings.xml"/><Relationship Id="rId15" Type="http://schemas.openxmlformats.org/officeDocument/2006/relationships/hyperlink" Target="http://www.geogspace.edu.au/core-units/years-9-10/understandings/years-9-10/y9-understandings-y9-illus2.html" TargetMode="External"/><Relationship Id="rId23" Type="http://schemas.openxmlformats.org/officeDocument/2006/relationships/hyperlink" Target="http://www.datashine.org.uk" TargetMode="External"/><Relationship Id="rId28" Type="http://schemas.openxmlformats.org/officeDocument/2006/relationships/hyperlink" Target="http://www.rgs.org/WhatsOn/London+Lectures/Online+lectures.htm" TargetMode="External"/><Relationship Id="rId36" Type="http://schemas.openxmlformats.org/officeDocument/2006/relationships/hyperlink" Target="https://peoplemakeglasgow.com/" TargetMode="External"/><Relationship Id="rId49" Type="http://schemas.openxmlformats.org/officeDocument/2006/relationships/hyperlink" Target="http://about.esd.org.uk/" TargetMode="External"/><Relationship Id="rId57" Type="http://schemas.openxmlformats.org/officeDocument/2006/relationships/theme" Target="theme/theme1.xml"/><Relationship Id="rId10" Type="http://schemas.openxmlformats.org/officeDocument/2006/relationships/hyperlink" Target="http://www.spatialmanifesto.com/" TargetMode="External"/><Relationship Id="rId19" Type="http://schemas.openxmlformats.org/officeDocument/2006/relationships/hyperlink" Target="http://www.independent.co.uk/news/uk/this-britain/little-britain-how-the-rest-of-the-world-sees-us-2043190.html" TargetMode="External"/><Relationship Id="rId31" Type="http://schemas.openxmlformats.org/officeDocument/2006/relationships/hyperlink" Target="http://news.bbc.co.uk/1/hi/business/6346299.stm" TargetMode="External"/><Relationship Id="rId44" Type="http://schemas.openxmlformats.org/officeDocument/2006/relationships/hyperlink" Target="http://www.rgs.org/OurWork/Research+and+Higher+Education/Learning+teaching+and+research+in+higher+education/Quantitative+Teaching+and+Learning+in+Geography/Quantitative+Methods+in+Geography.htm" TargetMode="External"/><Relationship Id="rId52" Type="http://schemas.openxmlformats.org/officeDocument/2006/relationships/hyperlink" Target="http://www.phoutcomes.info/" TargetMode="External"/><Relationship Id="rId4" Type="http://schemas.microsoft.com/office/2007/relationships/stylesWithEffects" Target="stylesWithEffects.xml"/><Relationship Id="rId9" Type="http://schemas.openxmlformats.org/officeDocument/2006/relationships/hyperlink" Target="http://www.rgs.org/OurWork/Schools/School+Members+Area/Changing+places/Changing+places.htm" TargetMode="External"/><Relationship Id="rId14" Type="http://schemas.openxmlformats.org/officeDocument/2006/relationships/hyperlink" Target="http://www.rgs.org/NR/rdonlyres/1B7F9815-A7AC-4C3F-9299-C09BDDC1F2B4/0/FW_NW_Geographyfieldworkschoolgrounds.pdf" TargetMode="External"/><Relationship Id="rId22" Type="http://schemas.openxmlformats.org/officeDocument/2006/relationships/hyperlink" Target="http://www.neighbourhood.statistics.gov.uk/dissemination/LeadHome.do?m=0&amp;s=1462972686594&amp;enc=1&amp;nsjs=true&amp;nsck=false&amp;nssvg=false&amp;nswid=1920" TargetMode="External"/><Relationship Id="rId27" Type="http://schemas.openxmlformats.org/officeDocument/2006/relationships/hyperlink" Target="http://www.theguardian.com/uk/2011/jul/17/london-olympic-regeneration" TargetMode="External"/><Relationship Id="rId30" Type="http://schemas.openxmlformats.org/officeDocument/2006/relationships/hyperlink" Target="https://www.salford.gov.uk/regeneration" TargetMode="External"/><Relationship Id="rId35" Type="http://schemas.openxmlformats.org/officeDocument/2006/relationships/hyperlink" Target="http://www.theguardian.com/cities/datablog/2014/may/06/world-cities-most-powerful-brands-get-the-data" TargetMode="External"/><Relationship Id="rId43" Type="http://schemas.openxmlformats.org/officeDocument/2006/relationships/hyperlink" Target="https://fullfact.org/" TargetMode="External"/><Relationship Id="rId48" Type="http://schemas.openxmlformats.org/officeDocument/2006/relationships/hyperlink" Target="https://data.cdrc.ac.uk/" TargetMode="External"/><Relationship Id="rId56" Type="http://schemas.openxmlformats.org/officeDocument/2006/relationships/fontTable" Target="fontTable.xml"/><Relationship Id="rId8" Type="http://schemas.openxmlformats.org/officeDocument/2006/relationships/image" Target="cid:image001.png@01D15E8A.9B3FEA10" TargetMode="External"/><Relationship Id="rId51" Type="http://schemas.openxmlformats.org/officeDocument/2006/relationships/hyperlink" Target="http://www.checkmyarea.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FB6E-0D22-4763-8148-B9518A4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CE6ED922.dotm</Template>
  <TotalTime>7</TotalTime>
  <Pages>12</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2016-06-16T11:28:00Z</cp:lastPrinted>
  <dcterms:created xsi:type="dcterms:W3CDTF">2016-06-24T09:55:00Z</dcterms:created>
  <dcterms:modified xsi:type="dcterms:W3CDTF">2016-06-24T10:35:00Z</dcterms:modified>
</cp:coreProperties>
</file>