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CB" w:rsidRPr="00F84AFC" w:rsidRDefault="00D114CB" w:rsidP="00F84AFC">
      <w:pPr>
        <w:pStyle w:val="Subtitle"/>
      </w:pPr>
      <w:r>
        <w:rPr>
          <w:noProof/>
          <w:lang w:val="en-GB" w:eastAsia="en-GB"/>
        </w:rPr>
        <w:drawing>
          <wp:inline distT="0" distB="0" distL="0" distR="0" wp14:anchorId="0A3A1E19" wp14:editId="72A14AEB">
            <wp:extent cx="2017395" cy="805180"/>
            <wp:effectExtent l="0" t="0" r="1905" b="0"/>
            <wp:docPr id="1" name="Picture 1" descr="cid:image001.png@01D15E8A.9B3F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5E8A.9B3FEA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CB" w:rsidRPr="00116C9E" w:rsidRDefault="00F84AFC" w:rsidP="00F84AFC">
      <w:pPr>
        <w:pStyle w:val="Title"/>
        <w:rPr>
          <w:rFonts w:ascii="AQA Chevin Pro Light" w:hAnsi="AQA Chevin Pro Light"/>
          <w:sz w:val="72"/>
          <w:szCs w:val="72"/>
          <w:lang w:val="fil-PH"/>
        </w:rPr>
      </w:pPr>
      <w:r w:rsidRPr="00116C9E">
        <w:rPr>
          <w:rFonts w:ascii="AQA Chevin Pro Light" w:hAnsi="AQA Chevin Pro Light"/>
          <w:sz w:val="72"/>
          <w:szCs w:val="72"/>
          <w:lang w:val="fil-PH"/>
        </w:rPr>
        <w:t>Scheme of work</w:t>
      </w:r>
    </w:p>
    <w:p w:rsidR="00F84AFC" w:rsidRPr="00116C9E" w:rsidRDefault="00F84AFC" w:rsidP="00F84AFC">
      <w:pPr>
        <w:pStyle w:val="Title"/>
        <w:rPr>
          <w:rFonts w:ascii="AQA Chevin Pro Light" w:hAnsi="AQA Chevin Pro Light"/>
          <w:sz w:val="32"/>
          <w:szCs w:val="32"/>
          <w:lang w:val="fil-PH"/>
        </w:rPr>
      </w:pPr>
      <w:r w:rsidRPr="00116C9E">
        <w:rPr>
          <w:rFonts w:ascii="AQA Chevin Pro Light" w:hAnsi="AQA Chevin Pro Light"/>
          <w:sz w:val="32"/>
          <w:szCs w:val="32"/>
          <w:lang w:val="fil-PH"/>
        </w:rPr>
        <w:t xml:space="preserve">Human geography: Global systems and </w:t>
      </w:r>
      <w:r w:rsidR="006C100A">
        <w:rPr>
          <w:rFonts w:ascii="AQA Chevin Pro Light" w:hAnsi="AQA Chevin Pro Light"/>
          <w:sz w:val="32"/>
          <w:szCs w:val="32"/>
          <w:lang w:val="fil-PH"/>
        </w:rPr>
        <w:t xml:space="preserve">global </w:t>
      </w:r>
      <w:r w:rsidRPr="00116C9E">
        <w:rPr>
          <w:rFonts w:ascii="AQA Chevin Pro Light" w:hAnsi="AQA Chevin Pro Light"/>
          <w:sz w:val="32"/>
          <w:szCs w:val="32"/>
          <w:lang w:val="fil-PH"/>
        </w:rPr>
        <w:t>governance</w:t>
      </w:r>
    </w:p>
    <w:p w:rsidR="00BA6ACB" w:rsidRPr="00C51966" w:rsidRDefault="00BA6ACB" w:rsidP="007841EE">
      <w:pPr>
        <w:rPr>
          <w:lang w:val="fil-PH"/>
        </w:rPr>
      </w:pPr>
      <w:r w:rsidRPr="00C51966">
        <w:rPr>
          <w:lang w:val="fil-PH"/>
        </w:rPr>
        <w:t xml:space="preserve">This resource is a scheme of work for our accredited AS and A-level Geography </w:t>
      </w:r>
      <w:r w:rsidRPr="00F84AFC">
        <w:rPr>
          <w:lang w:val="fil-PH"/>
        </w:rPr>
        <w:t>specifications (</w:t>
      </w:r>
      <w:r w:rsidR="00F84AFC" w:rsidRPr="00F84AFC">
        <w:rPr>
          <w:lang w:val="fil-PH"/>
        </w:rPr>
        <w:t>7036, 7037)</w:t>
      </w:r>
      <w:r w:rsidRPr="00F84AFC">
        <w:rPr>
          <w:lang w:val="fil-PH"/>
        </w:rPr>
        <w:t>.</w:t>
      </w:r>
      <w:r w:rsidRPr="00C51966">
        <w:rPr>
          <w:lang w:val="fil-PH"/>
        </w:rPr>
        <w:t xml:space="preserve"> This scheme of work is not exhaustive or prescriptive, it is designed to suggest activities and resources that you might find useful in your teaching.</w:t>
      </w:r>
    </w:p>
    <w:p w:rsidR="007841EE" w:rsidRPr="00116C9E" w:rsidRDefault="00AF3526" w:rsidP="007841EE">
      <w:pPr>
        <w:rPr>
          <w:b/>
          <w:lang w:val="fil-PH"/>
        </w:rPr>
      </w:pPr>
      <w:r w:rsidRPr="00116C9E">
        <w:rPr>
          <w:b/>
          <w:lang w:val="fil-PH"/>
        </w:rPr>
        <w:t>3.2</w:t>
      </w:r>
      <w:r w:rsidR="007841EE" w:rsidRPr="00116C9E">
        <w:rPr>
          <w:b/>
          <w:lang w:val="fil-PH"/>
        </w:rPr>
        <w:t xml:space="preserve"> </w:t>
      </w:r>
      <w:r w:rsidRPr="00116C9E">
        <w:rPr>
          <w:b/>
          <w:lang w:val="fil-PH"/>
        </w:rPr>
        <w:t>Human</w:t>
      </w:r>
      <w:r w:rsidR="007841EE" w:rsidRPr="00116C9E">
        <w:rPr>
          <w:b/>
          <w:lang w:val="fil-PH"/>
        </w:rPr>
        <w:t xml:space="preserve"> geography</w:t>
      </w:r>
    </w:p>
    <w:p w:rsidR="007841EE" w:rsidRPr="00116C9E" w:rsidRDefault="007841EE" w:rsidP="007841EE">
      <w:pPr>
        <w:rPr>
          <w:lang w:val="fil-PH"/>
        </w:rPr>
      </w:pPr>
      <w:r w:rsidRPr="00116C9E">
        <w:rPr>
          <w:lang w:val="fil-PH"/>
        </w:rPr>
        <w:t>Core topic</w:t>
      </w:r>
    </w:p>
    <w:p w:rsidR="007841EE" w:rsidRPr="00116C9E" w:rsidRDefault="007841EE" w:rsidP="007841EE">
      <w:pPr>
        <w:rPr>
          <w:lang w:val="fil-PH"/>
        </w:rPr>
      </w:pPr>
      <w:r w:rsidRPr="00116C9E">
        <w:rPr>
          <w:lang w:val="fil-PH"/>
        </w:rPr>
        <w:t>3.</w:t>
      </w:r>
      <w:r w:rsidR="00AF3526" w:rsidRPr="00116C9E">
        <w:rPr>
          <w:lang w:val="fil-PH"/>
        </w:rPr>
        <w:t>2</w:t>
      </w:r>
      <w:r w:rsidRPr="00116C9E">
        <w:rPr>
          <w:lang w:val="fil-PH"/>
        </w:rPr>
        <w:t>.</w:t>
      </w:r>
      <w:r w:rsidR="00977747" w:rsidRPr="00116C9E">
        <w:rPr>
          <w:lang w:val="fil-PH"/>
        </w:rPr>
        <w:t>1</w:t>
      </w:r>
      <w:r w:rsidR="00AF3526" w:rsidRPr="00116C9E">
        <w:rPr>
          <w:lang w:val="fil-PH"/>
        </w:rPr>
        <w:t xml:space="preserve"> </w:t>
      </w:r>
      <w:r w:rsidR="00572315" w:rsidRPr="00116C9E">
        <w:rPr>
          <w:lang w:val="fil-PH"/>
        </w:rPr>
        <w:t xml:space="preserve">Global systems and </w:t>
      </w:r>
      <w:r w:rsidR="006C100A">
        <w:rPr>
          <w:lang w:val="fil-PH"/>
        </w:rPr>
        <w:t xml:space="preserve">global </w:t>
      </w:r>
      <w:r w:rsidR="00572315" w:rsidRPr="00116C9E">
        <w:rPr>
          <w:lang w:val="fil-PH"/>
        </w:rPr>
        <w:t>governance</w:t>
      </w:r>
      <w:bookmarkStart w:id="0" w:name="_GoBack"/>
      <w:bookmarkEnd w:id="0"/>
    </w:p>
    <w:tbl>
      <w:tblPr>
        <w:tblStyle w:val="LightList-Accent1"/>
        <w:tblW w:w="5086" w:type="pct"/>
        <w:tblInd w:w="-303" w:type="dxa"/>
        <w:tblLayout w:type="fixed"/>
        <w:tblLook w:val="04A0" w:firstRow="1" w:lastRow="0" w:firstColumn="1" w:lastColumn="0" w:noHBand="0" w:noVBand="1"/>
      </w:tblPr>
      <w:tblGrid>
        <w:gridCol w:w="3326"/>
        <w:gridCol w:w="1943"/>
        <w:gridCol w:w="3076"/>
        <w:gridCol w:w="3726"/>
        <w:gridCol w:w="3545"/>
      </w:tblGrid>
      <w:tr w:rsidR="00D35FC3" w:rsidRPr="00C51966" w:rsidTr="00337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CCCCFF"/>
          </w:tcPr>
          <w:p w:rsidR="007841EE" w:rsidRPr="00C51966" w:rsidRDefault="007841EE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Specification content</w:t>
            </w:r>
          </w:p>
          <w:p w:rsidR="007841EE" w:rsidRPr="00C51966" w:rsidRDefault="007841EE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Week Number</w:t>
            </w:r>
          </w:p>
        </w:tc>
        <w:tc>
          <w:tcPr>
            <w:tcW w:w="622" w:type="pct"/>
            <w:shd w:val="clear" w:color="auto" w:fill="CCCCFF"/>
          </w:tcPr>
          <w:p w:rsidR="007841EE" w:rsidRPr="00C51966" w:rsidRDefault="007841EE" w:rsidP="001F10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Subject-specific  skills development</w:t>
            </w:r>
          </w:p>
        </w:tc>
        <w:tc>
          <w:tcPr>
            <w:tcW w:w="985" w:type="pct"/>
            <w:shd w:val="clear" w:color="auto" w:fill="CCCCFF"/>
          </w:tcPr>
          <w:p w:rsidR="007841EE" w:rsidRPr="00C51966" w:rsidRDefault="007841EE" w:rsidP="001F10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Learning outcomes</w:t>
            </w:r>
          </w:p>
        </w:tc>
        <w:tc>
          <w:tcPr>
            <w:tcW w:w="1193" w:type="pct"/>
            <w:shd w:val="clear" w:color="auto" w:fill="CCCCFF"/>
          </w:tcPr>
          <w:p w:rsidR="007841EE" w:rsidRPr="00C51966" w:rsidRDefault="007841EE" w:rsidP="00075C8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Suggested Learning activities</w:t>
            </w:r>
            <w:r w:rsidR="00075C86" w:rsidRPr="00C51966">
              <w:rPr>
                <w:b/>
                <w:sz w:val="22"/>
                <w:szCs w:val="22"/>
                <w:lang w:val="fil-PH"/>
              </w:rPr>
              <w:t xml:space="preserve">  </w:t>
            </w:r>
            <w:r w:rsidRPr="00C51966">
              <w:rPr>
                <w:b/>
                <w:sz w:val="22"/>
                <w:szCs w:val="22"/>
                <w:lang w:val="fil-PH"/>
              </w:rPr>
              <w:t>(including ref to differentiation and extension activities)</w:t>
            </w:r>
          </w:p>
        </w:tc>
        <w:tc>
          <w:tcPr>
            <w:tcW w:w="1135" w:type="pct"/>
            <w:shd w:val="clear" w:color="auto" w:fill="CCCCFF"/>
          </w:tcPr>
          <w:p w:rsidR="007841EE" w:rsidRPr="00C51966" w:rsidRDefault="007841EE" w:rsidP="001F10F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Resources</w:t>
            </w:r>
          </w:p>
        </w:tc>
      </w:tr>
      <w:tr w:rsidR="00D35FC3" w:rsidRPr="00C51966" w:rsidTr="00337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841EE" w:rsidRPr="00C51966" w:rsidRDefault="00BA6ACB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Week</w:t>
            </w:r>
            <w:r w:rsidR="00F12638" w:rsidRPr="00C51966">
              <w:rPr>
                <w:b/>
                <w:sz w:val="22"/>
                <w:szCs w:val="22"/>
                <w:lang w:val="fil-PH"/>
              </w:rPr>
              <w:t xml:space="preserve"> 1</w:t>
            </w:r>
          </w:p>
          <w:p w:rsidR="000A2480" w:rsidRPr="00C51966" w:rsidRDefault="00452CD4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Globalisation</w:t>
            </w:r>
          </w:p>
          <w:p w:rsidR="007841EE" w:rsidRPr="00C51966" w:rsidRDefault="00FF40A2" w:rsidP="00FF40A2">
            <w:pPr>
              <w:pStyle w:val="ListParagraph"/>
              <w:numPr>
                <w:ilvl w:val="0"/>
                <w:numId w:val="6"/>
              </w:numPr>
              <w:spacing w:before="0" w:after="12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Dimensions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>: flows of capital, labour, pr</w:t>
            </w:r>
            <w:r w:rsidR="00AD2093">
              <w:rPr>
                <w:sz w:val="22"/>
                <w:szCs w:val="22"/>
                <w:lang w:val="fil-PH"/>
              </w:rPr>
              <w:t>oducts, services and information.</w:t>
            </w:r>
          </w:p>
          <w:p w:rsidR="00FF40A2" w:rsidRPr="00C51966" w:rsidRDefault="00FF40A2" w:rsidP="00FF40A2">
            <w:pPr>
              <w:pStyle w:val="ListParagraph"/>
              <w:numPr>
                <w:ilvl w:val="0"/>
                <w:numId w:val="6"/>
              </w:numPr>
              <w:spacing w:before="0" w:after="12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Global marketing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FF40A2" w:rsidRPr="00C51966" w:rsidRDefault="00FF40A2" w:rsidP="001966A4">
            <w:pPr>
              <w:pStyle w:val="ListParagraph"/>
              <w:spacing w:before="0" w:after="120"/>
              <w:rPr>
                <w:sz w:val="22"/>
                <w:szCs w:val="22"/>
                <w:lang w:val="fil-PH"/>
              </w:rPr>
            </w:pPr>
          </w:p>
        </w:tc>
        <w:tc>
          <w:tcPr>
            <w:tcW w:w="622" w:type="pct"/>
            <w:tcBorders>
              <w:top w:val="none" w:sz="0" w:space="0" w:color="auto"/>
              <w:bottom w:val="none" w:sz="0" w:space="0" w:color="auto"/>
            </w:tcBorders>
          </w:tcPr>
          <w:p w:rsidR="00910AA3" w:rsidRPr="00C51966" w:rsidRDefault="00910AA3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Use of key subject spe</w:t>
            </w:r>
            <w:r w:rsidR="00695F32" w:rsidRPr="00C51966">
              <w:rPr>
                <w:sz w:val="22"/>
                <w:szCs w:val="22"/>
                <w:lang w:val="fil-PH"/>
              </w:rPr>
              <w:t>cific and technical terminology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3E53EC" w:rsidRPr="00C51966" w:rsidRDefault="003E53EC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Cartographic skills – annotating base map or production of flow map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EB4338" w:rsidRPr="00C51966" w:rsidRDefault="00EB4338" w:rsidP="00EB4338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Critical questioning of information, and sources of information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632542" w:rsidRPr="00C51966" w:rsidRDefault="00632542" w:rsidP="0063254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>Core and ICT skills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632542" w:rsidRPr="00C51966" w:rsidRDefault="00632542" w:rsidP="0063254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Online research</w:t>
            </w:r>
            <w:r w:rsidR="00AD2093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91C41" w:rsidRPr="00C51966" w:rsidRDefault="00BA6ACB" w:rsidP="0063254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Potential for </w:t>
            </w:r>
            <w:r w:rsidR="00291C41" w:rsidRPr="00C51966">
              <w:rPr>
                <w:sz w:val="22"/>
                <w:szCs w:val="22"/>
                <w:lang w:val="fil-PH"/>
              </w:rPr>
              <w:t>Fieldwork</w:t>
            </w:r>
            <w:r w:rsidR="00AD2093">
              <w:rPr>
                <w:sz w:val="22"/>
                <w:szCs w:val="22"/>
                <w:lang w:val="fil-PH"/>
              </w:rPr>
              <w:t>.</w:t>
            </w:r>
            <w:r w:rsidR="00291C41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910AA3" w:rsidRPr="00C51966" w:rsidRDefault="00910AA3" w:rsidP="00EB4338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</w:tcBorders>
          </w:tcPr>
          <w:p w:rsidR="00E21A4C" w:rsidRPr="00C51966" w:rsidRDefault="00AD2093" w:rsidP="00B8284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lastRenderedPageBreak/>
              <w:t>S</w:t>
            </w:r>
            <w:r w:rsidR="00BA6ACB" w:rsidRPr="00C51966">
              <w:rPr>
                <w:sz w:val="22"/>
                <w:szCs w:val="22"/>
                <w:lang w:val="fil-PH"/>
              </w:rPr>
              <w:t xml:space="preserve">tudents </w:t>
            </w:r>
            <w:r w:rsidR="00E21A4C" w:rsidRPr="00C51966">
              <w:rPr>
                <w:sz w:val="22"/>
                <w:szCs w:val="22"/>
                <w:lang w:val="fil-PH"/>
              </w:rPr>
              <w:t xml:space="preserve">have a clear understanding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E21A4C" w:rsidRPr="00C51966">
              <w:rPr>
                <w:sz w:val="22"/>
                <w:szCs w:val="22"/>
                <w:lang w:val="fil-PH"/>
              </w:rPr>
              <w:t xml:space="preserve"> and </w:t>
            </w:r>
            <w:r w:rsidR="00BA6ACB" w:rsidRPr="00C51966">
              <w:rPr>
                <w:sz w:val="22"/>
                <w:szCs w:val="22"/>
                <w:lang w:val="fil-PH"/>
              </w:rPr>
              <w:t>its inter</w:t>
            </w:r>
            <w:r w:rsidR="00E21A4C" w:rsidRPr="00C51966">
              <w:rPr>
                <w:sz w:val="22"/>
                <w:szCs w:val="22"/>
                <w:lang w:val="fil-PH"/>
              </w:rPr>
              <w:t>connected elements and scales of the global economy</w:t>
            </w:r>
            <w:r>
              <w:rPr>
                <w:sz w:val="22"/>
                <w:szCs w:val="22"/>
                <w:lang w:val="fil-PH"/>
              </w:rPr>
              <w:t>.</w:t>
            </w:r>
          </w:p>
          <w:p w:rsidR="00425644" w:rsidRPr="00C51966" w:rsidRDefault="00425644" w:rsidP="00B8284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425644" w:rsidRPr="00C51966" w:rsidRDefault="00BA6ACB" w:rsidP="0042564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425644" w:rsidRPr="00C51966">
              <w:rPr>
                <w:sz w:val="22"/>
                <w:szCs w:val="22"/>
                <w:lang w:val="fil-PH"/>
              </w:rPr>
              <w:t xml:space="preserve">appreciate that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425644" w:rsidRPr="00C51966">
              <w:rPr>
                <w:sz w:val="22"/>
                <w:szCs w:val="22"/>
                <w:lang w:val="fil-PH"/>
              </w:rPr>
              <w:t xml:space="preserve"> has accelerated within their own lifetime, driven by companies based in countries </w:t>
            </w:r>
            <w:r w:rsidR="00E56654" w:rsidRPr="00C51966">
              <w:rPr>
                <w:sz w:val="22"/>
                <w:szCs w:val="22"/>
                <w:lang w:val="fil-PH"/>
              </w:rPr>
              <w:t>all over the world.</w:t>
            </w:r>
            <w:r w:rsidR="00425644" w:rsidRPr="00C51966">
              <w:rPr>
                <w:sz w:val="22"/>
                <w:szCs w:val="22"/>
                <w:lang w:val="fil-PH"/>
              </w:rPr>
              <w:t xml:space="preserve"> </w:t>
            </w:r>
            <w:r w:rsidR="00E56654" w:rsidRPr="00C51966">
              <w:rPr>
                <w:sz w:val="22"/>
                <w:szCs w:val="22"/>
                <w:lang w:val="fil-PH"/>
              </w:rPr>
              <w:t>It’s not just</w:t>
            </w:r>
            <w:r w:rsidR="00425644" w:rsidRPr="00C51966">
              <w:rPr>
                <w:sz w:val="22"/>
                <w:szCs w:val="22"/>
                <w:lang w:val="fil-PH"/>
              </w:rPr>
              <w:t xml:space="preserve"> an assumed outcome of improved technology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852417" w:rsidRPr="00C51966" w:rsidRDefault="00852417" w:rsidP="0042564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852417" w:rsidRPr="00C51966" w:rsidRDefault="00852417" w:rsidP="0042564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Students 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can </w:t>
            </w:r>
            <w:r w:rsidRPr="00C51966">
              <w:rPr>
                <w:sz w:val="22"/>
                <w:szCs w:val="22"/>
                <w:lang w:val="fil-PH"/>
              </w:rPr>
              <w:t>discuss the a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dvantages and disadvantages of </w:t>
            </w:r>
            <w:r w:rsidR="00452CD4" w:rsidRPr="00C51966">
              <w:rPr>
                <w:sz w:val="22"/>
                <w:szCs w:val="22"/>
                <w:lang w:val="fil-PH"/>
              </w:rPr>
              <w:t>globalisation.</w:t>
            </w:r>
          </w:p>
          <w:p w:rsidR="001966A4" w:rsidRPr="00C51966" w:rsidRDefault="001966A4" w:rsidP="0042564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1966A4" w:rsidRPr="00C51966" w:rsidRDefault="001966A4" w:rsidP="0042564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93" w:type="pct"/>
            <w:tcBorders>
              <w:top w:val="none" w:sz="0" w:space="0" w:color="auto"/>
              <w:bottom w:val="none" w:sz="0" w:space="0" w:color="auto"/>
            </w:tcBorders>
          </w:tcPr>
          <w:p w:rsidR="00425644" w:rsidRPr="00C51966" w:rsidRDefault="00425644" w:rsidP="00425644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Students discuss their understanding of the term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 and consider its</w:t>
            </w:r>
            <w:r w:rsidRPr="00C51966">
              <w:rPr>
                <w:sz w:val="22"/>
                <w:szCs w:val="22"/>
                <w:lang w:val="fil-PH"/>
              </w:rPr>
              <w:t xml:space="preserve"> impa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ct on their lives. </w:t>
            </w:r>
            <w:r w:rsidR="00131DD1" w:rsidRPr="00C51966">
              <w:rPr>
                <w:sz w:val="22"/>
                <w:szCs w:val="22"/>
                <w:lang w:val="fil-PH"/>
              </w:rPr>
              <w:t>You could discuss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 </w:t>
            </w:r>
            <w:r w:rsidR="00131DD1" w:rsidRPr="00C51966">
              <w:rPr>
                <w:sz w:val="22"/>
                <w:szCs w:val="22"/>
                <w:lang w:val="fil-PH"/>
              </w:rPr>
              <w:t>where their</w:t>
            </w:r>
            <w:r w:rsidRPr="00C51966">
              <w:rPr>
                <w:sz w:val="22"/>
                <w:szCs w:val="22"/>
                <w:lang w:val="fil-PH"/>
              </w:rPr>
              <w:t xml:space="preserve"> belongings</w:t>
            </w:r>
            <w:r w:rsidR="00131DD1" w:rsidRPr="00C51966">
              <w:rPr>
                <w:sz w:val="22"/>
                <w:szCs w:val="22"/>
                <w:lang w:val="fil-PH"/>
              </w:rPr>
              <w:t xml:space="preserve"> are from</w:t>
            </w:r>
            <w:r w:rsidRPr="00C51966">
              <w:rPr>
                <w:sz w:val="22"/>
                <w:szCs w:val="22"/>
                <w:lang w:val="fil-PH"/>
              </w:rPr>
              <w:t>, recent holidays, music, meals etc</w:t>
            </w:r>
            <w:r w:rsidR="00131DD1" w:rsidRPr="00C51966">
              <w:rPr>
                <w:sz w:val="22"/>
                <w:szCs w:val="22"/>
                <w:lang w:val="fil-PH"/>
              </w:rPr>
              <w:t>. Are there any patterns?</w:t>
            </w:r>
          </w:p>
          <w:p w:rsidR="006B3424" w:rsidRPr="00C51966" w:rsidRDefault="006B3424" w:rsidP="00425644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Initial discussion: Is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a good thing? </w:t>
            </w:r>
            <w:r w:rsidR="00FE0173" w:rsidRPr="00C51966">
              <w:rPr>
                <w:sz w:val="22"/>
                <w:szCs w:val="22"/>
                <w:lang w:val="fil-PH"/>
              </w:rPr>
              <w:t>(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It’s worth </w:t>
            </w:r>
            <w:r w:rsidRPr="00C51966">
              <w:rPr>
                <w:sz w:val="22"/>
                <w:szCs w:val="22"/>
                <w:lang w:val="fil-PH"/>
              </w:rPr>
              <w:t xml:space="preserve">asking this question </w:t>
            </w:r>
            <w:r w:rsidR="00E56654" w:rsidRPr="00C51966">
              <w:rPr>
                <w:sz w:val="22"/>
                <w:szCs w:val="22"/>
                <w:lang w:val="fil-PH"/>
              </w:rPr>
              <w:t>throughout</w:t>
            </w:r>
            <w:r w:rsidRPr="00C51966">
              <w:rPr>
                <w:sz w:val="22"/>
                <w:szCs w:val="22"/>
                <w:lang w:val="fil-PH"/>
              </w:rPr>
              <w:t xml:space="preserve"> the topic.</w:t>
            </w:r>
            <w:r w:rsidR="00E56654" w:rsidRPr="00C51966">
              <w:rPr>
                <w:sz w:val="22"/>
                <w:szCs w:val="22"/>
                <w:lang w:val="fil-PH"/>
              </w:rPr>
              <w:t xml:space="preserve">) How might responses </w:t>
            </w:r>
            <w:r w:rsidR="00FE0173" w:rsidRPr="00C51966">
              <w:rPr>
                <w:sz w:val="22"/>
                <w:szCs w:val="22"/>
                <w:lang w:val="fil-PH"/>
              </w:rPr>
              <w:t>vary depending on the person asked?</w:t>
            </w:r>
          </w:p>
          <w:p w:rsidR="00956E90" w:rsidRPr="00C51966" w:rsidRDefault="00131DD1" w:rsidP="00425644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could </w:t>
            </w:r>
            <w:r w:rsidR="00E75A81" w:rsidRPr="00C51966">
              <w:rPr>
                <w:sz w:val="22"/>
                <w:szCs w:val="22"/>
                <w:lang w:val="fil-PH"/>
              </w:rPr>
              <w:t xml:space="preserve">produce a poster detailing the global life/journey of a particular product. </w:t>
            </w:r>
            <w:r w:rsidRPr="00C51966">
              <w:rPr>
                <w:sz w:val="22"/>
                <w:szCs w:val="22"/>
                <w:lang w:val="fil-PH"/>
              </w:rPr>
              <w:t>Try using/</w:t>
            </w:r>
            <w:r w:rsidR="00E75A81" w:rsidRPr="00C51966">
              <w:rPr>
                <w:sz w:val="22"/>
                <w:szCs w:val="22"/>
                <w:lang w:val="fil-PH"/>
              </w:rPr>
              <w:t xml:space="preserve"> </w:t>
            </w:r>
            <w:r w:rsidR="00E75A81" w:rsidRPr="00C51966">
              <w:rPr>
                <w:sz w:val="22"/>
                <w:szCs w:val="22"/>
                <w:lang w:val="fil-PH"/>
              </w:rPr>
              <w:lastRenderedPageBreak/>
              <w:t>adapt</w:t>
            </w:r>
            <w:r w:rsidRPr="00C51966">
              <w:rPr>
                <w:sz w:val="22"/>
                <w:szCs w:val="22"/>
                <w:lang w:val="fil-PH"/>
              </w:rPr>
              <w:t>ing</w:t>
            </w:r>
            <w:r w:rsidR="00E75A81" w:rsidRPr="00C51966">
              <w:rPr>
                <w:sz w:val="22"/>
                <w:szCs w:val="22"/>
                <w:lang w:val="fil-PH"/>
              </w:rPr>
              <w:t xml:space="preserve"> the following: </w:t>
            </w:r>
            <w:hyperlink r:id="rId9" w:history="1">
              <w:r w:rsidR="00452CD4" w:rsidRPr="00C51966">
                <w:rPr>
                  <w:rStyle w:val="Hyperlink"/>
                  <w:sz w:val="22"/>
                  <w:szCs w:val="22"/>
                  <w:lang w:val="fil-PH"/>
                </w:rPr>
                <w:t>Globalisation</w:t>
              </w:r>
              <w:r w:rsidR="00C93C61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project: Follow that product!</w:t>
              </w:r>
            </w:hyperlink>
            <w:r w:rsidR="00E75A81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CF657D" w:rsidRPr="00C51966" w:rsidRDefault="00425644" w:rsidP="006B3424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When and why has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occurred? The GA have an introductory lesson to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  <w:r w:rsidR="00131DD1" w:rsidRPr="00C51966">
              <w:rPr>
                <w:sz w:val="22"/>
                <w:szCs w:val="22"/>
                <w:lang w:val="fil-PH"/>
              </w:rPr>
              <w:t>where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  <w:r w:rsidR="00131DD1" w:rsidRPr="00C51966">
              <w:rPr>
                <w:sz w:val="22"/>
                <w:szCs w:val="22"/>
                <w:lang w:val="fil-PH"/>
              </w:rPr>
              <w:t>students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  <w:r w:rsidR="006B3424" w:rsidRPr="00C51966">
              <w:rPr>
                <w:sz w:val="22"/>
                <w:szCs w:val="22"/>
                <w:lang w:val="fil-PH"/>
              </w:rPr>
              <w:t>discuss these questions and</w:t>
            </w:r>
            <w:r w:rsidR="00956E90" w:rsidRPr="00C51966">
              <w:rPr>
                <w:sz w:val="22"/>
                <w:szCs w:val="22"/>
                <w:lang w:val="fil-PH"/>
              </w:rPr>
              <w:t xml:space="preserve"> produce a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956E90" w:rsidRPr="00C51966">
              <w:rPr>
                <w:sz w:val="22"/>
                <w:szCs w:val="22"/>
                <w:lang w:val="fil-PH"/>
              </w:rPr>
              <w:t xml:space="preserve"> timeline using a number of key events</w:t>
            </w:r>
            <w:r w:rsidR="006B3424" w:rsidRPr="00C51966">
              <w:rPr>
                <w:sz w:val="22"/>
                <w:szCs w:val="22"/>
                <w:lang w:val="fil-PH"/>
              </w:rPr>
              <w:t>.</w:t>
            </w:r>
            <w:r w:rsidR="00131DD1" w:rsidRPr="00C51966">
              <w:rPr>
                <w:sz w:val="22"/>
                <w:szCs w:val="22"/>
                <w:lang w:val="fil-PH"/>
              </w:rPr>
              <w:t xml:space="preserve"> L</w:t>
            </w:r>
            <w:r w:rsidR="00956E90" w:rsidRPr="00C51966">
              <w:rPr>
                <w:sz w:val="22"/>
                <w:szCs w:val="22"/>
                <w:lang w:val="fil-PH"/>
              </w:rPr>
              <w:t xml:space="preserve">esson details and resources can be found at </w:t>
            </w:r>
            <w:hyperlink r:id="rId10" w:history="1">
              <w:r w:rsidR="002B3B14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RGS: Introducing </w:t>
              </w:r>
              <w:r w:rsidR="00452CD4" w:rsidRPr="00C51966">
                <w:rPr>
                  <w:rStyle w:val="Hyperlink"/>
                  <w:sz w:val="22"/>
                  <w:szCs w:val="22"/>
                  <w:lang w:val="fil-PH"/>
                </w:rPr>
                <w:t>Globalisation</w:t>
              </w:r>
            </w:hyperlink>
            <w:r w:rsidR="00956E90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6B3424" w:rsidRPr="00C51966" w:rsidRDefault="00635627" w:rsidP="00635627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Extension</w:t>
            </w:r>
            <w:r w:rsidRPr="00C51966">
              <w:rPr>
                <w:sz w:val="22"/>
                <w:szCs w:val="22"/>
                <w:lang w:val="fil-PH"/>
              </w:rPr>
              <w:t xml:space="preserve">: </w:t>
            </w:r>
            <w:r w:rsidR="007353A2" w:rsidRPr="00C51966">
              <w:rPr>
                <w:sz w:val="22"/>
                <w:szCs w:val="22"/>
                <w:lang w:val="fil-PH"/>
              </w:rPr>
              <w:t>M</w:t>
            </w:r>
            <w:r w:rsidRPr="00C51966">
              <w:rPr>
                <w:sz w:val="22"/>
                <w:szCs w:val="22"/>
                <w:lang w:val="fil-PH"/>
              </w:rPr>
              <w:t xml:space="preserve">easuring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  <w:r w:rsidR="007353A2" w:rsidRPr="00C51966">
              <w:rPr>
                <w:sz w:val="22"/>
                <w:szCs w:val="22"/>
                <w:lang w:val="fil-PH"/>
              </w:rPr>
              <w:t>-</w:t>
            </w:r>
            <w:r w:rsidRPr="00C51966">
              <w:rPr>
                <w:sz w:val="22"/>
                <w:szCs w:val="22"/>
                <w:lang w:val="fil-PH"/>
              </w:rPr>
              <w:t xml:space="preserve">the KOF Index and A.T.Kearney index. </w:t>
            </w:r>
            <w:r w:rsidR="007353A2" w:rsidRPr="00C51966">
              <w:rPr>
                <w:sz w:val="22"/>
                <w:szCs w:val="22"/>
                <w:lang w:val="fil-PH"/>
              </w:rPr>
              <w:t>Look</w:t>
            </w:r>
            <w:r w:rsidRPr="00C51966">
              <w:rPr>
                <w:sz w:val="22"/>
                <w:szCs w:val="22"/>
                <w:lang w:val="fil-PH"/>
              </w:rPr>
              <w:t xml:space="preserve"> at factors used to measure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in rankings like these.</w:t>
            </w:r>
          </w:p>
          <w:p w:rsidR="00291C41" w:rsidRPr="00C51966" w:rsidRDefault="00291C41" w:rsidP="00291C41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Fieldwork</w:t>
            </w:r>
            <w:r w:rsidRPr="00C51966">
              <w:rPr>
                <w:sz w:val="22"/>
                <w:szCs w:val="22"/>
                <w:lang w:val="fil-PH"/>
              </w:rPr>
              <w:t>: Linked to Changing Places, students could follow the example of Doreen Massey and take a walk down the local high street. Does it have chain stores, independent shops, are there signs of different cultures and languages? W</w:t>
            </w:r>
            <w:r w:rsidR="007353A2" w:rsidRPr="00C51966">
              <w:rPr>
                <w:sz w:val="22"/>
                <w:szCs w:val="22"/>
                <w:lang w:val="fil-PH"/>
              </w:rPr>
              <w:t xml:space="preserve">hat are the immediate signs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in the local area?</w:t>
            </w:r>
          </w:p>
        </w:tc>
        <w:tc>
          <w:tcPr>
            <w:tcW w:w="11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6E96" w:rsidRPr="00C51966" w:rsidRDefault="00131DD1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>R</w:t>
            </w:r>
            <w:r w:rsidR="00A91E99" w:rsidRPr="00C51966">
              <w:rPr>
                <w:sz w:val="22"/>
                <w:szCs w:val="22"/>
                <w:lang w:val="fil-PH"/>
              </w:rPr>
              <w:t xml:space="preserve">ead </w:t>
            </w:r>
            <w:r w:rsidR="00956E90" w:rsidRPr="00C51966">
              <w:rPr>
                <w:sz w:val="22"/>
                <w:szCs w:val="22"/>
                <w:lang w:val="fil-PH"/>
              </w:rPr>
              <w:t>the RGS subject content overview on Global system</w:t>
            </w:r>
            <w:r w:rsidRPr="00C51966">
              <w:rPr>
                <w:sz w:val="22"/>
                <w:szCs w:val="22"/>
                <w:lang w:val="fil-PH"/>
              </w:rPr>
              <w:t>s and global governance</w:t>
            </w:r>
            <w:r w:rsidR="00956E90" w:rsidRPr="00C51966">
              <w:rPr>
                <w:sz w:val="22"/>
                <w:szCs w:val="22"/>
                <w:lang w:val="fil-PH"/>
              </w:rPr>
              <w:t xml:space="preserve"> by Klaus Dodds </w:t>
            </w:r>
            <w:r w:rsidR="00A91E99" w:rsidRPr="00C51966">
              <w:rPr>
                <w:sz w:val="22"/>
                <w:szCs w:val="22"/>
                <w:lang w:val="fil-PH"/>
              </w:rPr>
              <w:t xml:space="preserve">before </w:t>
            </w:r>
            <w:r w:rsidRPr="00C51966">
              <w:rPr>
                <w:sz w:val="22"/>
                <w:szCs w:val="22"/>
                <w:lang w:val="fil-PH"/>
              </w:rPr>
              <w:t xml:space="preserve">teaching </w:t>
            </w:r>
            <w:r w:rsidR="00A91E99" w:rsidRPr="00C51966">
              <w:rPr>
                <w:sz w:val="22"/>
                <w:szCs w:val="22"/>
                <w:lang w:val="fil-PH"/>
              </w:rPr>
              <w:t>this</w:t>
            </w:r>
            <w:r w:rsidR="00956E90" w:rsidRPr="00C51966">
              <w:rPr>
                <w:sz w:val="22"/>
                <w:szCs w:val="22"/>
                <w:lang w:val="fil-PH"/>
              </w:rPr>
              <w:t xml:space="preserve"> module. </w:t>
            </w:r>
            <w:r w:rsidRPr="00C51966">
              <w:rPr>
                <w:sz w:val="22"/>
                <w:szCs w:val="22"/>
                <w:lang w:val="fil-PH"/>
              </w:rPr>
              <w:t xml:space="preserve">Find it </w:t>
            </w:r>
            <w:r w:rsidR="00D56E96" w:rsidRPr="00C51966">
              <w:rPr>
                <w:sz w:val="22"/>
                <w:szCs w:val="22"/>
                <w:lang w:val="fil-PH"/>
              </w:rPr>
              <w:t xml:space="preserve">at </w:t>
            </w:r>
            <w:hyperlink r:id="rId11" w:history="1">
              <w:r w:rsidR="002B3B14" w:rsidRPr="00C51966">
                <w:rPr>
                  <w:rStyle w:val="Hyperlink"/>
                  <w:sz w:val="22"/>
                  <w:szCs w:val="22"/>
                  <w:lang w:val="fil-PH"/>
                </w:rPr>
                <w:t>Royal Geographical Society (RGS): Global Systems and Global Governance</w:t>
              </w:r>
            </w:hyperlink>
            <w:r w:rsidR="00D56E96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6C4B81" w:rsidRPr="00C51966" w:rsidRDefault="006C4B81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956E90" w:rsidRPr="00C51966" w:rsidRDefault="00956E90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General global systems and governance websites:</w:t>
            </w:r>
          </w:p>
          <w:p w:rsidR="006C4B81" w:rsidRPr="00C51966" w:rsidRDefault="006C4B81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The</w:t>
            </w:r>
            <w:r w:rsidR="00D56E96" w:rsidRPr="00C51966">
              <w:rPr>
                <w:sz w:val="22"/>
                <w:szCs w:val="22"/>
                <w:lang w:val="fil-PH"/>
              </w:rPr>
              <w:t xml:space="preserve"> websites of the </w:t>
            </w:r>
            <w:hyperlink r:id="rId12" w:history="1">
              <w:r w:rsidR="00106CC2" w:rsidRPr="00C51966">
                <w:rPr>
                  <w:rStyle w:val="Hyperlink"/>
                  <w:sz w:val="22"/>
                  <w:szCs w:val="22"/>
                  <w:lang w:val="fil-PH"/>
                </w:rPr>
                <w:t>United Nations</w:t>
              </w:r>
            </w:hyperlink>
            <w:r w:rsidR="00106CC2" w:rsidRPr="00C51966">
              <w:rPr>
                <w:lang w:val="fil-PH"/>
              </w:rPr>
              <w:t>,</w:t>
            </w:r>
            <w:r w:rsidR="00106CC2" w:rsidRPr="00C51966">
              <w:rPr>
                <w:rStyle w:val="Hyperlink"/>
                <w:sz w:val="22"/>
                <w:szCs w:val="22"/>
                <w:u w:val="none"/>
                <w:lang w:val="fil-PH"/>
              </w:rPr>
              <w:t xml:space="preserve"> </w:t>
            </w:r>
            <w:hyperlink r:id="rId13" w:history="1">
              <w:r w:rsidR="00106CC2" w:rsidRPr="00C51966">
                <w:rPr>
                  <w:rStyle w:val="Hyperlink"/>
                  <w:sz w:val="22"/>
                  <w:szCs w:val="22"/>
                  <w:lang w:val="fil-PH"/>
                </w:rPr>
                <w:t>World Trade Organisation</w:t>
              </w:r>
            </w:hyperlink>
            <w:r w:rsidR="00D56E96" w:rsidRPr="00C51966">
              <w:rPr>
                <w:sz w:val="22"/>
                <w:szCs w:val="22"/>
                <w:lang w:val="fil-PH"/>
              </w:rPr>
              <w:t xml:space="preserve"> </w:t>
            </w:r>
            <w:r w:rsidRPr="00C51966">
              <w:rPr>
                <w:sz w:val="22"/>
                <w:szCs w:val="22"/>
                <w:lang w:val="fil-PH"/>
              </w:rPr>
              <w:t xml:space="preserve">and </w:t>
            </w:r>
            <w:hyperlink r:id="rId14" w:history="1">
              <w:r w:rsidR="00106CC2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World Bank 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have material on various aspects linked to global systems. </w:t>
            </w:r>
          </w:p>
          <w:p w:rsidR="00A91E99" w:rsidRPr="00C51966" w:rsidRDefault="006C100A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15" w:history="1">
              <w:r w:rsidR="006C4B81" w:rsidRPr="00C51966">
                <w:rPr>
                  <w:rStyle w:val="Hyperlink"/>
                  <w:sz w:val="22"/>
                  <w:szCs w:val="22"/>
                  <w:lang w:val="fil-PH"/>
                </w:rPr>
                <w:t>The Economist</w:t>
              </w:r>
            </w:hyperlink>
            <w:r w:rsidR="006C4B81" w:rsidRPr="00C51966">
              <w:rPr>
                <w:i/>
                <w:sz w:val="22"/>
                <w:szCs w:val="22"/>
                <w:lang w:val="fil-PH"/>
              </w:rPr>
              <w:t xml:space="preserve"> </w:t>
            </w:r>
            <w:r w:rsidR="00131DD1" w:rsidRPr="00C51966">
              <w:rPr>
                <w:sz w:val="22"/>
                <w:szCs w:val="22"/>
                <w:lang w:val="fil-PH"/>
              </w:rPr>
              <w:t>is</w:t>
            </w:r>
            <w:r w:rsidR="006C4B81" w:rsidRPr="00C51966">
              <w:rPr>
                <w:sz w:val="22"/>
                <w:szCs w:val="22"/>
                <w:lang w:val="fil-PH"/>
              </w:rPr>
              <w:t xml:space="preserve"> useful</w:t>
            </w:r>
            <w:r w:rsidR="00131DD1" w:rsidRPr="00C51966">
              <w:rPr>
                <w:sz w:val="22"/>
                <w:szCs w:val="22"/>
                <w:lang w:val="fil-PH"/>
              </w:rPr>
              <w:t>.</w:t>
            </w:r>
            <w:r w:rsidR="006C4B81" w:rsidRPr="00C51966">
              <w:rPr>
                <w:sz w:val="22"/>
                <w:szCs w:val="22"/>
                <w:lang w:val="fil-PH"/>
              </w:rPr>
              <w:t>.</w:t>
            </w:r>
            <w:r w:rsidR="00D56E96" w:rsidRPr="00C51966">
              <w:rPr>
                <w:sz w:val="22"/>
                <w:szCs w:val="22"/>
                <w:lang w:val="fil-PH"/>
              </w:rPr>
              <w:t xml:space="preserve"> </w:t>
            </w:r>
            <w:r w:rsidR="00131DD1" w:rsidRPr="00C51966">
              <w:rPr>
                <w:sz w:val="22"/>
                <w:szCs w:val="22"/>
                <w:lang w:val="fil-PH"/>
              </w:rPr>
              <w:t xml:space="preserve">Interesting articles on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7515ED" w:rsidRPr="00C51966">
              <w:rPr>
                <w:sz w:val="22"/>
                <w:szCs w:val="22"/>
                <w:lang w:val="fil-PH"/>
              </w:rPr>
              <w:t xml:space="preserve"> and development can be found at </w:t>
            </w:r>
            <w:hyperlink r:id="rId16" w:history="1">
              <w:r w:rsidR="003C559E" w:rsidRPr="00C51966">
                <w:rPr>
                  <w:rStyle w:val="Hyperlink"/>
                  <w:sz w:val="22"/>
                  <w:szCs w:val="22"/>
                  <w:lang w:val="fil-PH"/>
                </w:rPr>
                <w:t>Global Eye</w:t>
              </w:r>
            </w:hyperlink>
            <w:r w:rsidR="007515ED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814CBB" w:rsidRPr="00C51966" w:rsidRDefault="006C100A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17" w:history="1">
              <w:r w:rsidR="003C559E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International forum on </w:t>
              </w:r>
              <w:r w:rsidR="00452CD4" w:rsidRPr="00C51966">
                <w:rPr>
                  <w:rStyle w:val="Hyperlink"/>
                  <w:sz w:val="22"/>
                  <w:szCs w:val="22"/>
                  <w:lang w:val="fil-PH"/>
                </w:rPr>
                <w:t>globalisation</w:t>
              </w:r>
              <w:r w:rsidR="003C559E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</w:t>
              </w:r>
            </w:hyperlink>
            <w:r w:rsidR="00A27744" w:rsidRPr="00C51966">
              <w:rPr>
                <w:sz w:val="22"/>
                <w:szCs w:val="22"/>
                <w:lang w:val="fil-PH"/>
              </w:rPr>
              <w:t xml:space="preserve">; </w:t>
            </w:r>
            <w:hyperlink r:id="rId18" w:history="1">
              <w:r w:rsidR="003C559E" w:rsidRPr="00C51966">
                <w:rPr>
                  <w:rStyle w:val="Hyperlink"/>
                  <w:sz w:val="22"/>
                  <w:szCs w:val="22"/>
                  <w:lang w:val="fil-PH"/>
                </w:rPr>
                <w:t>Global Issues</w:t>
              </w:r>
            </w:hyperlink>
            <w:r w:rsidR="00A27744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814CBB" w:rsidRPr="00C51966" w:rsidRDefault="006C100A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19" w:history="1">
              <w:r w:rsidR="003C559E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Organisation for Economic Cooperation and Development </w:t>
              </w:r>
            </w:hyperlink>
            <w:r w:rsidR="00814CBB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425644" w:rsidRPr="00C51966" w:rsidRDefault="00425644" w:rsidP="0036188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Gapminder and world</w:t>
            </w:r>
            <w:r w:rsidR="007353A2" w:rsidRPr="00C51966">
              <w:rPr>
                <w:sz w:val="22"/>
                <w:szCs w:val="22"/>
                <w:lang w:val="fil-PH"/>
              </w:rPr>
              <w:t xml:space="preserve">mapper are useful </w:t>
            </w:r>
            <w:r w:rsidRPr="00C51966">
              <w:rPr>
                <w:sz w:val="22"/>
                <w:szCs w:val="22"/>
                <w:lang w:val="fil-PH"/>
              </w:rPr>
              <w:t>for looking at global issues. Th</w:t>
            </w:r>
            <w:r w:rsidR="007353A2" w:rsidRPr="00C51966">
              <w:rPr>
                <w:sz w:val="22"/>
                <w:szCs w:val="22"/>
                <w:lang w:val="fil-PH"/>
              </w:rPr>
              <w:t>is</w:t>
            </w:r>
            <w:r w:rsidRPr="00C51966">
              <w:rPr>
                <w:sz w:val="22"/>
                <w:szCs w:val="22"/>
                <w:lang w:val="fil-PH"/>
              </w:rPr>
              <w:t xml:space="preserve"> GA webpage details how you can use these websites </w:t>
            </w:r>
            <w:hyperlink r:id="rId20" w:history="1">
              <w:r w:rsidR="00F0336D" w:rsidRPr="00C51966">
                <w:rPr>
                  <w:rStyle w:val="Hyperlink"/>
                  <w:sz w:val="22"/>
                  <w:szCs w:val="22"/>
                  <w:lang w:val="fil-PH"/>
                </w:rPr>
                <w:t>Gapminder and Worldmapper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FE0173" w:rsidRPr="00C51966" w:rsidRDefault="00747593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Townsend, J. (2013) ‘Remittances: an economic lifeline’ in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sz w:val="22"/>
                <w:szCs w:val="22"/>
                <w:lang w:val="fil-PH"/>
              </w:rPr>
              <w:t>26: 4.</w:t>
            </w:r>
          </w:p>
          <w:p w:rsidR="00C0643B" w:rsidRPr="00C51966" w:rsidRDefault="00C0643B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Jones, P., Comfort, D. and Hillier, D. (2013) ‘Data centres and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’ in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sz w:val="22"/>
                <w:szCs w:val="22"/>
                <w:lang w:val="fil-PH"/>
              </w:rPr>
              <w:t>26: 3.</w:t>
            </w:r>
          </w:p>
          <w:p w:rsidR="00C0643B" w:rsidRPr="00C51966" w:rsidRDefault="00C0643B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Adams, K. (2011) ‘Hip hop: a culture and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case study’ in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sz w:val="22"/>
                <w:szCs w:val="22"/>
                <w:lang w:val="fil-PH"/>
              </w:rPr>
              <w:t>25: 2.</w:t>
            </w:r>
          </w:p>
          <w:p w:rsidR="00747593" w:rsidRPr="00C51966" w:rsidRDefault="00747593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FE0173" w:rsidP="00FE017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KOF Index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resources </w:t>
            </w:r>
            <w:hyperlink r:id="rId21" w:history="1">
              <w:r w:rsidR="00F0336D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KOF Index of </w:t>
              </w:r>
              <w:r w:rsidR="00C51966" w:rsidRPr="00C51966">
                <w:rPr>
                  <w:rStyle w:val="Hyperlink"/>
                  <w:sz w:val="22"/>
                  <w:szCs w:val="22"/>
                  <w:lang w:val="fil-PH"/>
                </w:rPr>
                <w:t>g</w:t>
              </w:r>
              <w:r w:rsidR="00452CD4" w:rsidRPr="00C51966">
                <w:rPr>
                  <w:rStyle w:val="Hyperlink"/>
                  <w:sz w:val="22"/>
                  <w:szCs w:val="22"/>
                  <w:lang w:val="fil-PH"/>
                </w:rPr>
                <w:t>lobalisation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CF657D" w:rsidRPr="00C51966" w:rsidRDefault="00CF657D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37708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</w:tr>
      <w:tr w:rsidR="000A2480" w:rsidRPr="00C51966" w:rsidTr="000A2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bottom w:val="single" w:sz="4" w:space="0" w:color="auto"/>
            </w:tcBorders>
          </w:tcPr>
          <w:p w:rsidR="000A2480" w:rsidRPr="00C51966" w:rsidRDefault="007353A2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lastRenderedPageBreak/>
              <w:t>Week</w:t>
            </w:r>
            <w:r w:rsidR="000A2480" w:rsidRPr="00C51966">
              <w:rPr>
                <w:b/>
                <w:sz w:val="22"/>
                <w:szCs w:val="22"/>
                <w:lang w:val="fil-PH"/>
              </w:rPr>
              <w:t xml:space="preserve"> 2</w:t>
            </w:r>
          </w:p>
          <w:p w:rsidR="001966A4" w:rsidRPr="00C51966" w:rsidRDefault="001966A4" w:rsidP="001966A4">
            <w:pPr>
              <w:pStyle w:val="ListParagraph"/>
              <w:numPr>
                <w:ilvl w:val="0"/>
                <w:numId w:val="18"/>
              </w:numPr>
              <w:spacing w:before="0" w:after="12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Patterns of production, distribution and consumption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0A2480" w:rsidRPr="00C51966" w:rsidRDefault="000A2480" w:rsidP="001966A4">
            <w:pPr>
              <w:pStyle w:val="ListParagraph"/>
              <w:numPr>
                <w:ilvl w:val="0"/>
                <w:numId w:val="18"/>
              </w:num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Factors in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7353A2" w:rsidRPr="00C51966">
              <w:rPr>
                <w:sz w:val="22"/>
                <w:szCs w:val="22"/>
                <w:lang w:val="fil-PH"/>
              </w:rPr>
              <w:t xml:space="preserve">: developing </w:t>
            </w:r>
            <w:r w:rsidRPr="00C51966">
              <w:rPr>
                <w:sz w:val="22"/>
                <w:szCs w:val="22"/>
                <w:lang w:val="fil-PH"/>
              </w:rPr>
              <w:t>technologies, systems and relationships including financial, transport, security, communications, management and information systems and trade agreements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695F32" w:rsidRPr="00C51966" w:rsidRDefault="00695F32" w:rsidP="00695F32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Use of key subject specific and technical </w:t>
            </w:r>
            <w:r w:rsidRPr="00C51966">
              <w:rPr>
                <w:sz w:val="22"/>
                <w:szCs w:val="22"/>
                <w:lang w:val="fil-PH"/>
              </w:rPr>
              <w:lastRenderedPageBreak/>
              <w:t>terminology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695F32" w:rsidRPr="00C51966" w:rsidRDefault="00695F32" w:rsidP="00695F32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Critical questioning of in</w:t>
            </w:r>
            <w:r w:rsidR="008B0717" w:rsidRPr="00C51966">
              <w:rPr>
                <w:sz w:val="22"/>
                <w:szCs w:val="22"/>
                <w:lang w:val="fil-PH"/>
              </w:rPr>
              <w:t>formation</w:t>
            </w:r>
            <w:r w:rsidRPr="00C51966">
              <w:rPr>
                <w:sz w:val="22"/>
                <w:szCs w:val="22"/>
                <w:lang w:val="fil-PH"/>
              </w:rPr>
              <w:t xml:space="preserve"> and sources of information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D24132" w:rsidRPr="00C51966" w:rsidRDefault="00D24132" w:rsidP="00D24132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Core and ICT skills</w:t>
            </w:r>
          </w:p>
          <w:p w:rsidR="00D24132" w:rsidRPr="00C51966" w:rsidRDefault="00D24132" w:rsidP="00D24132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Online research </w:t>
            </w:r>
          </w:p>
          <w:p w:rsidR="00695F32" w:rsidRPr="00C51966" w:rsidRDefault="00D24132" w:rsidP="00CF1F8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Presentation skills</w:t>
            </w:r>
          </w:p>
          <w:p w:rsidR="00DD7343" w:rsidRPr="00C51966" w:rsidRDefault="00DD7343" w:rsidP="00CF1F8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Core skills – literacy</w:t>
            </w:r>
          </w:p>
          <w:p w:rsidR="00DD7343" w:rsidRPr="00C51966" w:rsidRDefault="00DD7343" w:rsidP="00CF1F8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Cartographic skills – maps showing movement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1966A4" w:rsidRPr="00C51966" w:rsidRDefault="00C51966" w:rsidP="00695F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>Students will recognis</w:t>
            </w:r>
            <w:r w:rsidR="001966A4" w:rsidRPr="00C51966">
              <w:rPr>
                <w:sz w:val="22"/>
                <w:szCs w:val="22"/>
                <w:lang w:val="fil-PH"/>
              </w:rPr>
              <w:t xml:space="preserve">e that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1966A4" w:rsidRPr="00C51966">
              <w:rPr>
                <w:sz w:val="22"/>
                <w:szCs w:val="22"/>
                <w:lang w:val="fil-PH"/>
              </w:rPr>
              <w:t xml:space="preserve"> </w:t>
            </w:r>
            <w:r w:rsidR="00695F32" w:rsidRPr="00C51966">
              <w:rPr>
                <w:sz w:val="22"/>
                <w:szCs w:val="22"/>
                <w:lang w:val="fil-PH"/>
              </w:rPr>
              <w:t xml:space="preserve">has led to divisions in patterns of production, distribution and </w:t>
            </w:r>
            <w:r w:rsidR="00695F32" w:rsidRPr="00C51966">
              <w:rPr>
                <w:sz w:val="22"/>
                <w:szCs w:val="22"/>
                <w:lang w:val="fil-PH"/>
              </w:rPr>
              <w:lastRenderedPageBreak/>
              <w:t>consumption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695F32" w:rsidRPr="00C51966" w:rsidRDefault="00695F32" w:rsidP="00695F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695F32" w:rsidRPr="00C51966" w:rsidRDefault="00695F32" w:rsidP="00695F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Students will be able to discuss the factors which have combined to increase the breadth and depth of links between nations and trading groups over the past 30 years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1E45A8" w:rsidRPr="00C51966" w:rsidRDefault="001E45A8" w:rsidP="00695F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1E45A8" w:rsidRPr="00C51966" w:rsidRDefault="001E45A8" w:rsidP="00695F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Students will be able to describe and give examples of trading blocs and discuss the advantages and disadvantages of  trade agreements between countries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1E45A8" w:rsidRPr="00C51966" w:rsidRDefault="001E45A8" w:rsidP="00695F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695F32" w:rsidRPr="00C51966" w:rsidRDefault="00695F32" w:rsidP="00803623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Discuss the notion of global shift – the filtering down of manufacturing industry from developed countries to lower wage economies. Why has this </w:t>
            </w: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happened and what have been the impacts of this? Students could research different industries </w:t>
            </w:r>
            <w:r w:rsidR="00DA711B" w:rsidRPr="00C51966">
              <w:rPr>
                <w:sz w:val="22"/>
                <w:szCs w:val="22"/>
                <w:lang w:val="fil-PH"/>
              </w:rPr>
              <w:t>in the UK affected by this movement. (Car manuf</w:t>
            </w:r>
            <w:r w:rsidR="00545E0A" w:rsidRPr="00C51966">
              <w:rPr>
                <w:sz w:val="22"/>
                <w:szCs w:val="22"/>
                <w:lang w:val="fil-PH"/>
              </w:rPr>
              <w:t>acturing, steel, Cadburys …</w:t>
            </w:r>
            <w:r w:rsidR="00DA711B" w:rsidRPr="00C51966">
              <w:rPr>
                <w:sz w:val="22"/>
                <w:szCs w:val="22"/>
                <w:lang w:val="fil-PH"/>
              </w:rPr>
              <w:t>)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545E0A" w:rsidRPr="00C51966" w:rsidRDefault="00545E0A" w:rsidP="00545E0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Split group into pairs to research the different factors which have driven </w:t>
            </w:r>
            <w:r w:rsidR="00452CD4" w:rsidRPr="00C51966">
              <w:rPr>
                <w:sz w:val="22"/>
                <w:szCs w:val="22"/>
                <w:lang w:val="fil-PH"/>
              </w:rPr>
              <w:t>globalisation.</w:t>
            </w:r>
            <w:r w:rsidRPr="00C51966">
              <w:rPr>
                <w:sz w:val="22"/>
                <w:szCs w:val="22"/>
                <w:lang w:val="fil-PH"/>
              </w:rPr>
              <w:t xml:space="preserve"> Each pair could present their findings on one factor? It would be worth the students producing a mind map to summarise the key factors and supporting material.</w:t>
            </w:r>
          </w:p>
          <w:p w:rsidR="00814CBB" w:rsidRPr="00C51966" w:rsidRDefault="00014EB2" w:rsidP="00545E0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Get students to</w:t>
            </w:r>
            <w:r w:rsidR="00814CBB" w:rsidRPr="00C51966">
              <w:rPr>
                <w:sz w:val="22"/>
                <w:szCs w:val="22"/>
                <w:lang w:val="fil-PH"/>
              </w:rPr>
              <w:t xml:space="preserve"> prod</w:t>
            </w:r>
            <w:r w:rsidRPr="00C51966">
              <w:rPr>
                <w:sz w:val="22"/>
                <w:szCs w:val="22"/>
                <w:lang w:val="fil-PH"/>
              </w:rPr>
              <w:t>uce</w:t>
            </w:r>
            <w:r w:rsidR="00814CBB" w:rsidRPr="00C51966">
              <w:rPr>
                <w:sz w:val="22"/>
                <w:szCs w:val="22"/>
                <w:lang w:val="fil-PH"/>
              </w:rPr>
              <w:t xml:space="preserve"> an annotated map to show the global regional trading blocs</w:t>
            </w:r>
            <w:r w:rsidR="001E45A8" w:rsidRPr="00C51966">
              <w:rPr>
                <w:sz w:val="22"/>
                <w:szCs w:val="22"/>
                <w:lang w:val="fil-PH"/>
              </w:rPr>
              <w:t>. Brexit discussion likely here.</w:t>
            </w:r>
          </w:p>
          <w:p w:rsidR="00852417" w:rsidRPr="00C51966" w:rsidRDefault="00852417" w:rsidP="00545E0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Extended writing opportunity: Discuss the main factors that have contributed to the process of </w:t>
            </w:r>
            <w:r w:rsidR="00452CD4" w:rsidRPr="00C51966">
              <w:rPr>
                <w:sz w:val="22"/>
                <w:szCs w:val="22"/>
                <w:lang w:val="fil-PH"/>
              </w:rPr>
              <w:t>globalisation.</w:t>
            </w:r>
          </w:p>
          <w:p w:rsidR="00814CBB" w:rsidRPr="00C51966" w:rsidRDefault="00814CBB" w:rsidP="00545E0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Extension</w:t>
            </w:r>
            <w:r w:rsidRPr="00C51966">
              <w:rPr>
                <w:sz w:val="22"/>
                <w:szCs w:val="22"/>
                <w:lang w:val="fil-PH"/>
              </w:rPr>
              <w:t xml:space="preserve">: </w:t>
            </w:r>
            <w:r w:rsidR="006A5293" w:rsidRPr="00C51966">
              <w:rPr>
                <w:sz w:val="22"/>
                <w:szCs w:val="22"/>
                <w:lang w:val="fil-PH"/>
              </w:rPr>
              <w:t>Discuss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  <w:r w:rsidR="005C5778" w:rsidRPr="00C51966">
              <w:rPr>
                <w:sz w:val="22"/>
                <w:szCs w:val="22"/>
                <w:lang w:val="fil-PH"/>
              </w:rPr>
              <w:t>the extent to which</w:t>
            </w:r>
            <w:r w:rsidRPr="00C51966">
              <w:rPr>
                <w:sz w:val="22"/>
                <w:szCs w:val="22"/>
                <w:lang w:val="fil-PH"/>
              </w:rPr>
              <w:t xml:space="preserve"> flows of capital, labour, products, services and information </w:t>
            </w:r>
            <w:r w:rsidR="005C5778" w:rsidRPr="00C51966">
              <w:rPr>
                <w:sz w:val="22"/>
                <w:szCs w:val="22"/>
                <w:lang w:val="fil-PH"/>
              </w:rPr>
              <w:t xml:space="preserve">are </w:t>
            </w:r>
            <w:r w:rsidRPr="00C51966">
              <w:rPr>
                <w:sz w:val="22"/>
                <w:szCs w:val="22"/>
                <w:lang w:val="fil-PH"/>
              </w:rPr>
              <w:t>a cause</w:t>
            </w:r>
            <w:r w:rsidR="008B0717" w:rsidRPr="00C51966">
              <w:rPr>
                <w:sz w:val="22"/>
                <w:szCs w:val="22"/>
                <w:lang w:val="fil-PH"/>
              </w:rPr>
              <w:t xml:space="preserve"> rather than consequence of </w:t>
            </w:r>
            <w:r w:rsidR="00452CD4" w:rsidRPr="00C51966">
              <w:rPr>
                <w:sz w:val="22"/>
                <w:szCs w:val="22"/>
                <w:lang w:val="fil-PH"/>
              </w:rPr>
              <w:t>globalisation.</w:t>
            </w:r>
          </w:p>
          <w:p w:rsidR="00545E0A" w:rsidRPr="00C51966" w:rsidRDefault="00545E0A" w:rsidP="00545E0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0A1559" w:rsidRPr="00C51966" w:rsidRDefault="000A1559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large"/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lastRenderedPageBreak/>
              <w:t xml:space="preserve">Dicken, P. (2007) </w:t>
            </w:r>
            <w:r w:rsidRPr="00C51966">
              <w:rPr>
                <w:rStyle w:val="a-size-large"/>
                <w:sz w:val="22"/>
                <w:szCs w:val="22"/>
                <w:lang w:val="fil-PH"/>
              </w:rPr>
              <w:t>Global Shift: Mapping the Changing Contours of the World Economy</w:t>
            </w:r>
          </w:p>
          <w:p w:rsidR="000A1559" w:rsidRPr="00C51966" w:rsidRDefault="000A1559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large"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sz w:val="22"/>
                <w:szCs w:val="22"/>
                <w:lang w:val="fil-PH"/>
              </w:rPr>
              <w:t xml:space="preserve">Look out for newspaper and </w:t>
            </w:r>
            <w:r w:rsidRPr="00C51966">
              <w:rPr>
                <w:rStyle w:val="a-size-large"/>
                <w:sz w:val="22"/>
                <w:szCs w:val="22"/>
                <w:lang w:val="fil-PH"/>
              </w:rPr>
              <w:lastRenderedPageBreak/>
              <w:t xml:space="preserve">journal articles on examples and case studies on global shift </w:t>
            </w:r>
          </w:p>
          <w:p w:rsidR="00977747" w:rsidRPr="00C51966" w:rsidRDefault="00977747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sz w:val="22"/>
                <w:szCs w:val="22"/>
                <w:lang w:val="fil-PH"/>
              </w:rPr>
              <w:t>West, E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. (2016) ‘</w:t>
            </w:r>
            <w:r w:rsidR="00452CD4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Globalisation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: what are the causes?’ in </w:t>
            </w:r>
            <w:r w:rsidRPr="00C51966">
              <w:rPr>
                <w:rStyle w:val="a-size-large"/>
                <w:rFonts w:cstheme="minorHAnsi"/>
                <w:i/>
                <w:color w:val="111111"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29:3. </w:t>
            </w:r>
          </w:p>
          <w:p w:rsidR="00014EB2" w:rsidRPr="00C51966" w:rsidRDefault="00014EB2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A summary of information about trading blocs can be found at</w:t>
            </w:r>
            <w:r w:rsidR="00F0336D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: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 </w:t>
            </w:r>
            <w:hyperlink r:id="rId22" w:history="1">
              <w:r w:rsidR="00F0336D" w:rsidRPr="00C51966">
                <w:rPr>
                  <w:rStyle w:val="Hyperlink"/>
                  <w:rFonts w:cstheme="minorHAnsi"/>
                  <w:sz w:val="22"/>
                  <w:szCs w:val="22"/>
                  <w:lang w:val="fil-PH"/>
                </w:rPr>
                <w:t>Economics Online</w:t>
              </w:r>
            </w:hyperlink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 </w:t>
            </w:r>
          </w:p>
          <w:p w:rsidR="00747593" w:rsidRPr="00C51966" w:rsidRDefault="008B0717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Oakes, S. (2015) ‘ICT and </w:t>
            </w:r>
            <w:r w:rsid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g</w:t>
            </w:r>
            <w:r w:rsidR="00452CD4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lobalisation</w:t>
            </w:r>
            <w:r w:rsidR="00747593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’ in </w:t>
            </w:r>
            <w:r w:rsidR="00747593" w:rsidRPr="00C51966">
              <w:rPr>
                <w:rStyle w:val="a-size-large"/>
                <w:rFonts w:cstheme="minorHAnsi"/>
                <w:i/>
                <w:color w:val="111111"/>
                <w:sz w:val="22"/>
                <w:szCs w:val="22"/>
                <w:lang w:val="fil-PH"/>
              </w:rPr>
              <w:t xml:space="preserve">Geography Review, </w:t>
            </w:r>
            <w:r w:rsidR="00747593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28: 3.</w:t>
            </w:r>
          </w:p>
          <w:p w:rsidR="00545E0A" w:rsidRPr="00C51966" w:rsidRDefault="00956350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Nash, S. (2010) ‘The </w:t>
            </w:r>
            <w:r w:rsidR="00452CD4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globalisation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 of services’, </w:t>
            </w:r>
            <w:r w:rsidRPr="00C51966">
              <w:rPr>
                <w:rStyle w:val="a-size-large"/>
                <w:rFonts w:cstheme="minorHAnsi"/>
                <w:i/>
                <w:color w:val="111111"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617.</w:t>
            </w:r>
          </w:p>
          <w:p w:rsidR="00545E0A" w:rsidRPr="00C51966" w:rsidRDefault="000A1559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Robert Morris has written an article and provided resources on </w:t>
            </w:r>
            <w:r w:rsidR="00545E0A" w:rsidRPr="00C51966">
              <w:rPr>
                <w:sz w:val="22"/>
                <w:szCs w:val="22"/>
                <w:lang w:val="fil-PH"/>
              </w:rPr>
              <w:t xml:space="preserve">the role of shipping containers in driving </w:t>
            </w:r>
            <w:r w:rsidR="00C51966">
              <w:rPr>
                <w:sz w:val="22"/>
                <w:szCs w:val="22"/>
                <w:lang w:val="fil-PH"/>
              </w:rPr>
              <w:t>g</w:t>
            </w:r>
            <w:r w:rsidR="00452CD4" w:rsidRPr="00C51966">
              <w:rPr>
                <w:sz w:val="22"/>
                <w:szCs w:val="22"/>
                <w:lang w:val="fil-PH"/>
              </w:rPr>
              <w:t>lobalisation</w:t>
            </w:r>
            <w:r w:rsidR="00F0336D" w:rsidRPr="00C51966">
              <w:rPr>
                <w:sz w:val="22"/>
                <w:szCs w:val="22"/>
                <w:lang w:val="fil-PH"/>
              </w:rPr>
              <w:t>:</w:t>
            </w:r>
            <w:r w:rsidR="00545E0A" w:rsidRPr="00C51966">
              <w:rPr>
                <w:sz w:val="22"/>
                <w:szCs w:val="22"/>
                <w:lang w:val="fil-PH"/>
              </w:rPr>
              <w:t xml:space="preserve"> </w:t>
            </w:r>
            <w:hyperlink r:id="rId23" w:history="1">
              <w:r w:rsidR="00F0336D" w:rsidRPr="00C51966">
                <w:rPr>
                  <w:rStyle w:val="Hyperlink"/>
                  <w:sz w:val="22"/>
                  <w:szCs w:val="22"/>
                  <w:lang w:val="fil-PH"/>
                </w:rPr>
                <w:t>Contai</w:t>
              </w:r>
              <w:r w:rsidR="008B0717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nerisation: The unsung hero of </w:t>
              </w:r>
              <w:r w:rsidR="00C51966">
                <w:rPr>
                  <w:rStyle w:val="Hyperlink"/>
                  <w:sz w:val="22"/>
                  <w:szCs w:val="22"/>
                  <w:lang w:val="fil-PH"/>
                </w:rPr>
                <w:t>g</w:t>
              </w:r>
              <w:r w:rsidR="00452CD4" w:rsidRPr="00C51966">
                <w:rPr>
                  <w:rStyle w:val="Hyperlink"/>
                  <w:sz w:val="22"/>
                  <w:szCs w:val="22"/>
                  <w:lang w:val="fil-PH"/>
                </w:rPr>
                <w:t>lobalisation</w:t>
              </w:r>
              <w:r w:rsidR="00F0336D" w:rsidRPr="00C51966">
                <w:rPr>
                  <w:rStyle w:val="Hyperlink"/>
                  <w:sz w:val="22"/>
                  <w:szCs w:val="22"/>
                  <w:lang w:val="fil-PH"/>
                </w:rPr>
                <w:t>?</w:t>
              </w:r>
            </w:hyperlink>
            <w:r w:rsidR="00545E0A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917E32" w:rsidRPr="00C51966" w:rsidRDefault="000A1559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Two videos from TED Talks: </w:t>
            </w:r>
            <w:hyperlink r:id="rId24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>Rose George 'Inside the secret shipping industry'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  </w:t>
            </w:r>
            <w:hyperlink r:id="rId25" w:history="1">
              <w:r w:rsidR="001846B1" w:rsidRPr="00C51966">
                <w:rPr>
                  <w:rStyle w:val="Hyperlink"/>
                  <w:sz w:val="22"/>
                  <w:szCs w:val="22"/>
                  <w:lang w:val="fil-PH"/>
                </w:rPr>
                <w:t>How containeris</w:t>
              </w:r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>ation shaped the modern world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 In 2008, the BBC tracked a shipping container for a year. More details</w:t>
            </w:r>
            <w:r w:rsidR="00917E32" w:rsidRPr="00C51966">
              <w:rPr>
                <w:sz w:val="22"/>
                <w:szCs w:val="22"/>
                <w:lang w:val="fil-PH"/>
              </w:rPr>
              <w:t>/resources</w:t>
            </w:r>
            <w:r w:rsidRPr="00C51966">
              <w:rPr>
                <w:sz w:val="22"/>
                <w:szCs w:val="22"/>
                <w:lang w:val="fil-PH"/>
              </w:rPr>
              <w:t xml:space="preserve"> can be found </w:t>
            </w:r>
            <w:r w:rsidR="00917E32" w:rsidRPr="00C51966">
              <w:rPr>
                <w:sz w:val="22"/>
                <w:szCs w:val="22"/>
                <w:lang w:val="fil-PH"/>
              </w:rPr>
              <w:t>at</w:t>
            </w:r>
            <w:r w:rsidRPr="00C51966">
              <w:rPr>
                <w:sz w:val="22"/>
                <w:szCs w:val="22"/>
                <w:lang w:val="fil-PH"/>
              </w:rPr>
              <w:t xml:space="preserve">: </w:t>
            </w:r>
            <w:hyperlink r:id="rId26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>BBC News: The Box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 </w:t>
            </w:r>
          </w:p>
          <w:p w:rsidR="000A1559" w:rsidRPr="00C51966" w:rsidRDefault="00181B98" w:rsidP="00014E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Puddeph</w:t>
            </w:r>
            <w:r w:rsidR="001846B1" w:rsidRPr="00C51966">
              <w:rPr>
                <w:sz w:val="22"/>
                <w:szCs w:val="22"/>
                <w:lang w:val="fil-PH"/>
              </w:rPr>
              <w:t xml:space="preserve">att, P. (2016) ‘What are localisation, </w:t>
            </w:r>
            <w:r w:rsidR="00C51966">
              <w:rPr>
                <w:sz w:val="22"/>
                <w:szCs w:val="22"/>
                <w:lang w:val="fil-PH"/>
              </w:rPr>
              <w:t>g</w:t>
            </w:r>
            <w:r w:rsidR="00452CD4" w:rsidRPr="00C51966">
              <w:rPr>
                <w:sz w:val="22"/>
                <w:szCs w:val="22"/>
                <w:lang w:val="fil-PH"/>
              </w:rPr>
              <w:t>lobalisation</w:t>
            </w:r>
            <w:r w:rsidRPr="00C51966">
              <w:rPr>
                <w:sz w:val="22"/>
                <w:szCs w:val="22"/>
                <w:lang w:val="fil-PH"/>
              </w:rPr>
              <w:t xml:space="preserve"> and sustainability?’,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Geoactive, </w:t>
            </w:r>
            <w:r w:rsidRPr="00C51966">
              <w:rPr>
                <w:sz w:val="22"/>
                <w:szCs w:val="22"/>
                <w:lang w:val="fil-PH"/>
              </w:rPr>
              <w:t>555.</w:t>
            </w:r>
          </w:p>
        </w:tc>
      </w:tr>
      <w:tr w:rsidR="00D35FC3" w:rsidRPr="00C51966" w:rsidTr="000A2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1EE" w:rsidRPr="00C51966" w:rsidRDefault="00AF3526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lastRenderedPageBreak/>
              <w:t>W</w:t>
            </w:r>
            <w:r w:rsidR="00F84AFC">
              <w:rPr>
                <w:b/>
                <w:sz w:val="22"/>
                <w:szCs w:val="22"/>
                <w:lang w:val="fil-PH"/>
              </w:rPr>
              <w:t>eek</w:t>
            </w:r>
            <w:r w:rsidR="00CF657D" w:rsidRPr="00C51966">
              <w:rPr>
                <w:b/>
                <w:sz w:val="22"/>
                <w:szCs w:val="22"/>
                <w:lang w:val="fil-PH"/>
              </w:rPr>
              <w:t xml:space="preserve"> </w:t>
            </w:r>
            <w:r w:rsidR="00FE0173" w:rsidRPr="00C51966">
              <w:rPr>
                <w:b/>
                <w:sz w:val="22"/>
                <w:szCs w:val="22"/>
                <w:lang w:val="fil-PH"/>
              </w:rPr>
              <w:t>3</w:t>
            </w:r>
          </w:p>
          <w:p w:rsidR="000A2480" w:rsidRPr="00C51966" w:rsidRDefault="000A2480" w:rsidP="000A2480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Global systems</w:t>
            </w:r>
          </w:p>
          <w:p w:rsidR="00100C10" w:rsidRPr="00C51966" w:rsidRDefault="00FF40A2" w:rsidP="00572315">
            <w:pPr>
              <w:pStyle w:val="ListParagraph"/>
              <w:numPr>
                <w:ilvl w:val="0"/>
                <w:numId w:val="7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Form and nature of </w:t>
            </w:r>
            <w:r w:rsidR="00AC76D0" w:rsidRPr="00C51966">
              <w:rPr>
                <w:sz w:val="22"/>
                <w:szCs w:val="22"/>
                <w:lang w:val="fil-PH"/>
              </w:rPr>
              <w:t>economic, political, social and environmental interdependence in the contemporary world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AC76D0" w:rsidRPr="00C51966" w:rsidRDefault="00AC76D0" w:rsidP="00572315">
            <w:pPr>
              <w:pStyle w:val="ListParagraph"/>
              <w:numPr>
                <w:ilvl w:val="0"/>
                <w:numId w:val="7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Issues associated with unequal flows of people, money, ideas and technology within global systems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AC76D0" w:rsidRPr="00C51966" w:rsidRDefault="00AC76D0" w:rsidP="00572315">
            <w:pPr>
              <w:pStyle w:val="ListParagraph"/>
              <w:numPr>
                <w:ilvl w:val="0"/>
                <w:numId w:val="7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Issues associated with unequal power relations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EB4338" w:rsidRPr="00C51966" w:rsidRDefault="00EB4338" w:rsidP="00EB4338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Core and ICT skills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EB4338" w:rsidRPr="00C51966" w:rsidRDefault="00EB4338" w:rsidP="00EB4338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Online research</w:t>
            </w:r>
            <w:r w:rsidR="00AD2093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EB4338" w:rsidRPr="00C51966" w:rsidRDefault="00EB4338" w:rsidP="00EB4338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Evaluating and presenting </w:t>
            </w:r>
            <w:r w:rsidR="002E5EEC" w:rsidRPr="00C51966">
              <w:rPr>
                <w:sz w:val="22"/>
                <w:szCs w:val="22"/>
                <w:lang w:val="fil-PH"/>
              </w:rPr>
              <w:t>findings from research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2E5EEC" w:rsidRPr="00C51966" w:rsidRDefault="002E5EEC" w:rsidP="00EB4338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Lorenz curve line graph and GINI index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EB4338" w:rsidRPr="00C51966" w:rsidRDefault="002E5EEC" w:rsidP="002E5EEC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Spearman’s Rank statistical technique and application of significance test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852417" w:rsidRPr="00C51966" w:rsidRDefault="00852417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1846B1" w:rsidRPr="00C51966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explain the role of the World Bank, IMF and World Trade Organisation.</w:t>
            </w:r>
          </w:p>
          <w:p w:rsidR="00852417" w:rsidRPr="00C51966" w:rsidRDefault="00852417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852417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1846B1" w:rsidRPr="00C51966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discuss the causes and consequences of inequality linked to </w:t>
            </w:r>
            <w:r w:rsidR="00452CD4" w:rsidRPr="00C51966">
              <w:rPr>
                <w:sz w:val="22"/>
                <w:szCs w:val="22"/>
                <w:lang w:val="fil-PH"/>
              </w:rPr>
              <w:t>globalisation.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852417" w:rsidRPr="00C51966" w:rsidRDefault="00852417" w:rsidP="0085241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1846B1" w:rsidRPr="00C51966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discuss the advantag</w:t>
            </w:r>
            <w:r w:rsidR="001846B1" w:rsidRPr="00C51966">
              <w:rPr>
                <w:sz w:val="22"/>
                <w:szCs w:val="22"/>
                <w:lang w:val="fil-PH"/>
              </w:rPr>
              <w:t xml:space="preserve">es and disadvantages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(in more detail and with a more critical eye)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57231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</w:tcBorders>
          </w:tcPr>
          <w:p w:rsidR="002E5EEC" w:rsidRPr="00C51966" w:rsidRDefault="002E5EEC" w:rsidP="002E5EEC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Research the role of the IMF, World Bank and WTO and assess their role in global systems. What </w:t>
            </w:r>
            <w:r w:rsidR="00C51966">
              <w:rPr>
                <w:sz w:val="22"/>
                <w:szCs w:val="22"/>
                <w:lang w:val="fil-PH"/>
              </w:rPr>
              <w:t>are</w:t>
            </w:r>
            <w:r w:rsidRPr="00C51966">
              <w:rPr>
                <w:sz w:val="22"/>
                <w:szCs w:val="22"/>
                <w:lang w:val="fil-PH"/>
              </w:rPr>
              <w:t xml:space="preserve"> the main criticisms </w:t>
            </w:r>
            <w:r w:rsidR="00C51966">
              <w:rPr>
                <w:sz w:val="22"/>
                <w:szCs w:val="22"/>
                <w:lang w:val="fil-PH"/>
              </w:rPr>
              <w:t>of</w:t>
            </w:r>
            <w:r w:rsidRPr="00C51966">
              <w:rPr>
                <w:sz w:val="22"/>
                <w:szCs w:val="22"/>
                <w:lang w:val="fil-PH"/>
              </w:rPr>
              <w:t xml:space="preserve"> these institutions?</w:t>
            </w:r>
          </w:p>
          <w:p w:rsidR="009335D2" w:rsidRPr="00C51966" w:rsidRDefault="00C51966" w:rsidP="009335D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Lots of resources detail inequality </w:t>
            </w:r>
            <w:r w:rsidR="009335D2" w:rsidRPr="00C51966">
              <w:rPr>
                <w:sz w:val="22"/>
                <w:szCs w:val="22"/>
                <w:lang w:val="fil-PH"/>
              </w:rPr>
              <w:t>between and within countries. Issues of inequality are discussed in the Contemporary urban environme</w:t>
            </w:r>
            <w:r>
              <w:rPr>
                <w:sz w:val="22"/>
                <w:szCs w:val="22"/>
                <w:lang w:val="fil-PH"/>
              </w:rPr>
              <w:t>nts topic and Changing Places – you could make links</w:t>
            </w:r>
            <w:r w:rsidR="009335D2" w:rsidRPr="00C51966">
              <w:rPr>
                <w:sz w:val="22"/>
                <w:szCs w:val="22"/>
                <w:lang w:val="fil-PH"/>
              </w:rPr>
              <w:t xml:space="preserve"> here.</w:t>
            </w:r>
          </w:p>
          <w:p w:rsidR="009335D2" w:rsidRPr="00C51966" w:rsidRDefault="009335D2" w:rsidP="009335D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Inequality related activities</w:t>
            </w:r>
            <w:r w:rsidR="001846B1" w:rsidRPr="00C51966">
              <w:rPr>
                <w:sz w:val="22"/>
                <w:szCs w:val="22"/>
                <w:lang w:val="fil-PH"/>
              </w:rPr>
              <w:t xml:space="preserve"> (make sure to link to </w:t>
            </w:r>
            <w:r w:rsidR="00C51966">
              <w:rPr>
                <w:sz w:val="22"/>
                <w:szCs w:val="22"/>
                <w:lang w:val="fil-PH"/>
              </w:rPr>
              <w:t>g</w:t>
            </w:r>
            <w:r w:rsidR="00452CD4" w:rsidRPr="00C51966">
              <w:rPr>
                <w:sz w:val="22"/>
                <w:szCs w:val="22"/>
                <w:lang w:val="fil-PH"/>
              </w:rPr>
              <w:t>lobalisation</w:t>
            </w:r>
            <w:r w:rsidR="00852417" w:rsidRPr="00C51966">
              <w:rPr>
                <w:sz w:val="22"/>
                <w:szCs w:val="22"/>
                <w:lang w:val="fil-PH"/>
              </w:rPr>
              <w:t>)</w:t>
            </w:r>
            <w:r w:rsidRPr="00C51966">
              <w:rPr>
                <w:sz w:val="22"/>
                <w:szCs w:val="22"/>
                <w:lang w:val="fil-PH"/>
              </w:rPr>
              <w:t>:</w:t>
            </w:r>
          </w:p>
          <w:p w:rsidR="009335D2" w:rsidRPr="00C51966" w:rsidRDefault="009335D2" w:rsidP="009335D2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Get students to produce an infographic detailing global inequalities using the Oxfam </w:t>
            </w:r>
            <w:r w:rsidR="00A531A2" w:rsidRPr="00C51966">
              <w:rPr>
                <w:sz w:val="22"/>
                <w:szCs w:val="22"/>
                <w:lang w:val="fil-PH"/>
              </w:rPr>
              <w:t xml:space="preserve">2016 </w:t>
            </w:r>
            <w:r w:rsidRPr="00C51966">
              <w:rPr>
                <w:sz w:val="22"/>
                <w:szCs w:val="22"/>
                <w:lang w:val="fil-PH"/>
              </w:rPr>
              <w:t>report and other sources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A531A2" w:rsidRPr="00C51966" w:rsidRDefault="00A531A2" w:rsidP="009335D2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Get students to carry out a Spearman’s rank statistical test using GDP and economic growth data.</w:t>
            </w:r>
          </w:p>
          <w:p w:rsidR="00A531A2" w:rsidRPr="00C51966" w:rsidRDefault="00A531A2" w:rsidP="009335D2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Get students to produce a Lorenz Curve showing inequality within a range of countries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A531A2" w:rsidRPr="00C51966" w:rsidRDefault="00A531A2" w:rsidP="00A531A2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Describe the pattern of inequality shown by the latest global Gini coefficient map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045C3D" w:rsidRPr="00C51966" w:rsidRDefault="00045C3D" w:rsidP="00A531A2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Using a variety of sources, research and discuss whether inequality is increasing?</w:t>
            </w:r>
          </w:p>
          <w:p w:rsidR="009846D2" w:rsidRPr="00C51966" w:rsidRDefault="00045C3D" w:rsidP="009846D2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Consider different methods </w:t>
            </w:r>
            <w:r w:rsidR="00C51966">
              <w:rPr>
                <w:sz w:val="22"/>
                <w:szCs w:val="22"/>
                <w:lang w:val="fil-PH"/>
              </w:rPr>
              <w:t>of</w:t>
            </w:r>
            <w:r w:rsidRPr="00C51966">
              <w:rPr>
                <w:sz w:val="22"/>
                <w:szCs w:val="22"/>
                <w:lang w:val="fil-PH"/>
              </w:rPr>
              <w:t xml:space="preserve"> present</w:t>
            </w:r>
            <w:r w:rsidR="00C51966">
              <w:rPr>
                <w:sz w:val="22"/>
                <w:szCs w:val="22"/>
                <w:lang w:val="fil-PH"/>
              </w:rPr>
              <w:t>ing</w:t>
            </w:r>
            <w:r w:rsidR="00AD2093">
              <w:rPr>
                <w:sz w:val="22"/>
                <w:szCs w:val="22"/>
                <w:lang w:val="fil-PH"/>
              </w:rPr>
              <w:t xml:space="preserve"> data relating to inequality.</w:t>
            </w:r>
          </w:p>
          <w:p w:rsidR="00A531A2" w:rsidRPr="00C51966" w:rsidRDefault="00A531A2" w:rsidP="00045C3D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Extension</w:t>
            </w:r>
            <w:r w:rsidRPr="00C51966">
              <w:rPr>
                <w:sz w:val="22"/>
                <w:szCs w:val="22"/>
                <w:lang w:val="fil-PH"/>
              </w:rPr>
              <w:t xml:space="preserve">: </w:t>
            </w:r>
            <w:r w:rsidR="00045C3D" w:rsidRPr="00C51966">
              <w:rPr>
                <w:sz w:val="22"/>
                <w:szCs w:val="22"/>
                <w:lang w:val="fil-PH"/>
              </w:rPr>
              <w:t xml:space="preserve">In the 1999 book, </w:t>
            </w:r>
            <w:r w:rsidR="00045C3D" w:rsidRPr="00C51966">
              <w:rPr>
                <w:i/>
                <w:sz w:val="22"/>
                <w:szCs w:val="22"/>
                <w:lang w:val="fil-PH"/>
              </w:rPr>
              <w:t xml:space="preserve">The Lexus and the Olive Tree, </w:t>
            </w:r>
            <w:r w:rsidR="00045C3D" w:rsidRPr="00C51966">
              <w:rPr>
                <w:sz w:val="22"/>
                <w:szCs w:val="22"/>
                <w:lang w:val="fil-PH"/>
              </w:rPr>
              <w:t>Thomas Friedman outlined the idea of the ‘Global Arches Theory of Conflict Prevention’</w:t>
            </w:r>
            <w:r w:rsidR="00C51966">
              <w:rPr>
                <w:sz w:val="22"/>
                <w:szCs w:val="22"/>
                <w:lang w:val="fil-PH"/>
              </w:rPr>
              <w:t xml:space="preserve"> suggesting that ‘</w:t>
            </w:r>
            <w:r w:rsidR="005F3DD3" w:rsidRPr="00C51966">
              <w:rPr>
                <w:sz w:val="22"/>
                <w:szCs w:val="22"/>
                <w:lang w:val="fil-PH"/>
              </w:rPr>
              <w:t>No two countries that both had McDonald’s had fought a war against each other</w:t>
            </w:r>
            <w:r w:rsidR="00C51966">
              <w:rPr>
                <w:sz w:val="22"/>
                <w:szCs w:val="22"/>
                <w:lang w:val="fil-PH"/>
              </w:rPr>
              <w:t xml:space="preserve"> since each got its McDonald’s.’</w:t>
            </w:r>
            <w:r w:rsidR="005F3DD3" w:rsidRPr="00C51966">
              <w:rPr>
                <w:sz w:val="22"/>
                <w:szCs w:val="22"/>
                <w:lang w:val="fil-PH"/>
              </w:rPr>
              <w:t xml:space="preserve"> Is this true? Consider the extent to which economic integration decreases the likelihood of armed conflict between countries.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32" w:rsidRPr="00C51966" w:rsidRDefault="00C51966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>Useful w</w:t>
            </w:r>
            <w:r w:rsidR="00917E32" w:rsidRPr="00C51966">
              <w:rPr>
                <w:sz w:val="22"/>
                <w:szCs w:val="22"/>
                <w:lang w:val="fil-PH"/>
              </w:rPr>
              <w:t>ebsites for the international organisations section:</w:t>
            </w:r>
          </w:p>
          <w:p w:rsidR="00917E32" w:rsidRPr="00C51966" w:rsidRDefault="006C100A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27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World Trade Organisation </w:t>
              </w:r>
            </w:hyperlink>
          </w:p>
          <w:p w:rsidR="00917E32" w:rsidRPr="00C51966" w:rsidRDefault="006C100A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28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World Bank </w:t>
              </w:r>
            </w:hyperlink>
          </w:p>
          <w:p w:rsidR="00917E32" w:rsidRPr="00C51966" w:rsidRDefault="006C100A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29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>International Monetary Fund (IMF)</w:t>
              </w:r>
            </w:hyperlink>
            <w:r w:rsidR="00917E32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917E32" w:rsidRPr="00C51966" w:rsidRDefault="006C100A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30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International Panel on Climate Change (IPCC) </w:t>
              </w:r>
            </w:hyperlink>
            <w:r w:rsidR="00917E32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E5EEC" w:rsidRPr="00C51966" w:rsidRDefault="006C100A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31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BBC profile on the IMF and World Bank </w:t>
              </w:r>
            </w:hyperlink>
            <w:r w:rsidR="002E5EEC" w:rsidRPr="00C51966">
              <w:rPr>
                <w:sz w:val="22"/>
                <w:szCs w:val="22"/>
                <w:lang w:val="fil-PH"/>
              </w:rPr>
              <w:t xml:space="preserve">  </w:t>
            </w:r>
          </w:p>
          <w:p w:rsidR="00956350" w:rsidRPr="00C51966" w:rsidRDefault="00956350" w:rsidP="00977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Morrish, M (2014) ‘The effect of </w:t>
            </w:r>
            <w:r w:rsidR="00452CD4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globalisation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 on population movement’, </w:t>
            </w:r>
            <w:r w:rsidRPr="00C51966">
              <w:rPr>
                <w:rStyle w:val="a-size-large"/>
                <w:rFonts w:cstheme="minorHAnsi"/>
                <w:i/>
                <w:color w:val="111111"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716.</w:t>
            </w:r>
          </w:p>
          <w:p w:rsidR="00977747" w:rsidRPr="00C51966" w:rsidRDefault="00977747" w:rsidP="00977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fil-PH"/>
              </w:rPr>
            </w:pP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West, E. (2016) ‘</w:t>
            </w:r>
            <w:r w:rsidR="00452CD4"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>Globalisation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: what are the causes?’ in </w:t>
            </w:r>
            <w:r w:rsidRPr="00C51966">
              <w:rPr>
                <w:rStyle w:val="a-size-large"/>
                <w:rFonts w:cstheme="minorHAnsi"/>
                <w:i/>
                <w:color w:val="111111"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rStyle w:val="a-size-large"/>
                <w:rFonts w:cstheme="minorHAnsi"/>
                <w:color w:val="111111"/>
                <w:sz w:val="22"/>
                <w:szCs w:val="22"/>
                <w:lang w:val="fil-PH"/>
              </w:rPr>
              <w:t xml:space="preserve">29:3. </w:t>
            </w:r>
          </w:p>
          <w:p w:rsidR="002E5EEC" w:rsidRPr="00C51966" w:rsidRDefault="002E5EEC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62 people own the same as half the world (Report on inequality January, 2016) </w:t>
            </w:r>
            <w:r w:rsidR="009335D2" w:rsidRPr="00C51966">
              <w:rPr>
                <w:sz w:val="22"/>
                <w:szCs w:val="22"/>
                <w:lang w:val="fil-PH"/>
              </w:rPr>
              <w:t xml:space="preserve">at </w:t>
            </w:r>
            <w:hyperlink r:id="rId32" w:history="1">
              <w:r w:rsidR="00FE6847" w:rsidRPr="00C51966">
                <w:rPr>
                  <w:rStyle w:val="Hyperlink"/>
                  <w:sz w:val="22"/>
                  <w:szCs w:val="22"/>
                  <w:lang w:val="fil-PH"/>
                </w:rPr>
                <w:t>OXFAM</w:t>
              </w:r>
            </w:hyperlink>
            <w:r w:rsidR="009335D2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D63E35" w:rsidRPr="00C51966" w:rsidRDefault="00D63E35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Richard Harris has written an article for the RGS on </w:t>
            </w:r>
            <w:hyperlink r:id="rId33" w:history="1">
              <w:r w:rsidR="00D1162D" w:rsidRPr="00C51966">
                <w:rPr>
                  <w:rStyle w:val="Hyperlink"/>
                  <w:sz w:val="22"/>
                  <w:szCs w:val="22"/>
                  <w:lang w:val="fil-PH"/>
                </w:rPr>
                <w:t>Inequality, Statistics and the Spirit Level</w:t>
              </w:r>
            </w:hyperlink>
            <w:r w:rsidR="00D1162D" w:rsidRPr="00C51966">
              <w:rPr>
                <w:sz w:val="22"/>
                <w:szCs w:val="22"/>
                <w:lang w:val="fil-PH"/>
              </w:rPr>
              <w:t>.</w:t>
            </w:r>
          </w:p>
          <w:p w:rsidR="009335D2" w:rsidRPr="00C51966" w:rsidRDefault="009335D2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Gapminder have numerous resources (including TED talks) which consider inequality. Go to </w:t>
            </w:r>
            <w:hyperlink r:id="rId34" w:history="1">
              <w:r w:rsidR="00D1162D" w:rsidRPr="00C51966">
                <w:rPr>
                  <w:rStyle w:val="Hyperlink"/>
                  <w:sz w:val="22"/>
                  <w:szCs w:val="22"/>
                  <w:lang w:val="fil-PH"/>
                </w:rPr>
                <w:t>Gapminder</w:t>
              </w:r>
            </w:hyperlink>
            <w:r w:rsidR="00D1162D" w:rsidRPr="00C51966">
              <w:rPr>
                <w:rStyle w:val="Hyperlink"/>
                <w:sz w:val="22"/>
                <w:szCs w:val="22"/>
                <w:u w:val="none"/>
                <w:lang w:val="fil-PH"/>
              </w:rPr>
              <w:t>.</w:t>
            </w:r>
            <w:r w:rsidR="00D1162D" w:rsidRPr="00C51966">
              <w:rPr>
                <w:rStyle w:val="Hyperlink"/>
                <w:sz w:val="22"/>
                <w:szCs w:val="22"/>
                <w:lang w:val="fil-PH"/>
              </w:rPr>
              <w:t xml:space="preserve"> 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A531A2" w:rsidRPr="00C51966" w:rsidRDefault="002C72D5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Search inequality related maps on </w:t>
            </w:r>
            <w:hyperlink r:id="rId35" w:history="1">
              <w:r w:rsidRPr="00C51966">
                <w:rPr>
                  <w:rStyle w:val="Hyperlink"/>
                  <w:sz w:val="22"/>
                  <w:szCs w:val="22"/>
                  <w:lang w:val="fil-PH"/>
                </w:rPr>
                <w:t>worldmapper.org/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045C3D" w:rsidRPr="00C51966" w:rsidRDefault="00045C3D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The website of the Equality Trust also has useful resources at </w:t>
            </w:r>
          </w:p>
          <w:p w:rsidR="00045C3D" w:rsidRPr="00C51966" w:rsidRDefault="006C100A" w:rsidP="0092734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36" w:history="1">
              <w:r w:rsidR="00045C3D" w:rsidRPr="00C51966">
                <w:rPr>
                  <w:rStyle w:val="Hyperlink"/>
                  <w:sz w:val="22"/>
                  <w:szCs w:val="22"/>
                  <w:lang w:val="fil-PH"/>
                </w:rPr>
                <w:t>equalitytrust.org.uk</w:t>
              </w:r>
            </w:hyperlink>
            <w:r w:rsidR="00045C3D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C72D5" w:rsidRPr="00C51966" w:rsidRDefault="002C72D5" w:rsidP="00045C3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Richard Wilkinson has written and presented extensively on inequality</w:t>
            </w:r>
            <w:r w:rsidR="00045C3D" w:rsidRPr="00C51966">
              <w:rPr>
                <w:sz w:val="22"/>
                <w:szCs w:val="22"/>
                <w:lang w:val="fil-PH"/>
              </w:rPr>
              <w:t xml:space="preserve">. Read the book Pickett, K and Wilkinson, R. (2009) </w:t>
            </w:r>
            <w:r w:rsidR="00045C3D" w:rsidRPr="00C51966">
              <w:rPr>
                <w:i/>
                <w:sz w:val="22"/>
                <w:szCs w:val="22"/>
                <w:lang w:val="fil-PH"/>
              </w:rPr>
              <w:t>The spirit level: why more equal societies almost always do better</w:t>
            </w:r>
            <w:r w:rsidR="00045C3D" w:rsidRPr="00C51966">
              <w:rPr>
                <w:sz w:val="22"/>
                <w:szCs w:val="22"/>
                <w:lang w:val="fil-PH"/>
              </w:rPr>
              <w:t xml:space="preserve"> and see his TED talk on how economic inequality harms societies at </w:t>
            </w:r>
            <w:hyperlink r:id="rId37" w:history="1">
              <w:r w:rsidR="00045C3D" w:rsidRPr="00C51966">
                <w:rPr>
                  <w:rStyle w:val="Hyperlink"/>
                  <w:sz w:val="22"/>
                  <w:szCs w:val="22"/>
                  <w:lang w:val="fil-PH"/>
                </w:rPr>
                <w:t>ted.com/talks/richard_wilkinson?language=en</w:t>
              </w:r>
            </w:hyperlink>
            <w:r w:rsidR="00045C3D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956350" w:rsidRPr="00C51966" w:rsidRDefault="00956350" w:rsidP="00045C3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Danny Dorling has written extensively on inequality. Go to</w:t>
            </w:r>
            <w:r w:rsidR="001E45A8" w:rsidRPr="00C51966">
              <w:rPr>
                <w:sz w:val="22"/>
                <w:szCs w:val="22"/>
                <w:lang w:val="fil-PH"/>
              </w:rPr>
              <w:t xml:space="preserve"> </w:t>
            </w:r>
            <w:hyperlink r:id="rId38" w:history="1">
              <w:r w:rsidR="001E45A8" w:rsidRPr="00C51966">
                <w:rPr>
                  <w:rStyle w:val="Hyperlink"/>
                  <w:sz w:val="22"/>
                  <w:szCs w:val="22"/>
                  <w:lang w:val="fil-PH"/>
                </w:rPr>
                <w:t>dannydorling.org/</w:t>
              </w:r>
            </w:hyperlink>
            <w:r w:rsidR="001E45A8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181B98" w:rsidRPr="00C51966" w:rsidRDefault="00181B98" w:rsidP="00045C3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Rae, C. (2016) ‘Reducing global inequalities’,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Geoactive, </w:t>
            </w:r>
            <w:r w:rsidRPr="00C51966">
              <w:rPr>
                <w:sz w:val="22"/>
                <w:szCs w:val="22"/>
                <w:lang w:val="fil-PH"/>
              </w:rPr>
              <w:t>550.</w:t>
            </w:r>
          </w:p>
        </w:tc>
      </w:tr>
      <w:tr w:rsidR="00910AA3" w:rsidRPr="00C51966" w:rsidTr="000A2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bottom w:val="single" w:sz="4" w:space="0" w:color="auto"/>
            </w:tcBorders>
          </w:tcPr>
          <w:p w:rsidR="00910AA3" w:rsidRPr="00C51966" w:rsidRDefault="00FE0173" w:rsidP="00A92DD8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W</w:t>
            </w:r>
            <w:r w:rsidR="00F84AFC">
              <w:rPr>
                <w:b/>
                <w:sz w:val="22"/>
                <w:szCs w:val="22"/>
                <w:lang w:val="fil-PH"/>
              </w:rPr>
              <w:t>eeks</w:t>
            </w:r>
            <w:r w:rsidRPr="00C51966">
              <w:rPr>
                <w:b/>
                <w:sz w:val="22"/>
                <w:szCs w:val="22"/>
                <w:lang w:val="fil-PH"/>
              </w:rPr>
              <w:t xml:space="preserve"> 4</w:t>
            </w:r>
            <w:r w:rsidR="00CF657D" w:rsidRPr="00C51966">
              <w:rPr>
                <w:b/>
                <w:sz w:val="22"/>
                <w:szCs w:val="22"/>
                <w:lang w:val="fil-PH"/>
              </w:rPr>
              <w:t xml:space="preserve"> </w:t>
            </w:r>
            <w:r w:rsidR="00662B01" w:rsidRPr="00C51966">
              <w:rPr>
                <w:b/>
                <w:sz w:val="22"/>
                <w:szCs w:val="22"/>
                <w:lang w:val="fil-PH"/>
              </w:rPr>
              <w:t>- 5</w:t>
            </w:r>
          </w:p>
          <w:p w:rsidR="000A2480" w:rsidRPr="00C51966" w:rsidRDefault="000A2480" w:rsidP="00A92DD8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International trade and access to markets</w:t>
            </w:r>
          </w:p>
          <w:p w:rsidR="002A0C59" w:rsidRPr="00C51966" w:rsidRDefault="002A0C59" w:rsidP="002A0C59">
            <w:pPr>
              <w:pStyle w:val="ListParagraph"/>
              <w:numPr>
                <w:ilvl w:val="0"/>
                <w:numId w:val="15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Global features and trends in the volume and pattern of international trade and investment associated with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2A0C59" w:rsidRPr="00C51966" w:rsidRDefault="002A0C59" w:rsidP="002A0C59">
            <w:pPr>
              <w:pStyle w:val="ListParagraph"/>
              <w:numPr>
                <w:ilvl w:val="0"/>
                <w:numId w:val="15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Trading relationships and patterns between large, highly developed countries, emerging major economies and smaller, less developed economies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CC74E7" w:rsidRPr="00C51966" w:rsidRDefault="00CC74E7" w:rsidP="002A0C59">
            <w:pPr>
              <w:pStyle w:val="ListParagraph"/>
              <w:numPr>
                <w:ilvl w:val="0"/>
                <w:numId w:val="15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Differential access to markets associated with levels of economic development and trade agreements and its impact</w:t>
            </w:r>
            <w:r w:rsidR="00C51966">
              <w:rPr>
                <w:sz w:val="22"/>
                <w:szCs w:val="22"/>
                <w:lang w:val="fil-PH"/>
              </w:rPr>
              <w:t>s on economic and societal well</w:t>
            </w:r>
            <w:r w:rsidRPr="00C51966">
              <w:rPr>
                <w:sz w:val="22"/>
                <w:szCs w:val="22"/>
                <w:lang w:val="fil-PH"/>
              </w:rPr>
              <w:t>being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656385" w:rsidRPr="00C51966" w:rsidRDefault="00656385" w:rsidP="00656385">
            <w:pPr>
              <w:pStyle w:val="ListParagraph"/>
              <w:numPr>
                <w:ilvl w:val="0"/>
                <w:numId w:val="15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World trade in at least one food commodity or one manufacturing product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656385" w:rsidRPr="00C51966" w:rsidRDefault="00656385" w:rsidP="00656385">
            <w:pPr>
              <w:pStyle w:val="ListParagraph"/>
              <w:spacing w:before="0"/>
              <w:rPr>
                <w:sz w:val="22"/>
                <w:szCs w:val="22"/>
                <w:lang w:val="fil-PH"/>
              </w:rPr>
            </w:pPr>
          </w:p>
          <w:p w:rsidR="00A61775" w:rsidRPr="00C51966" w:rsidRDefault="00A61775" w:rsidP="00A61775">
            <w:pPr>
              <w:pStyle w:val="ListParagraph"/>
              <w:spacing w:before="0"/>
              <w:rPr>
                <w:sz w:val="22"/>
                <w:szCs w:val="22"/>
                <w:lang w:val="fil-PH"/>
              </w:rPr>
            </w:pPr>
          </w:p>
          <w:p w:rsidR="00B14737" w:rsidRPr="00C51966" w:rsidRDefault="00B14737" w:rsidP="00B14737">
            <w:pPr>
              <w:spacing w:before="0"/>
              <w:rPr>
                <w:sz w:val="22"/>
                <w:szCs w:val="22"/>
                <w:lang w:val="fil-PH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910AA3" w:rsidRPr="00C51966" w:rsidRDefault="00910AA3" w:rsidP="00910AA3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Use of key subject specific and technical terminology.</w:t>
            </w:r>
          </w:p>
          <w:p w:rsidR="00910AA3" w:rsidRPr="00C51966" w:rsidRDefault="00C51966" w:rsidP="00910AA3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>Collect, analys</w:t>
            </w:r>
            <w:r w:rsidR="00910AA3" w:rsidRPr="00C51966">
              <w:rPr>
                <w:sz w:val="22"/>
                <w:szCs w:val="22"/>
                <w:lang w:val="fil-PH"/>
              </w:rPr>
              <w:t>e and interpret information from a range of secondary sources – including factual, numerical and spatial data.</w:t>
            </w:r>
          </w:p>
          <w:p w:rsidR="00910AA3" w:rsidRPr="00C51966" w:rsidRDefault="00910AA3" w:rsidP="00910AA3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Critical questioning of informat</w:t>
            </w:r>
            <w:r w:rsidR="00EB4338" w:rsidRPr="00C51966">
              <w:rPr>
                <w:sz w:val="22"/>
                <w:szCs w:val="22"/>
                <w:lang w:val="fil-PH"/>
              </w:rPr>
              <w:t>ion, and sources of information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B46678" w:rsidRPr="00C51966" w:rsidRDefault="00B46678" w:rsidP="00B4667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Online research</w:t>
            </w:r>
            <w:r w:rsidR="00AD2093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500E84" w:rsidRPr="00C51966" w:rsidRDefault="00500E84" w:rsidP="00500E84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Core and ICT skills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910AA3" w:rsidRPr="00C51966" w:rsidRDefault="00DD7343" w:rsidP="00A92DD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Cartographic skills – maps showing movement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656385" w:rsidRPr="00C51966" w:rsidRDefault="00656385" w:rsidP="00A92D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are able to define the term </w:t>
            </w:r>
            <w:r w:rsidR="00AD2093">
              <w:rPr>
                <w:sz w:val="22"/>
                <w:szCs w:val="22"/>
                <w:lang w:val="fil-PH"/>
              </w:rPr>
              <w:t>‘</w:t>
            </w:r>
            <w:r w:rsidRPr="00C51966">
              <w:rPr>
                <w:sz w:val="22"/>
                <w:szCs w:val="22"/>
                <w:lang w:val="fil-PH"/>
              </w:rPr>
              <w:t>trade</w:t>
            </w:r>
            <w:r w:rsidR="00AD2093">
              <w:rPr>
                <w:sz w:val="22"/>
                <w:szCs w:val="22"/>
                <w:lang w:val="fil-PH"/>
              </w:rPr>
              <w:t>’</w:t>
            </w:r>
            <w:r w:rsidRPr="00C51966">
              <w:rPr>
                <w:sz w:val="22"/>
                <w:szCs w:val="22"/>
                <w:lang w:val="fil-PH"/>
              </w:rPr>
              <w:t xml:space="preserve"> and describe and explain </w:t>
            </w:r>
            <w:r w:rsidR="001E45A8" w:rsidRPr="00C51966">
              <w:rPr>
                <w:sz w:val="22"/>
                <w:szCs w:val="22"/>
                <w:lang w:val="fil-PH"/>
              </w:rPr>
              <w:t xml:space="preserve">general </w:t>
            </w:r>
            <w:r w:rsidRPr="00C51966">
              <w:rPr>
                <w:sz w:val="22"/>
                <w:szCs w:val="22"/>
                <w:lang w:val="fil-PH"/>
              </w:rPr>
              <w:t>patterns in world trade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1E45A8" w:rsidRPr="00C51966" w:rsidRDefault="001E45A8" w:rsidP="001E45A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appreciate the unequal nature of world trade and the dominance of a few countries. </w:t>
            </w:r>
          </w:p>
          <w:p w:rsidR="001E45A8" w:rsidRPr="00C51966" w:rsidRDefault="001E45A8" w:rsidP="00A92D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1E45A8" w:rsidRPr="00C51966" w:rsidRDefault="001E45A8" w:rsidP="00A92D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AD2093">
              <w:rPr>
                <w:sz w:val="22"/>
                <w:szCs w:val="22"/>
                <w:lang w:val="fil-PH"/>
              </w:rPr>
              <w:t>are</w:t>
            </w:r>
            <w:r w:rsidRPr="00C51966">
              <w:rPr>
                <w:sz w:val="22"/>
                <w:szCs w:val="22"/>
                <w:lang w:val="fil-PH"/>
              </w:rPr>
              <w:t xml:space="preserve"> aware of barriers to trade and understand the term </w:t>
            </w:r>
            <w:r w:rsidR="00AD2093">
              <w:rPr>
                <w:sz w:val="22"/>
                <w:szCs w:val="22"/>
                <w:lang w:val="fil-PH"/>
              </w:rPr>
              <w:t>‘</w:t>
            </w:r>
            <w:r w:rsidRPr="00C51966">
              <w:rPr>
                <w:sz w:val="22"/>
                <w:szCs w:val="22"/>
                <w:lang w:val="fil-PH"/>
              </w:rPr>
              <w:t>protectionism</w:t>
            </w:r>
            <w:r w:rsidR="00AD2093">
              <w:rPr>
                <w:sz w:val="22"/>
                <w:szCs w:val="22"/>
                <w:lang w:val="fil-PH"/>
              </w:rPr>
              <w:t>’.</w:t>
            </w:r>
          </w:p>
          <w:p w:rsidR="001E45A8" w:rsidRPr="00C51966" w:rsidRDefault="001E45A8" w:rsidP="00A92D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1E45A8" w:rsidRPr="00C51966" w:rsidRDefault="001E45A8" w:rsidP="00A92D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AD2093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discuss trading relationships and patterns and the conflicts which can result from these</w:t>
            </w:r>
            <w:r w:rsidR="00AD2093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1E45A8" w:rsidRPr="00C51966" w:rsidRDefault="001E45A8" w:rsidP="00A92D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1E45A8" w:rsidRPr="00C51966" w:rsidRDefault="001E45A8" w:rsidP="001E45A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AD2093">
              <w:rPr>
                <w:sz w:val="22"/>
                <w:szCs w:val="22"/>
                <w:lang w:val="fil-PH"/>
              </w:rPr>
              <w:t>are</w:t>
            </w:r>
            <w:r w:rsidRPr="00C51966">
              <w:rPr>
                <w:sz w:val="22"/>
                <w:szCs w:val="22"/>
                <w:lang w:val="fil-PH"/>
              </w:rPr>
              <w:t xml:space="preserve"> able to describe world trade for a food commodity </w:t>
            </w:r>
            <w:r w:rsidR="00AD2093">
              <w:rPr>
                <w:sz w:val="22"/>
                <w:szCs w:val="22"/>
                <w:lang w:val="fil-PH"/>
              </w:rPr>
              <w:t>and/</w:t>
            </w:r>
            <w:r w:rsidRPr="00C51966">
              <w:rPr>
                <w:sz w:val="22"/>
                <w:szCs w:val="22"/>
                <w:lang w:val="fil-PH"/>
              </w:rPr>
              <w:t>or manufactured product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1E45A8" w:rsidRPr="00C51966" w:rsidRDefault="001E45A8" w:rsidP="001E45A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656385" w:rsidRPr="00C51966" w:rsidRDefault="00656385" w:rsidP="0065638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Look at recent maps showing world trade for a number of different items and get students to describe and explain the patterns shown. Which countries dominate world trade and why?</w:t>
            </w:r>
            <w:r w:rsidR="001E45A8" w:rsidRPr="00C51966">
              <w:rPr>
                <w:sz w:val="22"/>
                <w:szCs w:val="22"/>
                <w:lang w:val="fil-PH"/>
              </w:rPr>
              <w:t xml:space="preserve"> Make links back to trading blocs and trade agre</w:t>
            </w:r>
            <w:r w:rsidR="00AD2093">
              <w:rPr>
                <w:sz w:val="22"/>
                <w:szCs w:val="22"/>
                <w:lang w:val="fil-PH"/>
              </w:rPr>
              <w:t>ements.</w:t>
            </w:r>
          </w:p>
          <w:p w:rsidR="00656385" w:rsidRPr="00C51966" w:rsidRDefault="001E45A8" w:rsidP="0065638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Discuss the costs and benefits of trading relationships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1E45A8" w:rsidRPr="00C51966" w:rsidRDefault="00AD2093" w:rsidP="00656385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>Build</w:t>
            </w:r>
            <w:r w:rsidR="00656385" w:rsidRPr="00C51966">
              <w:rPr>
                <w:sz w:val="22"/>
                <w:szCs w:val="22"/>
                <w:lang w:val="fil-PH"/>
              </w:rPr>
              <w:t xml:space="preserve"> a case study on a food commodity or manufactured product: cash crops such as bananas, coffee and cocoa have great discussion potential here due to their production largely focused in LICs. </w:t>
            </w:r>
          </w:p>
          <w:p w:rsidR="00656385" w:rsidRPr="00C51966" w:rsidRDefault="001E45A8" w:rsidP="001E45A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Define and discuss Fairt</w:t>
            </w:r>
            <w:r w:rsidR="00656385" w:rsidRPr="00C51966">
              <w:rPr>
                <w:sz w:val="22"/>
                <w:szCs w:val="22"/>
                <w:lang w:val="fil-PH"/>
              </w:rPr>
              <w:t xml:space="preserve">rade </w:t>
            </w:r>
            <w:r w:rsidRPr="00C51966">
              <w:rPr>
                <w:sz w:val="22"/>
                <w:szCs w:val="22"/>
                <w:lang w:val="fil-PH"/>
              </w:rPr>
              <w:t xml:space="preserve">and alternative trading organisations such as Cafedirect and Traidcraft. Why are these organisations viewed as more ethical? How does Fairtrade differ to Free trade? </w:t>
            </w:r>
          </w:p>
          <w:p w:rsidR="001E45A8" w:rsidRPr="00C51966" w:rsidRDefault="001E45A8" w:rsidP="001E45A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Play the chocolate game </w:t>
            </w:r>
            <w:r w:rsidR="00020659" w:rsidRPr="00C51966">
              <w:rPr>
                <w:sz w:val="22"/>
                <w:szCs w:val="22"/>
                <w:lang w:val="fil-PH"/>
              </w:rPr>
              <w:t xml:space="preserve">or trade game </w:t>
            </w:r>
            <w:r w:rsidRPr="00C51966">
              <w:rPr>
                <w:sz w:val="22"/>
                <w:szCs w:val="22"/>
                <w:lang w:val="fil-PH"/>
              </w:rPr>
              <w:t>to make the point about unfair trade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291C41" w:rsidRPr="00C51966" w:rsidRDefault="00291C41" w:rsidP="00AD2093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Extension</w:t>
            </w:r>
            <w:r w:rsidRPr="00C51966">
              <w:rPr>
                <w:sz w:val="22"/>
                <w:szCs w:val="22"/>
                <w:lang w:val="fil-PH"/>
              </w:rPr>
              <w:t>: There has been much discussion about the increasing role of the Chinese in Africa. Research and discuss the different viewpoints on this investment.</w:t>
            </w: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DF64FE" w:rsidRPr="00C51966" w:rsidRDefault="00BC3362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Rae, A. (2009) ‘Global food production’,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586.</w:t>
            </w:r>
          </w:p>
          <w:p w:rsidR="00BC3362" w:rsidRPr="00C51966" w:rsidRDefault="00BC3362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Nash, S. (2010) ‘The geopolitics of food’,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 xml:space="preserve"> 628.</w:t>
            </w:r>
          </w:p>
          <w:p w:rsidR="00BC3362" w:rsidRPr="00C51966" w:rsidRDefault="00956350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Nagle, G. (2007) ‘The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of food production’, </w:t>
            </w:r>
            <w:r w:rsidRPr="00C51966">
              <w:rPr>
                <w:i/>
                <w:sz w:val="22"/>
                <w:szCs w:val="22"/>
                <w:lang w:val="fil-PH"/>
              </w:rPr>
              <w:t>Geofile, 541.</w:t>
            </w:r>
          </w:p>
          <w:p w:rsidR="00956350" w:rsidRPr="00C51966" w:rsidRDefault="00956350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Guinness, P. (2004) ‘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>: mini case studies’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, Geofile, </w:t>
            </w:r>
            <w:r w:rsidRPr="00C51966">
              <w:rPr>
                <w:sz w:val="22"/>
                <w:szCs w:val="22"/>
                <w:lang w:val="fil-PH"/>
              </w:rPr>
              <w:t>464.</w:t>
            </w:r>
          </w:p>
          <w:p w:rsidR="00656385" w:rsidRPr="00C51966" w:rsidRDefault="006C100A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39" w:history="1">
              <w:r w:rsidR="00D1162D" w:rsidRPr="00C51966">
                <w:rPr>
                  <w:rStyle w:val="Hyperlink"/>
                  <w:sz w:val="22"/>
                  <w:szCs w:val="22"/>
                  <w:lang w:val="fil-PH"/>
                </w:rPr>
                <w:t>Worldwatch</w:t>
              </w:r>
            </w:hyperlink>
            <w:r w:rsidR="00656385" w:rsidRPr="00C51966">
              <w:rPr>
                <w:sz w:val="22"/>
                <w:szCs w:val="22"/>
                <w:lang w:val="fil-PH"/>
              </w:rPr>
              <w:t xml:space="preserve"> has some useful trade-related resources</w:t>
            </w:r>
          </w:p>
          <w:p w:rsidR="00656385" w:rsidRPr="00C51966" w:rsidRDefault="00656385" w:rsidP="0065638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Guinness, P. (2005) ‘Fair trade’,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499.</w:t>
            </w:r>
          </w:p>
          <w:p w:rsidR="00656385" w:rsidRPr="00C51966" w:rsidRDefault="00656385" w:rsidP="0065638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Rutter, J. (2008) ‘A case study of a cash crop: coffee’,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565.</w:t>
            </w:r>
          </w:p>
          <w:p w:rsidR="0073681B" w:rsidRPr="00C51966" w:rsidRDefault="006C100A" w:rsidP="0065638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0" w:history="1">
              <w:r w:rsidR="00D1162D" w:rsidRPr="00C51966">
                <w:rPr>
                  <w:rStyle w:val="Hyperlink"/>
                  <w:sz w:val="22"/>
                  <w:szCs w:val="22"/>
                  <w:lang w:val="fil-PH"/>
                </w:rPr>
                <w:t>Global issues</w:t>
              </w:r>
            </w:hyperlink>
            <w:r w:rsidR="0073681B" w:rsidRPr="00C51966">
              <w:rPr>
                <w:sz w:val="22"/>
                <w:szCs w:val="22"/>
                <w:lang w:val="fil-PH"/>
              </w:rPr>
              <w:t xml:space="preserve"> The banana trade war</w:t>
            </w:r>
          </w:p>
          <w:p w:rsidR="00656385" w:rsidRPr="00C51966" w:rsidRDefault="00656385" w:rsidP="0065638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Nagle, G. (2001) ‘Maquiladora development in Mexico’,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400.</w:t>
            </w:r>
          </w:p>
          <w:p w:rsidR="00656385" w:rsidRPr="00C51966" w:rsidRDefault="006C100A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1" w:history="1">
              <w:r w:rsidR="00D1162D" w:rsidRPr="00C51966">
                <w:rPr>
                  <w:rStyle w:val="Hyperlink"/>
                  <w:sz w:val="22"/>
                  <w:szCs w:val="22"/>
                  <w:lang w:val="fil-PH"/>
                </w:rPr>
                <w:t>Fairtrade</w:t>
              </w:r>
            </w:hyperlink>
            <w:r w:rsidR="001E45A8" w:rsidRPr="00C51966">
              <w:rPr>
                <w:sz w:val="22"/>
                <w:szCs w:val="22"/>
                <w:lang w:val="fil-PH"/>
              </w:rPr>
              <w:t xml:space="preserve"> has a huge resources library detailing their work and includes information on numerous food commodities</w:t>
            </w:r>
          </w:p>
          <w:p w:rsidR="001E45A8" w:rsidRPr="00C51966" w:rsidRDefault="001E45A8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There are numerous examples of the chocolate</w:t>
            </w:r>
            <w:r w:rsidR="00020659" w:rsidRPr="00C51966">
              <w:rPr>
                <w:sz w:val="22"/>
                <w:szCs w:val="22"/>
                <w:lang w:val="fil-PH"/>
              </w:rPr>
              <w:t>/trade</w:t>
            </w:r>
            <w:r w:rsidRPr="00C51966">
              <w:rPr>
                <w:sz w:val="22"/>
                <w:szCs w:val="22"/>
                <w:lang w:val="fil-PH"/>
              </w:rPr>
              <w:t xml:space="preserve"> game. Two sources: </w:t>
            </w:r>
            <w:hyperlink r:id="rId42" w:history="1">
              <w:r w:rsidR="009964BE" w:rsidRPr="00C51966">
                <w:rPr>
                  <w:rStyle w:val="Hyperlink"/>
                  <w:sz w:val="22"/>
                  <w:szCs w:val="22"/>
                  <w:lang w:val="fil-PH"/>
                </w:rPr>
                <w:t>People and Planet - Sweet Injustice: the chocolate game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1E45A8" w:rsidRPr="00C51966" w:rsidRDefault="006C100A" w:rsidP="00553D8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3" w:history="1">
              <w:r w:rsidR="009964BE" w:rsidRPr="00C51966">
                <w:rPr>
                  <w:rStyle w:val="Hyperlink"/>
                  <w:sz w:val="22"/>
                  <w:szCs w:val="22"/>
                  <w:lang w:val="fil-PH"/>
                </w:rPr>
                <w:t>Christian Aid: The Chocolate Trade Game</w:t>
              </w:r>
            </w:hyperlink>
            <w:r w:rsidR="001E45A8" w:rsidRPr="00C51966">
              <w:rPr>
                <w:sz w:val="22"/>
                <w:szCs w:val="22"/>
                <w:lang w:val="fil-PH"/>
              </w:rPr>
              <w:t xml:space="preserve"> </w:t>
            </w:r>
          </w:p>
        </w:tc>
      </w:tr>
      <w:tr w:rsidR="00311A90" w:rsidRPr="00C51966" w:rsidTr="000A2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90" w:rsidRPr="00C51966" w:rsidRDefault="00662B01" w:rsidP="00A92DD8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W</w:t>
            </w:r>
            <w:r w:rsidR="00F84AFC">
              <w:rPr>
                <w:b/>
                <w:sz w:val="22"/>
                <w:szCs w:val="22"/>
                <w:lang w:val="fil-PH"/>
              </w:rPr>
              <w:t>eek</w:t>
            </w:r>
            <w:r w:rsidRPr="00C51966">
              <w:rPr>
                <w:b/>
                <w:sz w:val="22"/>
                <w:szCs w:val="22"/>
                <w:lang w:val="fil-PH"/>
              </w:rPr>
              <w:t xml:space="preserve"> 6</w:t>
            </w:r>
          </w:p>
          <w:p w:rsidR="00311A90" w:rsidRPr="00C51966" w:rsidRDefault="00311A90" w:rsidP="00311A90">
            <w:pPr>
              <w:pStyle w:val="ListParagraph"/>
              <w:numPr>
                <w:ilvl w:val="0"/>
                <w:numId w:val="15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The nature and role of Transnational corporations (TNCs)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311A90" w:rsidRPr="00C51966" w:rsidRDefault="00311A90" w:rsidP="00311A90">
            <w:pPr>
              <w:pStyle w:val="ListParagraph"/>
              <w:numPr>
                <w:ilvl w:val="0"/>
                <w:numId w:val="15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Analysis and assessment of the geographical consequences of global systems to consider how international trade and variable access to markets impac</w:t>
            </w:r>
            <w:r w:rsidR="00A92DD8">
              <w:rPr>
                <w:sz w:val="22"/>
                <w:szCs w:val="22"/>
                <w:lang w:val="fil-PH"/>
              </w:rPr>
              <w:t>t on students’ and other people</w:t>
            </w:r>
            <w:r w:rsidRPr="00C51966">
              <w:rPr>
                <w:sz w:val="22"/>
                <w:szCs w:val="22"/>
                <w:lang w:val="fil-PH"/>
              </w:rPr>
              <w:t>s</w:t>
            </w:r>
            <w:r w:rsidR="00A92DD8">
              <w:rPr>
                <w:sz w:val="22"/>
                <w:szCs w:val="22"/>
                <w:lang w:val="fil-PH"/>
              </w:rPr>
              <w:t>’</w:t>
            </w:r>
            <w:r w:rsidRPr="00C51966">
              <w:rPr>
                <w:sz w:val="22"/>
                <w:szCs w:val="22"/>
                <w:lang w:val="fil-PH"/>
              </w:rPr>
              <w:t xml:space="preserve"> lives across the globe</w:t>
            </w:r>
            <w:r w:rsidR="00AD2093">
              <w:rPr>
                <w:sz w:val="22"/>
                <w:szCs w:val="22"/>
                <w:lang w:val="fil-PH"/>
              </w:rPr>
              <w:t>.</w:t>
            </w:r>
          </w:p>
          <w:p w:rsidR="00311A90" w:rsidRPr="00C51966" w:rsidRDefault="00311A90" w:rsidP="00A92DD8">
            <w:pPr>
              <w:spacing w:before="0"/>
              <w:rPr>
                <w:sz w:val="22"/>
                <w:szCs w:val="22"/>
                <w:lang w:val="fil-PH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AA2412" w:rsidRPr="00C51966" w:rsidRDefault="00AA2412" w:rsidP="00AA241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Collect, </w:t>
            </w:r>
            <w:r w:rsidR="00C51966">
              <w:rPr>
                <w:sz w:val="22"/>
                <w:szCs w:val="22"/>
                <w:lang w:val="fil-PH"/>
              </w:rPr>
              <w:t>analyse</w:t>
            </w:r>
            <w:r w:rsidRPr="00C51966">
              <w:rPr>
                <w:sz w:val="22"/>
                <w:szCs w:val="22"/>
                <w:lang w:val="fil-PH"/>
              </w:rPr>
              <w:t xml:space="preserve"> and interpret information from secondary sources – including fact</w:t>
            </w:r>
            <w:r w:rsidR="00E34BA8" w:rsidRPr="00C51966">
              <w:rPr>
                <w:sz w:val="22"/>
                <w:szCs w:val="22"/>
                <w:lang w:val="fil-PH"/>
              </w:rPr>
              <w:t>ual, numerical and spatial data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AA2412" w:rsidRPr="00C51966" w:rsidRDefault="00AA2412" w:rsidP="00AA241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Critical questioning of information, and sources of information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AA2412" w:rsidRPr="00C51966" w:rsidRDefault="00AA2412" w:rsidP="00AA241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Online research</w:t>
            </w:r>
            <w:r w:rsidR="00A92DD8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AA2412" w:rsidRPr="00C51966" w:rsidRDefault="00AA2412" w:rsidP="00AA241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Evaluating and presenting findings from research.</w:t>
            </w:r>
          </w:p>
          <w:p w:rsidR="00AA2412" w:rsidRPr="00C51966" w:rsidRDefault="00DD7343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Core skills </w:t>
            </w:r>
            <w:r w:rsidR="00A92DD8">
              <w:rPr>
                <w:sz w:val="22"/>
                <w:szCs w:val="22"/>
                <w:lang w:val="fil-PH"/>
              </w:rPr>
              <w:t>–</w:t>
            </w:r>
            <w:r w:rsidRPr="00C51966">
              <w:rPr>
                <w:sz w:val="22"/>
                <w:szCs w:val="22"/>
                <w:lang w:val="fil-PH"/>
              </w:rPr>
              <w:t xml:space="preserve"> literacy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3D2C80" w:rsidRPr="00C51966" w:rsidRDefault="003D2C80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A92DD8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describe the characteristics of a TNC and discuss their costs and benefits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E004F5" w:rsidRPr="00C51966" w:rsidRDefault="00E004F5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E004F5" w:rsidRPr="00C51966" w:rsidRDefault="00E004F5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Students will be able to detail the practices of one particular TNC in detail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3D2C80" w:rsidRPr="00C51966" w:rsidRDefault="003D2C80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311A90" w:rsidRPr="00C51966" w:rsidRDefault="00311A90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Students  acknowledge changing nature of 21</w:t>
            </w:r>
            <w:r w:rsidRPr="00C51966">
              <w:rPr>
                <w:sz w:val="22"/>
                <w:szCs w:val="22"/>
                <w:vertAlign w:val="superscript"/>
                <w:lang w:val="fil-PH"/>
              </w:rPr>
              <w:t>st</w:t>
            </w:r>
            <w:r w:rsidRPr="00C51966">
              <w:rPr>
                <w:sz w:val="22"/>
                <w:szCs w:val="22"/>
                <w:lang w:val="fil-PH"/>
              </w:rPr>
              <w:t xml:space="preserve"> century TNCs </w:t>
            </w:r>
            <w:r w:rsidR="00A92DD8">
              <w:rPr>
                <w:sz w:val="22"/>
                <w:szCs w:val="22"/>
                <w:lang w:val="fil-PH"/>
              </w:rPr>
              <w:t xml:space="preserve">- </w:t>
            </w:r>
            <w:r w:rsidRPr="00C51966">
              <w:rPr>
                <w:sz w:val="22"/>
                <w:szCs w:val="22"/>
                <w:lang w:val="fil-PH"/>
              </w:rPr>
              <w:t>they no longer just origin</w:t>
            </w:r>
            <w:r w:rsidR="00E34BA8" w:rsidRPr="00C51966">
              <w:rPr>
                <w:sz w:val="22"/>
                <w:szCs w:val="22"/>
                <w:lang w:val="fil-PH"/>
              </w:rPr>
              <w:t>ate from more developed regions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852417" w:rsidRPr="00C51966" w:rsidRDefault="00852417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852417" w:rsidRPr="00C51966" w:rsidRDefault="00852417" w:rsidP="0085241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A92DD8">
              <w:rPr>
                <w:sz w:val="22"/>
                <w:szCs w:val="22"/>
                <w:lang w:val="fil-PH"/>
              </w:rPr>
              <w:t>are</w:t>
            </w:r>
            <w:r w:rsidRPr="00C51966">
              <w:rPr>
                <w:sz w:val="22"/>
                <w:szCs w:val="22"/>
                <w:lang w:val="fil-PH"/>
              </w:rPr>
              <w:t xml:space="preserve"> able to discuss the advantages and disadvantages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(in more detail and with a more critical eye)</w:t>
            </w:r>
            <w:r w:rsidR="00A92DD8">
              <w:rPr>
                <w:sz w:val="22"/>
                <w:szCs w:val="22"/>
                <w:lang w:val="fil-PH"/>
              </w:rPr>
              <w:t>.</w:t>
            </w:r>
            <w:r w:rsidR="0069021B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852417" w:rsidRPr="00C51966" w:rsidRDefault="00852417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E004F5" w:rsidRPr="00C51966" w:rsidRDefault="00E004F5" w:rsidP="00A92DD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</w:tcBorders>
          </w:tcPr>
          <w:p w:rsidR="003D2C80" w:rsidRPr="00C51966" w:rsidRDefault="00A92DD8" w:rsidP="00BC352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Students </w:t>
            </w:r>
            <w:r w:rsidR="00E34BA8" w:rsidRPr="00C51966">
              <w:rPr>
                <w:sz w:val="22"/>
                <w:szCs w:val="22"/>
                <w:lang w:val="fil-PH"/>
              </w:rPr>
              <w:t>research and prepare presentations on different TNCs</w:t>
            </w:r>
            <w:r>
              <w:rPr>
                <w:sz w:val="22"/>
                <w:szCs w:val="22"/>
                <w:lang w:val="fil-PH"/>
              </w:rPr>
              <w:t xml:space="preserve"> outlining their spatial organis</w:t>
            </w:r>
            <w:r w:rsidR="00E34BA8" w:rsidRPr="00C51966">
              <w:rPr>
                <w:sz w:val="22"/>
                <w:szCs w:val="22"/>
                <w:lang w:val="fil-PH"/>
              </w:rPr>
              <w:t>ation, production processes and the social, economic and environmental i</w:t>
            </w:r>
            <w:r>
              <w:rPr>
                <w:sz w:val="22"/>
                <w:szCs w:val="22"/>
                <w:lang w:val="fil-PH"/>
              </w:rPr>
              <w:t>mpacts on the countries</w:t>
            </w:r>
            <w:r w:rsidR="00E34BA8" w:rsidRPr="00C51966">
              <w:rPr>
                <w:sz w:val="22"/>
                <w:szCs w:val="22"/>
                <w:lang w:val="fil-PH"/>
              </w:rPr>
              <w:t xml:space="preserve"> they operate</w:t>
            </w:r>
            <w:r>
              <w:rPr>
                <w:sz w:val="22"/>
                <w:szCs w:val="22"/>
                <w:lang w:val="fil-PH"/>
              </w:rPr>
              <w:t>.</w:t>
            </w:r>
          </w:p>
          <w:p w:rsidR="00E34BA8" w:rsidRPr="00C51966" w:rsidRDefault="00E34BA8" w:rsidP="00BC352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Discuss why the role of TNCS in aidin</w:t>
            </w:r>
            <w:r w:rsidR="00A92DD8">
              <w:rPr>
                <w:sz w:val="22"/>
                <w:szCs w:val="22"/>
                <w:lang w:val="fil-PH"/>
              </w:rPr>
              <w:t xml:space="preserve">g development can be viewed </w:t>
            </w:r>
            <w:r w:rsidRPr="00C51966">
              <w:rPr>
                <w:sz w:val="22"/>
                <w:szCs w:val="22"/>
                <w:lang w:val="fil-PH"/>
              </w:rPr>
              <w:t xml:space="preserve"> positively and negatively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311A90" w:rsidRPr="00C51966" w:rsidRDefault="00AC4149" w:rsidP="00BC352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Extended writing </w:t>
            </w:r>
            <w:r w:rsidR="0069021B" w:rsidRPr="00C51966">
              <w:rPr>
                <w:sz w:val="22"/>
                <w:szCs w:val="22"/>
                <w:lang w:val="fil-PH"/>
              </w:rPr>
              <w:t>opportunities</w:t>
            </w:r>
            <w:r w:rsidRPr="00C51966">
              <w:rPr>
                <w:sz w:val="22"/>
                <w:szCs w:val="22"/>
                <w:lang w:val="fil-PH"/>
              </w:rPr>
              <w:t xml:space="preserve"> here: ‘The benefits of 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 outweight the costs.’ Discuss.</w:t>
            </w:r>
            <w:r w:rsidR="0069021B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69021B" w:rsidRPr="00C51966" w:rsidRDefault="0069021B" w:rsidP="00BC352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Or</w:t>
            </w:r>
          </w:p>
          <w:p w:rsidR="0069021B" w:rsidRPr="00C51966" w:rsidRDefault="0069021B" w:rsidP="00BC352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Assess the extent to which international trade and variable access to markets have impacted upon people’s lives across the globe.</w:t>
            </w:r>
          </w:p>
          <w:p w:rsidR="007C6DFF" w:rsidRPr="00C51966" w:rsidRDefault="007C6DFF" w:rsidP="007C6DFF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4" w:rsidRPr="00C51966" w:rsidRDefault="006C100A" w:rsidP="00553D8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4" w:history="1">
              <w:r w:rsidR="009964BE" w:rsidRPr="00C51966">
                <w:rPr>
                  <w:rStyle w:val="Hyperlink"/>
                  <w:sz w:val="22"/>
                  <w:szCs w:val="22"/>
                  <w:lang w:val="fil-PH"/>
                </w:rPr>
                <w:t>Global Policy</w:t>
              </w:r>
            </w:hyperlink>
            <w:r w:rsidR="00A27744" w:rsidRPr="00C51966">
              <w:rPr>
                <w:sz w:val="22"/>
                <w:szCs w:val="22"/>
                <w:lang w:val="fil-PH"/>
              </w:rPr>
              <w:t xml:space="preserve"> has some good resources on TNCs</w:t>
            </w:r>
          </w:p>
          <w:p w:rsidR="00FD018C" w:rsidRPr="00C51966" w:rsidRDefault="00FD018C" w:rsidP="00553D8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Oakes, S. (2012) ‘</w:t>
            </w:r>
            <w:r w:rsidR="00452CD4" w:rsidRPr="00C51966">
              <w:rPr>
                <w:sz w:val="22"/>
                <w:szCs w:val="22"/>
                <w:lang w:val="fil-PH"/>
              </w:rPr>
              <w:t>Globalisation</w:t>
            </w:r>
            <w:r w:rsidRPr="00C51966">
              <w:rPr>
                <w:sz w:val="22"/>
                <w:szCs w:val="22"/>
                <w:lang w:val="fil-PH"/>
              </w:rPr>
              <w:t xml:space="preserve">: a risky business.’ In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sz w:val="22"/>
                <w:szCs w:val="22"/>
                <w:lang w:val="fil-PH"/>
              </w:rPr>
              <w:t>25: 4.</w:t>
            </w:r>
          </w:p>
          <w:p w:rsidR="00747593" w:rsidRPr="00C51966" w:rsidRDefault="00747593" w:rsidP="00553D8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Oakes, S. (2013) ‘TNCs, the geography of ownership, profit and identity’ in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Geography Review, </w:t>
            </w:r>
            <w:r w:rsidRPr="00C51966">
              <w:rPr>
                <w:sz w:val="22"/>
                <w:szCs w:val="22"/>
                <w:lang w:val="fil-PH"/>
              </w:rPr>
              <w:t>26: 4.</w:t>
            </w:r>
          </w:p>
          <w:p w:rsidR="00956350" w:rsidRPr="00C51966" w:rsidRDefault="00956350" w:rsidP="00553D8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Wraight, P. (2013) ‘The role of TNCs in food production and global trade in foodstuffs’,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684.</w:t>
            </w:r>
          </w:p>
          <w:p w:rsidR="00956350" w:rsidRPr="00C51966" w:rsidRDefault="00956350" w:rsidP="00553D8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Melbourne, B. (2006) ‘Transnational corporations’,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513.</w:t>
            </w:r>
          </w:p>
          <w:p w:rsidR="00BC3362" w:rsidRPr="00C51966" w:rsidRDefault="00BC3362" w:rsidP="00553D8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</w:tr>
      <w:tr w:rsidR="00D35FC3" w:rsidRPr="00C51966" w:rsidTr="0066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bottom w:val="single" w:sz="4" w:space="0" w:color="auto"/>
            </w:tcBorders>
          </w:tcPr>
          <w:p w:rsidR="007841EE" w:rsidRPr="00C51966" w:rsidRDefault="007841EE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W</w:t>
            </w:r>
            <w:r w:rsidR="00F84AFC">
              <w:rPr>
                <w:b/>
                <w:sz w:val="22"/>
                <w:szCs w:val="22"/>
                <w:lang w:val="fil-PH"/>
              </w:rPr>
              <w:t>eek</w:t>
            </w:r>
            <w:r w:rsidRPr="00C51966">
              <w:rPr>
                <w:b/>
                <w:sz w:val="22"/>
                <w:szCs w:val="22"/>
                <w:lang w:val="fil-PH"/>
              </w:rPr>
              <w:t xml:space="preserve"> </w:t>
            </w:r>
            <w:r w:rsidR="00662B01" w:rsidRPr="00C51966">
              <w:rPr>
                <w:b/>
                <w:sz w:val="22"/>
                <w:szCs w:val="22"/>
                <w:lang w:val="fil-PH"/>
              </w:rPr>
              <w:t>7</w:t>
            </w:r>
          </w:p>
          <w:p w:rsidR="000A2480" w:rsidRPr="00C51966" w:rsidRDefault="000A2480" w:rsidP="001F10F9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Global governance</w:t>
            </w:r>
            <w:r w:rsidR="00662B01" w:rsidRPr="00C51966">
              <w:rPr>
                <w:b/>
                <w:sz w:val="22"/>
                <w:szCs w:val="22"/>
                <w:lang w:val="fil-PH"/>
              </w:rPr>
              <w:t xml:space="preserve"> and the global commons</w:t>
            </w:r>
          </w:p>
          <w:p w:rsidR="00337730" w:rsidRPr="00C51966" w:rsidRDefault="00337730" w:rsidP="00662B01">
            <w:pPr>
              <w:pStyle w:val="ListParagraph"/>
              <w:numPr>
                <w:ilvl w:val="0"/>
                <w:numId w:val="16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The emergence and developing role of norms, laws and institutions in regulating and reproducing global systems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337730" w:rsidRPr="00C51966" w:rsidRDefault="00337730" w:rsidP="00662B01">
            <w:pPr>
              <w:pStyle w:val="ListParagraph"/>
              <w:numPr>
                <w:ilvl w:val="0"/>
                <w:numId w:val="16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Issues associated with attempts at global governance</w:t>
            </w:r>
            <w:r w:rsidR="00A92DD8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662B01" w:rsidRPr="00C51966" w:rsidRDefault="00662B01" w:rsidP="00662B01">
            <w:pPr>
              <w:pStyle w:val="ListParagraph"/>
              <w:numPr>
                <w:ilvl w:val="0"/>
                <w:numId w:val="16"/>
              </w:numPr>
              <w:spacing w:before="0" w:after="12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The concept of the global commons. </w:t>
            </w:r>
          </w:p>
          <w:p w:rsidR="00662B01" w:rsidRPr="00C51966" w:rsidRDefault="00662B01" w:rsidP="00662B01">
            <w:pPr>
              <w:pStyle w:val="ListParagraph"/>
              <w:numPr>
                <w:ilvl w:val="0"/>
                <w:numId w:val="16"/>
              </w:numPr>
              <w:spacing w:before="0" w:after="12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Acknowledgement </w:t>
            </w:r>
            <w:r w:rsidR="00A92DD8">
              <w:rPr>
                <w:sz w:val="22"/>
                <w:szCs w:val="22"/>
                <w:lang w:val="fil-PH"/>
              </w:rPr>
              <w:t xml:space="preserve">peoples’ </w:t>
            </w:r>
            <w:r w:rsidRPr="00C51966">
              <w:rPr>
                <w:sz w:val="22"/>
                <w:szCs w:val="22"/>
                <w:lang w:val="fil-PH"/>
              </w:rPr>
              <w:t xml:space="preserve">rights to sustainable development </w:t>
            </w:r>
            <w:r w:rsidR="00A92DD8">
              <w:rPr>
                <w:sz w:val="22"/>
                <w:szCs w:val="22"/>
                <w:lang w:val="fil-PH"/>
              </w:rPr>
              <w:t xml:space="preserve">and </w:t>
            </w:r>
            <w:r w:rsidRPr="00C51966">
              <w:rPr>
                <w:sz w:val="22"/>
                <w:szCs w:val="22"/>
                <w:lang w:val="fil-PH"/>
              </w:rPr>
              <w:t>the need to protect the global commons.</w:t>
            </w:r>
          </w:p>
          <w:p w:rsidR="00CF657D" w:rsidRPr="00C51966" w:rsidRDefault="00CF657D" w:rsidP="00CF657D">
            <w:pPr>
              <w:spacing w:before="0" w:after="12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CF657D">
            <w:pPr>
              <w:spacing w:before="0" w:after="120"/>
              <w:rPr>
                <w:sz w:val="22"/>
                <w:szCs w:val="22"/>
                <w:lang w:val="fil-PH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8D5C2B" w:rsidRPr="00C51966" w:rsidRDefault="008D5C2B" w:rsidP="008D5C2B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Use of key subject specific and technical terminology.</w:t>
            </w:r>
          </w:p>
          <w:p w:rsidR="00766D90" w:rsidRPr="00C51966" w:rsidRDefault="00766D90" w:rsidP="00766D90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Collect, </w:t>
            </w:r>
            <w:r w:rsidR="00C51966">
              <w:rPr>
                <w:sz w:val="22"/>
                <w:szCs w:val="22"/>
                <w:lang w:val="fil-PH"/>
              </w:rPr>
              <w:t>analyse</w:t>
            </w:r>
            <w:r w:rsidRPr="00C51966">
              <w:rPr>
                <w:sz w:val="22"/>
                <w:szCs w:val="22"/>
                <w:lang w:val="fil-PH"/>
              </w:rPr>
              <w:t xml:space="preserve"> and interpret information from a range of secondary sources – including factual, numerical and spatial data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766D90" w:rsidRPr="00C51966" w:rsidRDefault="00766D90" w:rsidP="00766D90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</w:t>
            </w:r>
            <w:r w:rsidR="00A92DD8">
              <w:rPr>
                <w:sz w:val="22"/>
                <w:szCs w:val="22"/>
                <w:lang w:val="fil-PH"/>
              </w:rPr>
              <w:t>ical questioning of information</w:t>
            </w:r>
            <w:r w:rsidRPr="00C51966">
              <w:rPr>
                <w:sz w:val="22"/>
                <w:szCs w:val="22"/>
                <w:lang w:val="fil-PH"/>
              </w:rPr>
              <w:t xml:space="preserve"> and sources of information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766D90" w:rsidRPr="00C51966" w:rsidRDefault="00766D90" w:rsidP="00766D90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Online research</w:t>
            </w:r>
            <w:r w:rsidR="00A92DD8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766D90" w:rsidRPr="00C51966" w:rsidRDefault="00766D90" w:rsidP="00766D90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Evaluating and presenting findings from research.</w:t>
            </w:r>
          </w:p>
          <w:p w:rsidR="00DD7343" w:rsidRPr="00C51966" w:rsidRDefault="00DD7343" w:rsidP="00766D90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ICT skills – use of crowd sourcing and big data</w:t>
            </w:r>
            <w:r w:rsidR="00694180">
              <w:rPr>
                <w:sz w:val="22"/>
                <w:szCs w:val="22"/>
                <w:lang w:val="fil-PH"/>
              </w:rPr>
              <w:t>.</w:t>
            </w:r>
          </w:p>
          <w:p w:rsidR="00766D90" w:rsidRPr="00C51966" w:rsidRDefault="00766D90" w:rsidP="001F10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4171BC" w:rsidRPr="00C51966" w:rsidRDefault="004171BC" w:rsidP="006A6D31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define the term </w:t>
            </w:r>
            <w:r w:rsidR="00A92DD8">
              <w:rPr>
                <w:sz w:val="22"/>
                <w:szCs w:val="22"/>
                <w:lang w:val="fil-PH"/>
              </w:rPr>
              <w:t>‘</w:t>
            </w:r>
            <w:r w:rsidRPr="00C51966">
              <w:rPr>
                <w:sz w:val="22"/>
                <w:szCs w:val="22"/>
                <w:lang w:val="fil-PH"/>
              </w:rPr>
              <w:t>global gover</w:t>
            </w:r>
            <w:r w:rsidR="00A92DD8">
              <w:rPr>
                <w:sz w:val="22"/>
                <w:szCs w:val="22"/>
                <w:lang w:val="fil-PH"/>
              </w:rPr>
              <w:t xml:space="preserve">nance’ and are aware of the key ‘players’ in decision </w:t>
            </w:r>
            <w:r w:rsidRPr="00C51966">
              <w:rPr>
                <w:sz w:val="22"/>
                <w:szCs w:val="22"/>
                <w:lang w:val="fil-PH"/>
              </w:rPr>
              <w:t>making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89676B" w:rsidRPr="00C51966" w:rsidRDefault="0089676B" w:rsidP="006A6D31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Students outline the role of the United Nations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4171BC" w:rsidRPr="00C51966" w:rsidRDefault="00A92DD8" w:rsidP="006A6D31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Students </w:t>
            </w:r>
            <w:r w:rsidR="004171BC" w:rsidRPr="00C51966">
              <w:rPr>
                <w:sz w:val="22"/>
                <w:szCs w:val="22"/>
                <w:lang w:val="fil-PH"/>
              </w:rPr>
              <w:t xml:space="preserve">understand the need for global governance and </w:t>
            </w:r>
            <w:r>
              <w:rPr>
                <w:sz w:val="22"/>
                <w:szCs w:val="22"/>
                <w:lang w:val="fil-PH"/>
              </w:rPr>
              <w:t xml:space="preserve">can give </w:t>
            </w:r>
            <w:r w:rsidR="003E53EC" w:rsidRPr="00C51966">
              <w:rPr>
                <w:sz w:val="22"/>
                <w:szCs w:val="22"/>
                <w:lang w:val="fil-PH"/>
              </w:rPr>
              <w:t xml:space="preserve">recent </w:t>
            </w:r>
            <w:r w:rsidR="004171BC" w:rsidRPr="00C51966">
              <w:rPr>
                <w:sz w:val="22"/>
                <w:szCs w:val="22"/>
                <w:lang w:val="fil-PH"/>
              </w:rPr>
              <w:t>examples</w:t>
            </w:r>
            <w:r>
              <w:rPr>
                <w:sz w:val="22"/>
                <w:szCs w:val="22"/>
                <w:lang w:val="fil-PH"/>
              </w:rPr>
              <w:t>.</w:t>
            </w:r>
            <w:r w:rsidR="0089676B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3E53EC" w:rsidRPr="00C51966" w:rsidRDefault="003E53EC" w:rsidP="006A6D31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Students discuss negative issues associated with global governance</w:t>
            </w:r>
            <w:r w:rsidR="00A92DD8">
              <w:rPr>
                <w:sz w:val="22"/>
                <w:szCs w:val="22"/>
                <w:lang w:val="fil-PH"/>
              </w:rPr>
              <w:t>.</w:t>
            </w:r>
          </w:p>
          <w:p w:rsidR="00662B01" w:rsidRPr="00C51966" w:rsidRDefault="00A92DD8" w:rsidP="00662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Students </w:t>
            </w:r>
            <w:r w:rsidR="00662B01" w:rsidRPr="00C51966">
              <w:rPr>
                <w:sz w:val="22"/>
                <w:szCs w:val="22"/>
                <w:lang w:val="fil-PH"/>
              </w:rPr>
              <w:t xml:space="preserve">understand the term </w:t>
            </w:r>
            <w:r>
              <w:rPr>
                <w:sz w:val="22"/>
                <w:szCs w:val="22"/>
                <w:lang w:val="fil-PH"/>
              </w:rPr>
              <w:t>‘</w:t>
            </w:r>
            <w:r w:rsidR="00662B01" w:rsidRPr="00C51966">
              <w:rPr>
                <w:sz w:val="22"/>
                <w:szCs w:val="22"/>
                <w:lang w:val="fil-PH"/>
              </w:rPr>
              <w:t>global commons</w:t>
            </w:r>
            <w:r>
              <w:rPr>
                <w:sz w:val="22"/>
                <w:szCs w:val="22"/>
                <w:lang w:val="fil-PH"/>
              </w:rPr>
              <w:t>’</w:t>
            </w:r>
            <w:r w:rsidR="00662B01" w:rsidRPr="00C51966">
              <w:rPr>
                <w:sz w:val="22"/>
                <w:szCs w:val="22"/>
                <w:lang w:val="fil-PH"/>
              </w:rPr>
              <w:t xml:space="preserve"> and </w:t>
            </w:r>
            <w:r>
              <w:rPr>
                <w:sz w:val="22"/>
                <w:szCs w:val="22"/>
                <w:lang w:val="fil-PH"/>
              </w:rPr>
              <w:t xml:space="preserve">can </w:t>
            </w:r>
            <w:r w:rsidR="00662B01" w:rsidRPr="00C51966">
              <w:rPr>
                <w:sz w:val="22"/>
                <w:szCs w:val="22"/>
                <w:lang w:val="fil-PH"/>
              </w:rPr>
              <w:t>name the four global commons</w:t>
            </w:r>
            <w:r>
              <w:rPr>
                <w:sz w:val="22"/>
                <w:szCs w:val="22"/>
                <w:lang w:val="fil-PH"/>
              </w:rPr>
              <w:t>.</w:t>
            </w:r>
            <w:r w:rsidR="00662B01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3E53EC" w:rsidRDefault="00A92DD8" w:rsidP="00662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Students </w:t>
            </w:r>
            <w:r w:rsidR="00662B01" w:rsidRPr="00C51966">
              <w:rPr>
                <w:sz w:val="22"/>
                <w:szCs w:val="22"/>
                <w:lang w:val="fil-PH"/>
              </w:rPr>
              <w:t>understand the notion of ‘The tragedy of the commons.’</w:t>
            </w:r>
          </w:p>
          <w:p w:rsidR="00662B01" w:rsidRPr="00C51966" w:rsidRDefault="00694180" w:rsidP="00694180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br/>
            </w:r>
            <w:r w:rsidR="00662B01" w:rsidRPr="00C51966">
              <w:rPr>
                <w:sz w:val="22"/>
                <w:szCs w:val="22"/>
                <w:lang w:val="fil-PH"/>
              </w:rPr>
              <w:t xml:space="preserve">Students </w:t>
            </w:r>
            <w:r>
              <w:rPr>
                <w:sz w:val="22"/>
                <w:szCs w:val="22"/>
                <w:lang w:val="fil-PH"/>
              </w:rPr>
              <w:t xml:space="preserve">can </w:t>
            </w:r>
            <w:r w:rsidR="00662B01" w:rsidRPr="00C51966">
              <w:rPr>
                <w:sz w:val="22"/>
                <w:szCs w:val="22"/>
                <w:lang w:val="fil-PH"/>
              </w:rPr>
              <w:t>give examples and describe the importance of laws and treaties aimed at preserving the global commons</w:t>
            </w:r>
            <w:r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3E53EC" w:rsidRPr="00C51966" w:rsidRDefault="00A92DD8" w:rsidP="00C31B7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Students </w:t>
            </w:r>
            <w:r w:rsidR="003E53EC" w:rsidRPr="00C51966">
              <w:rPr>
                <w:sz w:val="22"/>
                <w:szCs w:val="22"/>
                <w:lang w:val="fil-PH"/>
              </w:rPr>
              <w:t>research the role of the United Nations and the advantages and disadvantages of global governance</w:t>
            </w:r>
          </w:p>
          <w:p w:rsidR="003E53EC" w:rsidRPr="00C51966" w:rsidRDefault="003E53EC" w:rsidP="00C31B7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455CAB" w:rsidRPr="00C51966" w:rsidRDefault="00455CAB" w:rsidP="00C31B7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Global governance has focused on a nu</w:t>
            </w:r>
            <w:r w:rsidR="00694180">
              <w:rPr>
                <w:sz w:val="22"/>
                <w:szCs w:val="22"/>
                <w:lang w:val="fil-PH"/>
              </w:rPr>
              <w:t>mber of international issues. Get</w:t>
            </w:r>
            <w:r w:rsidRPr="00C51966">
              <w:rPr>
                <w:sz w:val="22"/>
                <w:szCs w:val="22"/>
                <w:lang w:val="fil-PH"/>
              </w:rPr>
              <w:t xml:space="preserve"> students to resear</w:t>
            </w:r>
            <w:r w:rsidR="00694180">
              <w:rPr>
                <w:sz w:val="22"/>
                <w:szCs w:val="22"/>
                <w:lang w:val="fil-PH"/>
              </w:rPr>
              <w:t xml:space="preserve">ch and evaluate the success of </w:t>
            </w:r>
            <w:r w:rsidRPr="00C51966">
              <w:rPr>
                <w:sz w:val="22"/>
                <w:szCs w:val="22"/>
                <w:lang w:val="fil-PH"/>
              </w:rPr>
              <w:t>different strategies adopted. Students could research efforts to tackle:</w:t>
            </w:r>
          </w:p>
          <w:p w:rsidR="00455CAB" w:rsidRPr="00C51966" w:rsidRDefault="00455CAB" w:rsidP="00455CAB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Environmental problems</w:t>
            </w:r>
            <w:r w:rsidR="002C79CA" w:rsidRPr="00C51966">
              <w:rPr>
                <w:sz w:val="22"/>
                <w:szCs w:val="22"/>
                <w:lang w:val="fil-PH"/>
              </w:rPr>
              <w:t xml:space="preserve"> such as climate change</w:t>
            </w:r>
          </w:p>
          <w:p w:rsidR="00455CAB" w:rsidRPr="00C51966" w:rsidRDefault="00455CAB" w:rsidP="00455CAB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Reduction of poverty (MDGs</w:t>
            </w:r>
            <w:r w:rsidR="00766D90" w:rsidRPr="00C51966">
              <w:rPr>
                <w:sz w:val="22"/>
                <w:szCs w:val="22"/>
                <w:lang w:val="fil-PH"/>
              </w:rPr>
              <w:t>, Post-2015 Sustainable Development Goals)</w:t>
            </w:r>
          </w:p>
          <w:p w:rsidR="002C79CA" w:rsidRPr="00C51966" w:rsidRDefault="002C79CA" w:rsidP="002C79CA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Trade and investment inequities</w:t>
            </w:r>
          </w:p>
          <w:p w:rsidR="00455CAB" w:rsidRPr="00C51966" w:rsidRDefault="00455CAB" w:rsidP="00455CAB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Human rights violations</w:t>
            </w:r>
          </w:p>
          <w:p w:rsidR="00455CAB" w:rsidRPr="00C51966" w:rsidRDefault="00455CAB" w:rsidP="00455CAB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Civil conflict and </w:t>
            </w:r>
          </w:p>
          <w:p w:rsidR="00455CAB" w:rsidRPr="00C51966" w:rsidRDefault="00455CAB" w:rsidP="00455CAB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Financial instability</w:t>
            </w:r>
          </w:p>
          <w:p w:rsidR="00766D90" w:rsidRPr="00C51966" w:rsidRDefault="00766D90" w:rsidP="00766D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International action on climate change would be a </w:t>
            </w:r>
            <w:r w:rsidR="00694180">
              <w:rPr>
                <w:sz w:val="22"/>
                <w:szCs w:val="22"/>
                <w:lang w:val="fil-PH"/>
              </w:rPr>
              <w:t>good focus – it can link</w:t>
            </w:r>
            <w:r w:rsidRPr="00C51966">
              <w:rPr>
                <w:sz w:val="22"/>
                <w:szCs w:val="22"/>
                <w:lang w:val="fil-PH"/>
              </w:rPr>
              <w:t xml:space="preserve"> to the carbon a</w:t>
            </w:r>
            <w:r w:rsidR="00694180">
              <w:rPr>
                <w:sz w:val="22"/>
                <w:szCs w:val="22"/>
                <w:lang w:val="fil-PH"/>
              </w:rPr>
              <w:t xml:space="preserve">nd water topic and reference </w:t>
            </w:r>
            <w:r w:rsidRPr="00C51966">
              <w:rPr>
                <w:sz w:val="22"/>
                <w:szCs w:val="22"/>
                <w:lang w:val="fil-PH"/>
              </w:rPr>
              <w:t>recent international climate summits.</w:t>
            </w:r>
          </w:p>
          <w:p w:rsidR="004452DA" w:rsidRPr="00C51966" w:rsidRDefault="004452DA" w:rsidP="00766D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4452DA" w:rsidRPr="00C51966" w:rsidRDefault="004452DA" w:rsidP="00766D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Discuss the notion of the global commons and how they can be protected.</w:t>
            </w:r>
            <w:r w:rsidR="003F7B1D" w:rsidRPr="00C51966">
              <w:rPr>
                <w:sz w:val="22"/>
                <w:szCs w:val="22"/>
                <w:lang w:val="fil-PH"/>
              </w:rPr>
              <w:t xml:space="preserve"> Look at examples of ways in which crowd sourced events or campaigns have </w:t>
            </w:r>
            <w:r w:rsidR="00B564BC" w:rsidRPr="00C51966">
              <w:rPr>
                <w:sz w:val="22"/>
                <w:szCs w:val="22"/>
                <w:lang w:val="fil-PH"/>
              </w:rPr>
              <w:t>sought to tackle global (environmental) problems.</w:t>
            </w:r>
          </w:p>
          <w:p w:rsidR="004452DA" w:rsidRPr="00C51966" w:rsidRDefault="004452DA" w:rsidP="00766D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4452DA" w:rsidRPr="00C51966" w:rsidRDefault="004452DA" w:rsidP="00766D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Extension</w:t>
            </w:r>
            <w:r w:rsidRPr="00C51966">
              <w:rPr>
                <w:sz w:val="22"/>
                <w:szCs w:val="22"/>
                <w:lang w:val="fil-PH"/>
              </w:rPr>
              <w:t>: Discuss the notion that cyberspace meets the definition of a global common and should be policed.</w:t>
            </w:r>
          </w:p>
          <w:p w:rsidR="00455CAB" w:rsidRPr="00C51966" w:rsidRDefault="00455CAB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89676B" w:rsidRPr="00C51966" w:rsidRDefault="00455CAB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The </w:t>
            </w:r>
            <w:hyperlink r:id="rId45" w:history="1">
              <w:r w:rsidRPr="00C51966">
                <w:rPr>
                  <w:rStyle w:val="Hyperlink"/>
                  <w:sz w:val="22"/>
                  <w:szCs w:val="22"/>
                  <w:lang w:val="fil-PH"/>
                </w:rPr>
                <w:t>United Nations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website is a useful starting point for this part</w:t>
            </w:r>
            <w:r w:rsidR="00662B01" w:rsidRPr="00C51966">
              <w:rPr>
                <w:sz w:val="22"/>
                <w:szCs w:val="22"/>
                <w:lang w:val="fil-PH"/>
              </w:rPr>
              <w:t xml:space="preserve"> of the specification. It has resources on both global governance and the global commons </w:t>
            </w:r>
          </w:p>
          <w:p w:rsidR="00B22300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6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UN: Global Commons</w:t>
              </w:r>
            </w:hyperlink>
            <w:r w:rsidR="00B22300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B22300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7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UN: An early perspective - Our Common Future: managing the commons (1987)  </w:t>
              </w:r>
            </w:hyperlink>
            <w:r w:rsidR="00B22300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455CAB" w:rsidRPr="00C51966" w:rsidRDefault="00455CAB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Other organisations operating internationally are connected to the UN such as the </w:t>
            </w:r>
            <w:hyperlink r:id="rId48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United Nations Development Programme (UNDP)</w:t>
              </w:r>
              <w:r w:rsidR="006F52EF" w:rsidRPr="00C51966">
                <w:rPr>
                  <w:rStyle w:val="Hyperlink"/>
                  <w:color w:val="auto"/>
                  <w:sz w:val="22"/>
                  <w:szCs w:val="22"/>
                  <w:u w:val="none"/>
                  <w:lang w:val="fil-PH"/>
                </w:rPr>
                <w:t>;</w:t>
              </w:r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</w:t>
              </w:r>
            </w:hyperlink>
            <w:r w:rsidR="00766D90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C79CA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49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UN: Evaluation of Millennium</w:t>
              </w:r>
              <w:r w:rsidR="006F52EF" w:rsidRPr="00C51966">
                <w:rPr>
                  <w:rStyle w:val="Hyperlink"/>
                  <w:color w:val="auto"/>
                  <w:sz w:val="22"/>
                  <w:szCs w:val="22"/>
                  <w:u w:val="none"/>
                  <w:lang w:val="fil-PH"/>
                </w:rPr>
                <w:t>;</w:t>
              </w:r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Development Goals (2000-2015)</w:t>
              </w:r>
            </w:hyperlink>
            <w:r w:rsidR="006F52EF" w:rsidRPr="00C51966">
              <w:rPr>
                <w:rStyle w:val="Hyperlink"/>
                <w:color w:val="auto"/>
                <w:sz w:val="22"/>
                <w:szCs w:val="22"/>
                <w:u w:val="none"/>
                <w:lang w:val="fil-PH"/>
              </w:rPr>
              <w:t>;</w:t>
            </w:r>
            <w:r w:rsidR="002C79CA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C79CA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50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Post-2015 sustainable development goals</w:t>
              </w:r>
              <w:r w:rsidR="006F52EF" w:rsidRPr="00C51966">
                <w:rPr>
                  <w:rStyle w:val="Hyperlink"/>
                  <w:color w:val="auto"/>
                  <w:sz w:val="22"/>
                  <w:szCs w:val="22"/>
                  <w:u w:val="none"/>
                  <w:lang w:val="fil-PH"/>
                </w:rPr>
                <w:t>;</w:t>
              </w:r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</w:t>
              </w:r>
            </w:hyperlink>
            <w:r w:rsidR="002C79CA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C79CA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51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Intergovernmental panel on climate change</w:t>
              </w:r>
              <w:r w:rsidR="006F52EF" w:rsidRPr="00C51966">
                <w:rPr>
                  <w:rStyle w:val="Hyperlink"/>
                  <w:color w:val="auto"/>
                  <w:sz w:val="22"/>
                  <w:szCs w:val="22"/>
                  <w:u w:val="none"/>
                  <w:lang w:val="fil-PH"/>
                </w:rPr>
                <w:t>;</w:t>
              </w:r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 </w:t>
              </w:r>
            </w:hyperlink>
            <w:r w:rsidR="002C79CA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C79CA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52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United Nations Framework Convention on climate change</w:t>
              </w:r>
              <w:r w:rsidR="006F52EF" w:rsidRPr="00C51966">
                <w:rPr>
                  <w:rStyle w:val="Hyperlink"/>
                  <w:color w:val="auto"/>
                  <w:sz w:val="22"/>
                  <w:szCs w:val="22"/>
                  <w:u w:val="none"/>
                  <w:lang w:val="fil-PH"/>
                </w:rPr>
                <w:t>;</w:t>
              </w:r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</w:t>
              </w:r>
            </w:hyperlink>
            <w:r w:rsidR="002C79CA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2C79CA" w:rsidRPr="00C51966" w:rsidRDefault="006C100A" w:rsidP="00455CA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53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The BBC: 2015 Climate change summit details</w:t>
              </w:r>
              <w:r w:rsidR="006F52EF" w:rsidRPr="00C51966">
                <w:rPr>
                  <w:rStyle w:val="Hyperlink"/>
                  <w:color w:val="auto"/>
                  <w:sz w:val="22"/>
                  <w:szCs w:val="22"/>
                  <w:u w:val="none"/>
                  <w:lang w:val="fil-PH"/>
                </w:rPr>
                <w:t>;</w:t>
              </w:r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 </w:t>
              </w:r>
            </w:hyperlink>
            <w:r w:rsidR="002C79CA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662B01" w:rsidRPr="00C51966" w:rsidRDefault="006C100A" w:rsidP="00662B0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54" w:history="1">
              <w:r w:rsidR="00CD7CAA" w:rsidRPr="00C51966">
                <w:rPr>
                  <w:rStyle w:val="Hyperlink"/>
                  <w:sz w:val="22"/>
                  <w:szCs w:val="22"/>
                  <w:lang w:val="fil-PH"/>
                </w:rPr>
                <w:t>The wealth of the Commons</w:t>
              </w:r>
            </w:hyperlink>
            <w:r w:rsidR="00662B01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766D90" w:rsidRPr="00C51966" w:rsidRDefault="00185585" w:rsidP="00B2230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NGOs</w:t>
            </w:r>
            <w:r w:rsidR="00B22300" w:rsidRPr="00C51966">
              <w:rPr>
                <w:sz w:val="22"/>
                <w:szCs w:val="22"/>
                <w:lang w:val="fil-PH"/>
              </w:rPr>
              <w:t xml:space="preserve"> such as Greenpeace run campaign</w:t>
            </w:r>
            <w:r w:rsidR="00CA111F">
              <w:rPr>
                <w:sz w:val="22"/>
                <w:szCs w:val="22"/>
                <w:lang w:val="fil-PH"/>
              </w:rPr>
              <w:t>s to protect the global commons.</w:t>
            </w:r>
          </w:p>
        </w:tc>
      </w:tr>
      <w:tr w:rsidR="00D35FC3" w:rsidRPr="00C51966" w:rsidTr="0066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95" w:rsidRPr="00C51966" w:rsidRDefault="007841EE" w:rsidP="005F2595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W</w:t>
            </w:r>
            <w:r w:rsidR="00F84AFC">
              <w:rPr>
                <w:b/>
                <w:sz w:val="22"/>
                <w:szCs w:val="22"/>
                <w:lang w:val="fil-PH"/>
              </w:rPr>
              <w:t>eeks</w:t>
            </w:r>
            <w:r w:rsidRPr="00C51966">
              <w:rPr>
                <w:b/>
                <w:sz w:val="22"/>
                <w:szCs w:val="22"/>
                <w:lang w:val="fil-PH"/>
              </w:rPr>
              <w:t xml:space="preserve"> </w:t>
            </w:r>
            <w:r w:rsidR="00337730" w:rsidRPr="00C51966">
              <w:rPr>
                <w:b/>
                <w:sz w:val="22"/>
                <w:szCs w:val="22"/>
                <w:lang w:val="fil-PH"/>
              </w:rPr>
              <w:t>8</w:t>
            </w:r>
            <w:r w:rsidR="00FE0173" w:rsidRPr="00C51966">
              <w:rPr>
                <w:b/>
                <w:sz w:val="22"/>
                <w:szCs w:val="22"/>
                <w:lang w:val="fil-PH"/>
              </w:rPr>
              <w:t>-9</w:t>
            </w:r>
          </w:p>
          <w:p w:rsidR="000A2480" w:rsidRPr="00C51966" w:rsidRDefault="000A2480" w:rsidP="005F2595">
            <w:pPr>
              <w:spacing w:before="0"/>
              <w:rPr>
                <w:b/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Antarctica as a global common</w:t>
            </w:r>
          </w:p>
          <w:p w:rsidR="00930BFB" w:rsidRPr="00C51966" w:rsidRDefault="00337730" w:rsidP="003C70ED">
            <w:pPr>
              <w:pStyle w:val="ListParagraph"/>
              <w:numPr>
                <w:ilvl w:val="0"/>
                <w:numId w:val="10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The geography of Antarctica</w:t>
            </w:r>
          </w:p>
          <w:p w:rsidR="00337730" w:rsidRPr="00C51966" w:rsidRDefault="00337730" w:rsidP="003C70ED">
            <w:pPr>
              <w:pStyle w:val="ListParagraph"/>
              <w:numPr>
                <w:ilvl w:val="0"/>
                <w:numId w:val="10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Threats to Antarctica arising from climate change, fishing and whaling, the search for mineral resources and tourism and scientific research</w:t>
            </w:r>
            <w:r w:rsidR="00357C62">
              <w:rPr>
                <w:sz w:val="22"/>
                <w:szCs w:val="22"/>
                <w:lang w:val="fil-PH"/>
              </w:rPr>
              <w:t>.</w:t>
            </w:r>
          </w:p>
          <w:p w:rsidR="00337730" w:rsidRPr="00C51966" w:rsidRDefault="00337730" w:rsidP="00337730">
            <w:pPr>
              <w:pStyle w:val="ListParagraph"/>
              <w:numPr>
                <w:ilvl w:val="0"/>
                <w:numId w:val="10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Critical appraisal of the governance of Antarctica including the UN, UNEP, International Whaling Commission, Antarctic Treaty, Protocol on Environmental Protection to the Antarctic Treaty and the  IWC Whaling Moratorium.</w:t>
            </w:r>
          </w:p>
          <w:p w:rsidR="00337730" w:rsidRPr="00C51966" w:rsidRDefault="00337730" w:rsidP="00337730">
            <w:pPr>
              <w:pStyle w:val="ListParagraph"/>
              <w:numPr>
                <w:ilvl w:val="0"/>
                <w:numId w:val="10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The role of NGOs in monitoring threats and enhancing protection of Antarctica</w:t>
            </w:r>
          </w:p>
          <w:p w:rsidR="00337730" w:rsidRPr="00C51966" w:rsidRDefault="00337730" w:rsidP="00337730">
            <w:pPr>
              <w:pStyle w:val="ListParagraph"/>
              <w:numPr>
                <w:ilvl w:val="0"/>
                <w:numId w:val="10"/>
              </w:numPr>
              <w:spacing w:before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Analysis and assessment of the geographical consequences of global governance</w:t>
            </w:r>
            <w:r w:rsidR="00357C62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DD7343" w:rsidRPr="00C51966" w:rsidRDefault="00357C62" w:rsidP="008D5C2B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 xml:space="preserve">Use and annotate </w:t>
            </w:r>
            <w:r w:rsidR="00DD7343" w:rsidRPr="00C51966">
              <w:rPr>
                <w:sz w:val="22"/>
                <w:szCs w:val="22"/>
                <w:lang w:val="fil-PH"/>
              </w:rPr>
              <w:t>illustrative and visual material: base maps, sketch maps, geo-located and digital imagery</w:t>
            </w:r>
            <w:r>
              <w:rPr>
                <w:sz w:val="22"/>
                <w:szCs w:val="22"/>
                <w:lang w:val="fil-PH"/>
              </w:rPr>
              <w:t>.</w:t>
            </w:r>
          </w:p>
          <w:p w:rsidR="008D5C2B" w:rsidRPr="00C51966" w:rsidRDefault="00DD7343" w:rsidP="008D5C2B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Cartographic and graphical skills</w:t>
            </w:r>
            <w:r w:rsidR="00357C62">
              <w:rPr>
                <w:sz w:val="22"/>
                <w:szCs w:val="22"/>
                <w:lang w:val="fil-PH"/>
              </w:rPr>
              <w:t>.</w:t>
            </w:r>
          </w:p>
          <w:p w:rsidR="008D5C2B" w:rsidRPr="00C51966" w:rsidRDefault="008D5C2B" w:rsidP="008D5C2B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Collect, </w:t>
            </w:r>
            <w:r w:rsidR="00C51966">
              <w:rPr>
                <w:sz w:val="22"/>
                <w:szCs w:val="22"/>
                <w:lang w:val="fil-PH"/>
              </w:rPr>
              <w:t>analyse</w:t>
            </w:r>
            <w:r w:rsidRPr="00C51966">
              <w:rPr>
                <w:sz w:val="22"/>
                <w:szCs w:val="22"/>
                <w:lang w:val="fil-PH"/>
              </w:rPr>
              <w:t xml:space="preserve"> and interpret information from </w:t>
            </w:r>
            <w:r w:rsidR="00357C62">
              <w:rPr>
                <w:sz w:val="22"/>
                <w:szCs w:val="22"/>
                <w:lang w:val="fil-PH"/>
              </w:rPr>
              <w:t xml:space="preserve">secondary sources </w:t>
            </w:r>
            <w:r w:rsidRPr="00C51966">
              <w:rPr>
                <w:sz w:val="22"/>
                <w:szCs w:val="22"/>
                <w:lang w:val="fil-PH"/>
              </w:rPr>
              <w:t>including factual, numerical and spatial data.</w:t>
            </w:r>
          </w:p>
          <w:p w:rsidR="008D5C2B" w:rsidRPr="00C51966" w:rsidRDefault="008D5C2B" w:rsidP="008D5C2B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Crit</w:t>
            </w:r>
            <w:r w:rsidR="00357C62">
              <w:rPr>
                <w:sz w:val="22"/>
                <w:szCs w:val="22"/>
                <w:lang w:val="fil-PH"/>
              </w:rPr>
              <w:t>ical questioning of information.</w:t>
            </w:r>
          </w:p>
          <w:p w:rsidR="008D5C2B" w:rsidRPr="00C51966" w:rsidRDefault="008D5C2B" w:rsidP="008D5C2B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Online research</w:t>
            </w:r>
            <w:r w:rsidR="00357C62">
              <w:rPr>
                <w:sz w:val="22"/>
                <w:szCs w:val="22"/>
                <w:lang w:val="fil-PH"/>
              </w:rPr>
              <w:t>.</w:t>
            </w:r>
            <w:r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CF657D" w:rsidRPr="00C51966" w:rsidRDefault="008D5C2B" w:rsidP="008D5C2B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Core and ICT skills</w:t>
            </w:r>
            <w:r w:rsidR="00357C62">
              <w:rPr>
                <w:sz w:val="22"/>
                <w:szCs w:val="22"/>
                <w:lang w:val="fil-PH"/>
              </w:rPr>
              <w:t>.</w:t>
            </w: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CF657D" w:rsidRPr="00C51966" w:rsidRDefault="00CF657D" w:rsidP="00910AA3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8D5C2B" w:rsidRPr="00C51966" w:rsidRDefault="008D5C2B" w:rsidP="00B14737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357C62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describe the human and physical geography of Antarctica</w:t>
            </w:r>
          </w:p>
          <w:p w:rsidR="007A1E89" w:rsidRPr="00C51966" w:rsidRDefault="007A1E89" w:rsidP="00B14737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357C62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discuss the different threats to Antarctica</w:t>
            </w:r>
          </w:p>
          <w:p w:rsidR="00357C62" w:rsidRDefault="007A1E89" w:rsidP="00357C6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detail </w:t>
            </w:r>
            <w:r w:rsidR="009B198B" w:rsidRPr="00C51966">
              <w:rPr>
                <w:sz w:val="22"/>
                <w:szCs w:val="22"/>
                <w:lang w:val="fil-PH"/>
              </w:rPr>
              <w:t>and critically appraise the governance of Antarctica including the UN, UNEP, International Whaling Commission, Antarctic Treaty, Protocol on Environmental Protection to the Antarctic Treaty a</w:t>
            </w:r>
            <w:r w:rsidR="00357C62">
              <w:rPr>
                <w:sz w:val="22"/>
                <w:szCs w:val="22"/>
                <w:lang w:val="fil-PH"/>
              </w:rPr>
              <w:t>nd the  IWC Whaling Moratorium.</w:t>
            </w:r>
          </w:p>
          <w:p w:rsidR="00357C62" w:rsidRDefault="00357C62" w:rsidP="00357C6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7A1E89" w:rsidRDefault="007A1E89" w:rsidP="00357C6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357C62">
              <w:rPr>
                <w:sz w:val="22"/>
                <w:szCs w:val="22"/>
                <w:lang w:val="fil-PH"/>
              </w:rPr>
              <w:t>can</w:t>
            </w:r>
            <w:r w:rsidRPr="00C51966">
              <w:rPr>
                <w:sz w:val="22"/>
                <w:szCs w:val="22"/>
                <w:lang w:val="fil-PH"/>
              </w:rPr>
              <w:t xml:space="preserve"> name different non-governmental organisations </w:t>
            </w:r>
            <w:r w:rsidR="00357C62">
              <w:rPr>
                <w:sz w:val="22"/>
                <w:szCs w:val="22"/>
                <w:lang w:val="fil-PH"/>
              </w:rPr>
              <w:t>protecting</w:t>
            </w:r>
            <w:r w:rsidRPr="00C51966">
              <w:rPr>
                <w:sz w:val="22"/>
                <w:szCs w:val="22"/>
                <w:lang w:val="fil-PH"/>
              </w:rPr>
              <w:t xml:space="preserve"> the Antarctic</w:t>
            </w:r>
            <w:r w:rsidR="00357C62">
              <w:rPr>
                <w:sz w:val="22"/>
                <w:szCs w:val="22"/>
                <w:lang w:val="fil-PH"/>
              </w:rPr>
              <w:t>.</w:t>
            </w:r>
          </w:p>
          <w:p w:rsidR="00357C62" w:rsidRPr="00C51966" w:rsidRDefault="00357C62" w:rsidP="00357C6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7A1E89" w:rsidRPr="00C51966" w:rsidRDefault="007A1E89" w:rsidP="00357C62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Students </w:t>
            </w:r>
            <w:r w:rsidR="009B198B" w:rsidRPr="00C51966">
              <w:rPr>
                <w:sz w:val="22"/>
                <w:szCs w:val="22"/>
                <w:lang w:val="fil-PH"/>
              </w:rPr>
              <w:t>assess the geographical consequences of global governance</w:t>
            </w:r>
            <w:r w:rsidR="00357C62">
              <w:rPr>
                <w:sz w:val="22"/>
                <w:szCs w:val="22"/>
                <w:lang w:val="fil-PH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</w:tcBorders>
          </w:tcPr>
          <w:p w:rsidR="008D5C2B" w:rsidRPr="00D70C62" w:rsidRDefault="008D5C2B" w:rsidP="00C9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D70C62">
              <w:rPr>
                <w:sz w:val="22"/>
                <w:szCs w:val="22"/>
                <w:lang w:val="fil-PH"/>
              </w:rPr>
              <w:t>Get students to draw a detailed map of Antarctica</w:t>
            </w:r>
            <w:r w:rsidR="00D70C62">
              <w:rPr>
                <w:sz w:val="22"/>
                <w:szCs w:val="22"/>
                <w:lang w:val="fil-PH"/>
              </w:rPr>
              <w:t>, labelling</w:t>
            </w:r>
            <w:r w:rsidRPr="00D70C62">
              <w:rPr>
                <w:sz w:val="22"/>
                <w:szCs w:val="22"/>
                <w:lang w:val="fil-PH"/>
              </w:rPr>
              <w:t xml:space="preserve"> key physical features and ice sheets. Students could also draw a climograph.</w:t>
            </w:r>
            <w:r w:rsidR="00904127" w:rsidRPr="00D70C62">
              <w:rPr>
                <w:sz w:val="22"/>
                <w:szCs w:val="22"/>
                <w:lang w:val="fil-PH"/>
              </w:rPr>
              <w:t xml:space="preserve"> This </w:t>
            </w:r>
            <w:r w:rsidR="00D70C62">
              <w:rPr>
                <w:sz w:val="22"/>
                <w:szCs w:val="22"/>
                <w:lang w:val="fil-PH"/>
              </w:rPr>
              <w:t>Maye</w:t>
            </w:r>
            <w:r w:rsidR="00904127" w:rsidRPr="00D70C62">
              <w:rPr>
                <w:sz w:val="22"/>
                <w:szCs w:val="22"/>
                <w:lang w:val="fil-PH"/>
              </w:rPr>
              <w:t xml:space="preserve"> as a large poster or student display outlining other key features</w:t>
            </w:r>
            <w:r w:rsidR="00D70C62">
              <w:rPr>
                <w:sz w:val="22"/>
                <w:szCs w:val="22"/>
                <w:lang w:val="fil-PH"/>
              </w:rPr>
              <w:t>.</w:t>
            </w:r>
          </w:p>
          <w:p w:rsidR="007A1E89" w:rsidRPr="00C51966" w:rsidRDefault="007A1E89" w:rsidP="00C9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D70C62">
              <w:rPr>
                <w:sz w:val="22"/>
                <w:szCs w:val="22"/>
                <w:lang w:val="fil-PH"/>
              </w:rPr>
              <w:t>Look at</w:t>
            </w:r>
            <w:r w:rsidR="00B745FE" w:rsidRPr="00D70C62">
              <w:rPr>
                <w:sz w:val="22"/>
                <w:szCs w:val="22"/>
                <w:lang w:val="fil-PH"/>
              </w:rPr>
              <w:t xml:space="preserve"> (NASA)</w:t>
            </w:r>
            <w:r w:rsidRPr="00D70C62">
              <w:rPr>
                <w:sz w:val="22"/>
                <w:szCs w:val="22"/>
                <w:lang w:val="fil-PH"/>
              </w:rPr>
              <w:t xml:space="preserve"> satellite images showing recent changes in Antarctica such as ice break ups</w:t>
            </w:r>
            <w:r w:rsidR="00904127" w:rsidRPr="00D70C62">
              <w:rPr>
                <w:sz w:val="22"/>
                <w:szCs w:val="22"/>
                <w:lang w:val="fil-PH"/>
              </w:rPr>
              <w:t xml:space="preserve"> – why is this happening?</w:t>
            </w:r>
          </w:p>
          <w:p w:rsidR="00677F64" w:rsidRPr="00357C62" w:rsidRDefault="00A32A52" w:rsidP="007A1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 w:themeColor="hyperlink"/>
                <w:sz w:val="22"/>
                <w:szCs w:val="22"/>
                <w:u w:val="single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Investigate threats to Antarctica and the different organisations and treaties which </w:t>
            </w:r>
            <w:r w:rsidR="00D70C62">
              <w:rPr>
                <w:sz w:val="22"/>
                <w:szCs w:val="22"/>
                <w:lang w:val="fil-PH"/>
              </w:rPr>
              <w:t xml:space="preserve">protect it. </w:t>
            </w:r>
            <w:r w:rsidRPr="00C51966">
              <w:rPr>
                <w:sz w:val="22"/>
                <w:szCs w:val="22"/>
                <w:lang w:val="fil-PH"/>
              </w:rPr>
              <w:t xml:space="preserve">How successful have these been? The BAS website </w:t>
            </w:r>
            <w:hyperlink r:id="rId55" w:history="1">
              <w:r w:rsidR="006F52EF" w:rsidRPr="00C51966">
                <w:rPr>
                  <w:rStyle w:val="Hyperlink"/>
                  <w:rFonts w:cstheme="minorHAnsi"/>
                  <w:sz w:val="22"/>
                  <w:szCs w:val="22"/>
                  <w:lang w:val="fil-PH"/>
                </w:rPr>
                <w:t>Discovering Antarctica</w:t>
              </w:r>
            </w:hyperlink>
            <w:r w:rsidRPr="00C51966">
              <w:rPr>
                <w:rStyle w:val="Hyperlink"/>
                <w:rFonts w:cstheme="minorHAnsi"/>
                <w:sz w:val="22"/>
                <w:szCs w:val="22"/>
                <w:lang w:val="fil-PH"/>
              </w:rPr>
              <w:t xml:space="preserve"> </w:t>
            </w:r>
            <w:r w:rsidR="00D70C62" w:rsidRPr="00C51966">
              <w:rPr>
                <w:sz w:val="22"/>
                <w:szCs w:val="22"/>
                <w:lang w:val="fil-PH"/>
              </w:rPr>
              <w:t>is an excellent source of information</w:t>
            </w:r>
            <w:r w:rsidR="00D70C62">
              <w:rPr>
                <w:sz w:val="22"/>
                <w:szCs w:val="22"/>
                <w:lang w:val="fil-PH"/>
              </w:rPr>
              <w:t>.</w:t>
            </w:r>
            <w:r w:rsidR="00D70C62" w:rsidRPr="00C51966">
              <w:rPr>
                <w:sz w:val="22"/>
                <w:szCs w:val="22"/>
                <w:lang w:val="fil-PH"/>
              </w:rPr>
              <w:t xml:space="preserve"> </w:t>
            </w:r>
            <w:r w:rsidR="00677F64" w:rsidRPr="00C51966">
              <w:rPr>
                <w:sz w:val="22"/>
                <w:szCs w:val="22"/>
                <w:lang w:val="fil-PH"/>
              </w:rPr>
              <w:t>Students could writ</w:t>
            </w:r>
            <w:r w:rsidR="00D70C62">
              <w:rPr>
                <w:sz w:val="22"/>
                <w:szCs w:val="22"/>
                <w:lang w:val="fil-PH"/>
              </w:rPr>
              <w:t>e an article for a magazine or</w:t>
            </w:r>
            <w:r w:rsidR="00677F64" w:rsidRPr="00C51966">
              <w:rPr>
                <w:sz w:val="22"/>
                <w:szCs w:val="22"/>
                <w:lang w:val="fil-PH"/>
              </w:rPr>
              <w:t xml:space="preserve"> blog outlining the threats facing Antarctica</w:t>
            </w:r>
            <w:r w:rsidR="00D70C62">
              <w:rPr>
                <w:sz w:val="22"/>
                <w:szCs w:val="22"/>
                <w:lang w:val="fil-PH"/>
              </w:rPr>
              <w:t>.</w:t>
            </w:r>
          </w:p>
          <w:p w:rsidR="00D70C62" w:rsidRDefault="00D70C62" w:rsidP="007A1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7A1E89" w:rsidRPr="00C51966" w:rsidRDefault="007A1E89" w:rsidP="007A1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(Role play) debate on the future of Antarctica: students adopt the roles of different stakeholders </w:t>
            </w:r>
            <w:r w:rsidR="00E60213" w:rsidRPr="00C51966">
              <w:rPr>
                <w:sz w:val="22"/>
                <w:szCs w:val="22"/>
                <w:lang w:val="fil-PH"/>
              </w:rPr>
              <w:t>(</w:t>
            </w:r>
            <w:r w:rsidRPr="00C51966">
              <w:rPr>
                <w:sz w:val="22"/>
                <w:szCs w:val="22"/>
                <w:lang w:val="fil-PH"/>
              </w:rPr>
              <w:t>scientists, oil prospectors, tourists, Greenpeace, ASOC representative</w:t>
            </w:r>
            <w:r w:rsidR="00D70C62">
              <w:rPr>
                <w:sz w:val="22"/>
                <w:szCs w:val="22"/>
                <w:lang w:val="fil-PH"/>
              </w:rPr>
              <w:t>s</w:t>
            </w:r>
            <w:r w:rsidRPr="00C51966">
              <w:rPr>
                <w:sz w:val="22"/>
                <w:szCs w:val="22"/>
                <w:lang w:val="fil-PH"/>
              </w:rPr>
              <w:t>, International whaling commission, climate scientists, fishe</w:t>
            </w:r>
            <w:r w:rsidR="00D70C62">
              <w:rPr>
                <w:sz w:val="22"/>
                <w:szCs w:val="22"/>
                <w:lang w:val="fil-PH"/>
              </w:rPr>
              <w:t>rmen</w:t>
            </w:r>
            <w:r w:rsidR="00E60213" w:rsidRPr="00C51966">
              <w:rPr>
                <w:sz w:val="22"/>
                <w:szCs w:val="22"/>
                <w:lang w:val="fil-PH"/>
              </w:rPr>
              <w:t>)</w:t>
            </w:r>
            <w:r w:rsidRPr="00C51966">
              <w:rPr>
                <w:sz w:val="22"/>
                <w:szCs w:val="22"/>
                <w:lang w:val="fil-PH"/>
              </w:rPr>
              <w:t xml:space="preserve"> to discuss plans to develop Antarctica after </w:t>
            </w:r>
            <w:r w:rsidR="00677F64" w:rsidRPr="00C51966">
              <w:rPr>
                <w:sz w:val="22"/>
                <w:szCs w:val="22"/>
                <w:lang w:val="fil-PH"/>
              </w:rPr>
              <w:t>the expiry of the ATS</w:t>
            </w:r>
            <w:r w:rsidR="00D70C62">
              <w:rPr>
                <w:sz w:val="22"/>
                <w:szCs w:val="22"/>
                <w:lang w:val="fil-PH"/>
              </w:rPr>
              <w:t>.</w:t>
            </w:r>
          </w:p>
          <w:p w:rsidR="007A1E89" w:rsidRPr="00C51966" w:rsidRDefault="007A1E89" w:rsidP="007A1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>E</w:t>
            </w:r>
            <w:r w:rsidR="00D70C62">
              <w:rPr>
                <w:sz w:val="22"/>
                <w:szCs w:val="22"/>
                <w:lang w:val="fil-PH"/>
              </w:rPr>
              <w:t>xtended writing opportunity</w:t>
            </w:r>
            <w:r w:rsidRPr="00C51966">
              <w:rPr>
                <w:sz w:val="22"/>
                <w:szCs w:val="22"/>
                <w:lang w:val="fil-PH"/>
              </w:rPr>
              <w:t>: How successful has the Antarctic Treaty System been in protecting Antarctica from its many threats?</w:t>
            </w:r>
          </w:p>
          <w:p w:rsidR="009B198B" w:rsidRPr="00C51966" w:rsidRDefault="009B198B" w:rsidP="007A1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b/>
                <w:sz w:val="22"/>
                <w:szCs w:val="22"/>
                <w:lang w:val="fil-PH"/>
              </w:rPr>
              <w:t>Extension</w:t>
            </w:r>
            <w:r w:rsidRPr="00C51966">
              <w:rPr>
                <w:sz w:val="22"/>
                <w:szCs w:val="22"/>
                <w:lang w:val="fil-PH"/>
              </w:rPr>
              <w:t>: Should the Antarctic Treaty be extended post 2048?</w:t>
            </w:r>
          </w:p>
          <w:p w:rsidR="00677F64" w:rsidRPr="00C51966" w:rsidRDefault="00677F64" w:rsidP="007A1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7A1E89" w:rsidRPr="00C51966" w:rsidRDefault="007A1E89" w:rsidP="00C9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AA" w:rsidRPr="00C51966" w:rsidRDefault="00357C62" w:rsidP="00CD7CA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  <w:sz w:val="22"/>
                <w:szCs w:val="22"/>
                <w:lang w:val="fil-PH"/>
              </w:rPr>
            </w:pPr>
            <w:r>
              <w:rPr>
                <w:sz w:val="22"/>
                <w:szCs w:val="22"/>
                <w:lang w:val="fil-PH"/>
              </w:rPr>
              <w:t>T</w:t>
            </w:r>
            <w:r w:rsidR="006C4B81" w:rsidRPr="00C51966">
              <w:rPr>
                <w:rStyle w:val="Strong"/>
                <w:rFonts w:cstheme="minorHAnsi"/>
                <w:b w:val="0"/>
                <w:color w:val="333333"/>
                <w:sz w:val="22"/>
                <w:szCs w:val="22"/>
                <w:lang w:val="fil-PH"/>
              </w:rPr>
              <w:t xml:space="preserve">he </w:t>
            </w:r>
            <w:hyperlink r:id="rId56" w:history="1">
              <w:r w:rsidR="006C4B81" w:rsidRPr="00C51966">
                <w:rPr>
                  <w:rStyle w:val="Hyperlink"/>
                  <w:rFonts w:cstheme="minorHAnsi"/>
                  <w:sz w:val="22"/>
                  <w:szCs w:val="22"/>
                  <w:lang w:val="fil-PH"/>
                </w:rPr>
                <w:t>British Antarctic Survey (BAS)</w:t>
              </w:r>
            </w:hyperlink>
            <w:r w:rsidR="00D70C62">
              <w:rPr>
                <w:rFonts w:cstheme="minorHAnsi"/>
                <w:color w:val="333333"/>
                <w:sz w:val="22"/>
                <w:szCs w:val="22"/>
                <w:lang w:val="fil-PH"/>
              </w:rPr>
              <w:t xml:space="preserve"> (</w:t>
            </w:r>
            <w:r w:rsidR="00CD7CAA" w:rsidRPr="00C51966">
              <w:rPr>
                <w:rFonts w:cstheme="minorHAnsi"/>
                <w:color w:val="333333"/>
                <w:sz w:val="22"/>
                <w:szCs w:val="22"/>
                <w:lang w:val="fil-PH"/>
              </w:rPr>
              <w:t>educational website for the BAS)</w:t>
            </w:r>
            <w:r w:rsidR="006C4B81" w:rsidRPr="00C51966">
              <w:rPr>
                <w:rFonts w:cstheme="minorHAnsi"/>
                <w:color w:val="333333"/>
                <w:sz w:val="22"/>
                <w:szCs w:val="22"/>
                <w:lang w:val="fil-PH"/>
              </w:rPr>
              <w:t xml:space="preserve"> is a useful starting point for resources on Antarctica. </w:t>
            </w:r>
          </w:p>
          <w:p w:rsidR="00D57FED" w:rsidRPr="00C51966" w:rsidRDefault="006C100A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  <w:sz w:val="22"/>
                <w:szCs w:val="22"/>
                <w:lang w:val="fil-PH"/>
              </w:rPr>
            </w:pPr>
            <w:hyperlink r:id="rId57" w:history="1">
              <w:r w:rsidR="003F48A9" w:rsidRPr="00C51966">
                <w:rPr>
                  <w:rStyle w:val="Hyperlink"/>
                  <w:rFonts w:cstheme="minorHAnsi"/>
                  <w:sz w:val="22"/>
                  <w:szCs w:val="22"/>
                  <w:lang w:val="fil-PH"/>
                </w:rPr>
                <w:t xml:space="preserve">Antarctic and Southern Ocean Coalition </w:t>
              </w:r>
            </w:hyperlink>
            <w:r w:rsidR="003F48A9" w:rsidRPr="00C51966">
              <w:rPr>
                <w:rStyle w:val="Hyperlink"/>
                <w:rFonts w:cstheme="minorHAnsi"/>
                <w:sz w:val="22"/>
                <w:szCs w:val="22"/>
                <w:lang w:val="fil-PH"/>
              </w:rPr>
              <w:t>(ASOC)</w:t>
            </w:r>
            <w:r w:rsidR="00D57FED" w:rsidRPr="00C51966">
              <w:rPr>
                <w:rFonts w:cstheme="minorHAnsi"/>
                <w:color w:val="333333"/>
                <w:sz w:val="22"/>
                <w:szCs w:val="22"/>
                <w:lang w:val="fil-PH"/>
              </w:rPr>
              <w:t xml:space="preserve"> is the website of ASOC, an NGO working to preserve the Antarctic continent and the surrounding Southern Ocean</w:t>
            </w:r>
            <w:r w:rsidR="00D70C62">
              <w:rPr>
                <w:rFonts w:cstheme="minorHAnsi"/>
                <w:color w:val="333333"/>
                <w:sz w:val="22"/>
                <w:szCs w:val="22"/>
                <w:lang w:val="fil-PH"/>
              </w:rPr>
              <w:t>.</w:t>
            </w:r>
          </w:p>
          <w:p w:rsidR="00BC3362" w:rsidRPr="00C51966" w:rsidRDefault="006C100A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il-PH"/>
              </w:rPr>
            </w:pPr>
            <w:hyperlink r:id="rId58" w:history="1">
              <w:r w:rsidR="003F48A9" w:rsidRPr="00C51966">
                <w:rPr>
                  <w:rStyle w:val="Hyperlink"/>
                  <w:rFonts w:cstheme="minorHAnsi"/>
                  <w:sz w:val="22"/>
                  <w:szCs w:val="22"/>
                  <w:lang w:val="fil-PH"/>
                </w:rPr>
                <w:t>Cool Antarctica</w:t>
              </w:r>
            </w:hyperlink>
            <w:r w:rsidR="006C4B81" w:rsidRPr="00C51966">
              <w:rPr>
                <w:rFonts w:cstheme="minorHAnsi"/>
                <w:sz w:val="22"/>
                <w:szCs w:val="22"/>
                <w:lang w:val="fil-PH"/>
              </w:rPr>
              <w:t xml:space="preserve"> is </w:t>
            </w:r>
            <w:r w:rsidR="00D70C62">
              <w:rPr>
                <w:rFonts w:cstheme="minorHAnsi"/>
                <w:sz w:val="22"/>
                <w:szCs w:val="22"/>
                <w:lang w:val="fil-PH"/>
              </w:rPr>
              <w:t>also good</w:t>
            </w:r>
            <w:r w:rsidR="003F48A9" w:rsidRPr="00C51966">
              <w:rPr>
                <w:rFonts w:cstheme="minorHAnsi"/>
                <w:sz w:val="22"/>
                <w:szCs w:val="22"/>
                <w:lang w:val="fil-PH"/>
              </w:rPr>
              <w:t>.</w:t>
            </w:r>
          </w:p>
          <w:p w:rsidR="003F48A9" w:rsidRPr="00C51966" w:rsidRDefault="006C100A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il-PH"/>
              </w:rPr>
            </w:pPr>
            <w:hyperlink r:id="rId59" w:history="1">
              <w:r w:rsidR="00677F64" w:rsidRPr="00C51966">
                <w:rPr>
                  <w:rStyle w:val="Hyperlink"/>
                  <w:rFonts w:cstheme="minorHAnsi"/>
                  <w:sz w:val="22"/>
                  <w:szCs w:val="22"/>
                  <w:lang w:val="fil-PH"/>
                </w:rPr>
                <w:t>Scientific Committee on Antarctic Research (SCAR)</w:t>
              </w:r>
            </w:hyperlink>
            <w:r w:rsidR="00677F64" w:rsidRPr="00C51966">
              <w:rPr>
                <w:rFonts w:cstheme="minorHAnsi"/>
                <w:sz w:val="22"/>
                <w:szCs w:val="22"/>
                <w:lang w:val="fil-PH"/>
              </w:rPr>
              <w:t xml:space="preserve"> develops and coordinates scientific research efforts on Antarctica. </w:t>
            </w:r>
          </w:p>
          <w:p w:rsidR="00BC3362" w:rsidRPr="00C51966" w:rsidRDefault="00BC3362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il-PH"/>
              </w:rPr>
            </w:pPr>
            <w:r w:rsidRPr="00C51966">
              <w:rPr>
                <w:rFonts w:cstheme="minorHAnsi"/>
                <w:sz w:val="22"/>
                <w:szCs w:val="22"/>
                <w:lang w:val="fil-PH"/>
              </w:rPr>
              <w:t xml:space="preserve">Garrington, S. (2009) ‘The exploitation of the Southern Ocean’, </w:t>
            </w:r>
            <w:r w:rsidRPr="00C51966">
              <w:rPr>
                <w:rFonts w:cstheme="minorHAnsi"/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rFonts w:cstheme="minorHAnsi"/>
                <w:sz w:val="22"/>
                <w:szCs w:val="22"/>
                <w:lang w:val="fil-PH"/>
              </w:rPr>
              <w:t>AQA3.</w:t>
            </w:r>
          </w:p>
          <w:p w:rsidR="00DB7B94" w:rsidRPr="00C51966" w:rsidRDefault="00BC3362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rFonts w:cstheme="minorHAnsi"/>
                <w:sz w:val="22"/>
                <w:szCs w:val="22"/>
                <w:lang w:val="fil-PH"/>
              </w:rPr>
              <w:t>Nash, S. (2008) ‘</w:t>
            </w:r>
            <w:r w:rsidRPr="00C51966">
              <w:rPr>
                <w:sz w:val="22"/>
                <w:szCs w:val="22"/>
                <w:lang w:val="fil-PH"/>
              </w:rPr>
              <w:t xml:space="preserve">Antarctica – politics, resources and tourism: ‘More than ice and penguins’, </w:t>
            </w:r>
            <w:r w:rsidRPr="00C51966">
              <w:rPr>
                <w:i/>
                <w:sz w:val="22"/>
                <w:szCs w:val="22"/>
                <w:lang w:val="fil-PH"/>
              </w:rPr>
              <w:t xml:space="preserve">Geofile, </w:t>
            </w:r>
            <w:r w:rsidRPr="00C51966">
              <w:rPr>
                <w:sz w:val="22"/>
                <w:szCs w:val="22"/>
                <w:lang w:val="fil-PH"/>
              </w:rPr>
              <w:t>AQA1.</w:t>
            </w:r>
          </w:p>
          <w:p w:rsidR="00D70C62" w:rsidRDefault="00D70C62" w:rsidP="007A1E8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D70C62" w:rsidRDefault="00D70C62" w:rsidP="007A1E8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F84AFC" w:rsidRDefault="007A1E89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NASA has been monitoring ice break ups on Antarctica </w:t>
            </w:r>
            <w:hyperlink r:id="rId60" w:history="1">
              <w:r w:rsidR="003F48A9" w:rsidRPr="00C51966">
                <w:rPr>
                  <w:rStyle w:val="Hyperlink"/>
                  <w:sz w:val="22"/>
                  <w:szCs w:val="22"/>
                  <w:lang w:val="fil-PH"/>
                </w:rPr>
                <w:t xml:space="preserve">NASA: Antarctica’s Larsen B Ice Shelf 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 </w:t>
            </w:r>
          </w:p>
          <w:p w:rsidR="00F84AFC" w:rsidRDefault="00F84AFC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</w:p>
          <w:p w:rsidR="00F84AFC" w:rsidRDefault="007A1E89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See also </w:t>
            </w:r>
            <w:hyperlink r:id="rId61" w:history="1">
              <w:r w:rsidR="003F48A9" w:rsidRPr="00C51966">
                <w:rPr>
                  <w:rStyle w:val="Hyperlink"/>
                  <w:sz w:val="22"/>
                  <w:szCs w:val="22"/>
                  <w:lang w:val="fil-PH"/>
                </w:rPr>
                <w:t>Ecowatch: Nansen ice shelf Antarctica</w:t>
              </w:r>
            </w:hyperlink>
            <w:r w:rsidRPr="00C51966">
              <w:rPr>
                <w:sz w:val="22"/>
                <w:szCs w:val="22"/>
                <w:lang w:val="fil-PH"/>
              </w:rPr>
              <w:t xml:space="preserve">  </w:t>
            </w:r>
          </w:p>
          <w:p w:rsidR="00F84AFC" w:rsidRDefault="00B745FE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r w:rsidRPr="00C51966">
              <w:rPr>
                <w:sz w:val="22"/>
                <w:szCs w:val="22"/>
                <w:lang w:val="fil-PH"/>
              </w:rPr>
              <w:t xml:space="preserve">and </w:t>
            </w:r>
            <w:hyperlink r:id="rId62" w:history="1">
              <w:r w:rsidR="003F48A9" w:rsidRPr="00C51966">
                <w:rPr>
                  <w:rStyle w:val="Hyperlink"/>
                  <w:sz w:val="22"/>
                  <w:szCs w:val="22"/>
                  <w:lang w:val="fil-PH"/>
                </w:rPr>
                <w:t>Live Science: Antarctica Larsen ice shelf collapsing</w:t>
              </w:r>
            </w:hyperlink>
            <w:r w:rsidR="00D70C62">
              <w:rPr>
                <w:sz w:val="22"/>
                <w:szCs w:val="22"/>
                <w:lang w:val="fil-PH"/>
              </w:rPr>
              <w:t>,</w:t>
            </w:r>
          </w:p>
          <w:p w:rsidR="00DB7B94" w:rsidRPr="00C51966" w:rsidRDefault="006C100A" w:rsidP="006C4B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63" w:history="1">
              <w:r w:rsidR="003F48A9" w:rsidRPr="00C51966">
                <w:rPr>
                  <w:rStyle w:val="Hyperlink"/>
                  <w:sz w:val="22"/>
                  <w:szCs w:val="22"/>
                  <w:lang w:val="fil-PH"/>
                </w:rPr>
                <w:t>International Association of Antarctic Tour Operators</w:t>
              </w:r>
            </w:hyperlink>
            <w:r w:rsidR="003F48A9" w:rsidRPr="00C51966">
              <w:rPr>
                <w:rStyle w:val="Hyperlink"/>
                <w:color w:val="auto"/>
                <w:sz w:val="22"/>
                <w:szCs w:val="22"/>
                <w:u w:val="none"/>
                <w:lang w:val="fil-PH"/>
              </w:rPr>
              <w:t>.</w:t>
            </w:r>
            <w:r w:rsidR="00DB7B94" w:rsidRPr="00C51966">
              <w:rPr>
                <w:sz w:val="22"/>
                <w:szCs w:val="22"/>
                <w:lang w:val="fil-PH"/>
              </w:rPr>
              <w:t xml:space="preserve"> </w:t>
            </w:r>
          </w:p>
          <w:p w:rsidR="006C4B81" w:rsidRPr="00D70C62" w:rsidRDefault="006C100A" w:rsidP="00F84AF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il-PH"/>
              </w:rPr>
            </w:pPr>
            <w:hyperlink r:id="rId64" w:history="1">
              <w:r w:rsidR="00DB7B94" w:rsidRPr="00C51966">
                <w:rPr>
                  <w:rStyle w:val="Hyperlink"/>
                  <w:sz w:val="22"/>
                  <w:szCs w:val="22"/>
                  <w:lang w:val="fil-PH"/>
                </w:rPr>
                <w:t>News and teaching resources about Antarctica</w:t>
              </w:r>
            </w:hyperlink>
            <w:r w:rsidR="00D70C62">
              <w:rPr>
                <w:sz w:val="22"/>
                <w:szCs w:val="22"/>
                <w:lang w:val="fil-PH"/>
              </w:rPr>
              <w:t xml:space="preserve"> from The Guardian and </w:t>
            </w:r>
            <w:r w:rsidR="00F84AFC" w:rsidRPr="00C51966">
              <w:rPr>
                <w:rFonts w:cstheme="minorHAnsi"/>
                <w:vanish/>
                <w:sz w:val="22"/>
                <w:szCs w:val="22"/>
                <w:lang w:val="fil-PH"/>
              </w:rPr>
              <w:t>British Antarctic Survey materials British Antarctic Survey materials</w:t>
            </w:r>
            <w:r w:rsidR="00F84AFC">
              <w:t xml:space="preserve"> from </w:t>
            </w:r>
            <w:hyperlink r:id="rId65" w:history="1">
              <w:r w:rsidR="00DB7B94" w:rsidRPr="00C51966">
                <w:rPr>
                  <w:rStyle w:val="Hyperlink"/>
                  <w:sz w:val="22"/>
                  <w:szCs w:val="22"/>
                  <w:lang w:val="fil-PH"/>
                </w:rPr>
                <w:t>Greenpeace</w:t>
              </w:r>
            </w:hyperlink>
            <w:r w:rsidR="00D70C62">
              <w:rPr>
                <w:sz w:val="22"/>
                <w:szCs w:val="22"/>
                <w:lang w:val="fil-PH"/>
              </w:rPr>
              <w:t>.</w:t>
            </w:r>
          </w:p>
        </w:tc>
      </w:tr>
    </w:tbl>
    <w:p w:rsidR="00B25F2C" w:rsidRPr="00C51966" w:rsidRDefault="00B25F2C" w:rsidP="00116C9E">
      <w:pPr>
        <w:rPr>
          <w:sz w:val="22"/>
          <w:szCs w:val="22"/>
          <w:lang w:val="fil-PH"/>
        </w:rPr>
      </w:pPr>
    </w:p>
    <w:sectPr w:rsidR="00B25F2C" w:rsidRPr="00C51966" w:rsidSect="007841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7D4"/>
    <w:multiLevelType w:val="hybridMultilevel"/>
    <w:tmpl w:val="85F6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587"/>
    <w:multiLevelType w:val="hybridMultilevel"/>
    <w:tmpl w:val="E446F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37214"/>
    <w:multiLevelType w:val="hybridMultilevel"/>
    <w:tmpl w:val="86AAD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F05608"/>
    <w:multiLevelType w:val="hybridMultilevel"/>
    <w:tmpl w:val="6FA0B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276330"/>
    <w:multiLevelType w:val="hybridMultilevel"/>
    <w:tmpl w:val="C7222096"/>
    <w:lvl w:ilvl="0" w:tplc="9C584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77CA7"/>
    <w:multiLevelType w:val="hybridMultilevel"/>
    <w:tmpl w:val="7C10E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412852"/>
    <w:multiLevelType w:val="hybridMultilevel"/>
    <w:tmpl w:val="9C6EC4F2"/>
    <w:lvl w:ilvl="0" w:tplc="F41C8610">
      <w:start w:val="3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563BF"/>
    <w:multiLevelType w:val="hybridMultilevel"/>
    <w:tmpl w:val="D67E51D0"/>
    <w:lvl w:ilvl="0" w:tplc="03FE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AE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0D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0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66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E5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2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340BD9"/>
    <w:multiLevelType w:val="hybridMultilevel"/>
    <w:tmpl w:val="5358C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2E40"/>
    <w:multiLevelType w:val="hybridMultilevel"/>
    <w:tmpl w:val="FB06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91D44"/>
    <w:multiLevelType w:val="hybridMultilevel"/>
    <w:tmpl w:val="E05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E00E5"/>
    <w:multiLevelType w:val="hybridMultilevel"/>
    <w:tmpl w:val="F7BA4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A05945"/>
    <w:multiLevelType w:val="hybridMultilevel"/>
    <w:tmpl w:val="D3F02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23C0"/>
    <w:multiLevelType w:val="hybridMultilevel"/>
    <w:tmpl w:val="0ACE0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26F8F"/>
    <w:multiLevelType w:val="hybridMultilevel"/>
    <w:tmpl w:val="0B729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7B35C9"/>
    <w:multiLevelType w:val="hybridMultilevel"/>
    <w:tmpl w:val="788A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77574"/>
    <w:multiLevelType w:val="hybridMultilevel"/>
    <w:tmpl w:val="66D67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B416ED"/>
    <w:multiLevelType w:val="hybridMultilevel"/>
    <w:tmpl w:val="4DFC1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A7391A"/>
    <w:multiLevelType w:val="hybridMultilevel"/>
    <w:tmpl w:val="C7F4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9679F"/>
    <w:multiLevelType w:val="hybridMultilevel"/>
    <w:tmpl w:val="4ABE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19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17"/>
  </w:num>
  <w:num w:numId="16">
    <w:abstractNumId w:val="3"/>
  </w:num>
  <w:num w:numId="17">
    <w:abstractNumId w:val="9"/>
  </w:num>
  <w:num w:numId="18">
    <w:abstractNumId w:val="1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B9"/>
    <w:rsid w:val="00014EB2"/>
    <w:rsid w:val="00020659"/>
    <w:rsid w:val="00045C3D"/>
    <w:rsid w:val="000511CF"/>
    <w:rsid w:val="0006329B"/>
    <w:rsid w:val="00075C86"/>
    <w:rsid w:val="0008586E"/>
    <w:rsid w:val="000A1559"/>
    <w:rsid w:val="000A2480"/>
    <w:rsid w:val="000B4108"/>
    <w:rsid w:val="000B6A58"/>
    <w:rsid w:val="000E01F6"/>
    <w:rsid w:val="000F43B6"/>
    <w:rsid w:val="00100C10"/>
    <w:rsid w:val="00105217"/>
    <w:rsid w:val="00106CC2"/>
    <w:rsid w:val="001124EE"/>
    <w:rsid w:val="00116C9E"/>
    <w:rsid w:val="00131537"/>
    <w:rsid w:val="00131DD1"/>
    <w:rsid w:val="00134095"/>
    <w:rsid w:val="00136E5A"/>
    <w:rsid w:val="001530F0"/>
    <w:rsid w:val="001737EA"/>
    <w:rsid w:val="00173D55"/>
    <w:rsid w:val="00175ACF"/>
    <w:rsid w:val="00181B98"/>
    <w:rsid w:val="001846B1"/>
    <w:rsid w:val="00185585"/>
    <w:rsid w:val="001966A4"/>
    <w:rsid w:val="001A57D0"/>
    <w:rsid w:val="001B6418"/>
    <w:rsid w:val="001C06EE"/>
    <w:rsid w:val="001E45A8"/>
    <w:rsid w:val="001F10F9"/>
    <w:rsid w:val="001F12E0"/>
    <w:rsid w:val="001F4416"/>
    <w:rsid w:val="00203AD9"/>
    <w:rsid w:val="002136B4"/>
    <w:rsid w:val="00234F2D"/>
    <w:rsid w:val="00235BFD"/>
    <w:rsid w:val="002632DD"/>
    <w:rsid w:val="00263A67"/>
    <w:rsid w:val="00266CCE"/>
    <w:rsid w:val="00291C41"/>
    <w:rsid w:val="002A0C59"/>
    <w:rsid w:val="002B3B14"/>
    <w:rsid w:val="002B7D31"/>
    <w:rsid w:val="002C65DA"/>
    <w:rsid w:val="002C72D5"/>
    <w:rsid w:val="002C79CA"/>
    <w:rsid w:val="002E401F"/>
    <w:rsid w:val="002E5EEC"/>
    <w:rsid w:val="00311A90"/>
    <w:rsid w:val="003341BF"/>
    <w:rsid w:val="00337730"/>
    <w:rsid w:val="0034391F"/>
    <w:rsid w:val="00355818"/>
    <w:rsid w:val="00357C62"/>
    <w:rsid w:val="00361884"/>
    <w:rsid w:val="0036623A"/>
    <w:rsid w:val="00366E62"/>
    <w:rsid w:val="003708BC"/>
    <w:rsid w:val="0037708F"/>
    <w:rsid w:val="00394A1B"/>
    <w:rsid w:val="003A241C"/>
    <w:rsid w:val="003A2B5D"/>
    <w:rsid w:val="003C3C55"/>
    <w:rsid w:val="003C559E"/>
    <w:rsid w:val="003C70ED"/>
    <w:rsid w:val="003D2C80"/>
    <w:rsid w:val="003E53EC"/>
    <w:rsid w:val="003F1474"/>
    <w:rsid w:val="003F48A9"/>
    <w:rsid w:val="003F7B1D"/>
    <w:rsid w:val="00414D82"/>
    <w:rsid w:val="004171BC"/>
    <w:rsid w:val="00420E91"/>
    <w:rsid w:val="00425644"/>
    <w:rsid w:val="00427EA0"/>
    <w:rsid w:val="004452DA"/>
    <w:rsid w:val="00445F41"/>
    <w:rsid w:val="00452CD4"/>
    <w:rsid w:val="00455CAB"/>
    <w:rsid w:val="004900FD"/>
    <w:rsid w:val="00493470"/>
    <w:rsid w:val="004D6535"/>
    <w:rsid w:val="004E44BC"/>
    <w:rsid w:val="004E564B"/>
    <w:rsid w:val="004F2030"/>
    <w:rsid w:val="00500525"/>
    <w:rsid w:val="00500E84"/>
    <w:rsid w:val="0053394C"/>
    <w:rsid w:val="0054102B"/>
    <w:rsid w:val="005443E7"/>
    <w:rsid w:val="00545E0A"/>
    <w:rsid w:val="00553514"/>
    <w:rsid w:val="00553D8D"/>
    <w:rsid w:val="00557122"/>
    <w:rsid w:val="00564CFB"/>
    <w:rsid w:val="005712C1"/>
    <w:rsid w:val="00572315"/>
    <w:rsid w:val="00575E09"/>
    <w:rsid w:val="00577920"/>
    <w:rsid w:val="00577ACB"/>
    <w:rsid w:val="005A1BD5"/>
    <w:rsid w:val="005B3DE0"/>
    <w:rsid w:val="005C5778"/>
    <w:rsid w:val="005D1D93"/>
    <w:rsid w:val="005D4870"/>
    <w:rsid w:val="005D6436"/>
    <w:rsid w:val="005F2595"/>
    <w:rsid w:val="005F3DD3"/>
    <w:rsid w:val="00606A65"/>
    <w:rsid w:val="006127CF"/>
    <w:rsid w:val="006155D5"/>
    <w:rsid w:val="006155FF"/>
    <w:rsid w:val="00615BA1"/>
    <w:rsid w:val="0062378C"/>
    <w:rsid w:val="00632542"/>
    <w:rsid w:val="00635627"/>
    <w:rsid w:val="0064154E"/>
    <w:rsid w:val="00644C1F"/>
    <w:rsid w:val="00654A4A"/>
    <w:rsid w:val="00656385"/>
    <w:rsid w:val="00656646"/>
    <w:rsid w:val="00662B01"/>
    <w:rsid w:val="00671A23"/>
    <w:rsid w:val="00677F64"/>
    <w:rsid w:val="006814F5"/>
    <w:rsid w:val="00687142"/>
    <w:rsid w:val="0069021B"/>
    <w:rsid w:val="00694180"/>
    <w:rsid w:val="00695F32"/>
    <w:rsid w:val="006A08D2"/>
    <w:rsid w:val="006A09FD"/>
    <w:rsid w:val="006A5293"/>
    <w:rsid w:val="006A6D31"/>
    <w:rsid w:val="006B3424"/>
    <w:rsid w:val="006B6F35"/>
    <w:rsid w:val="006C100A"/>
    <w:rsid w:val="006C37DF"/>
    <w:rsid w:val="006C4B81"/>
    <w:rsid w:val="006C599C"/>
    <w:rsid w:val="006E0F8D"/>
    <w:rsid w:val="006F52EF"/>
    <w:rsid w:val="006F6D58"/>
    <w:rsid w:val="00727378"/>
    <w:rsid w:val="0073445B"/>
    <w:rsid w:val="007353A2"/>
    <w:rsid w:val="0073681B"/>
    <w:rsid w:val="00737BC4"/>
    <w:rsid w:val="00747593"/>
    <w:rsid w:val="007515ED"/>
    <w:rsid w:val="00753DE1"/>
    <w:rsid w:val="007543C9"/>
    <w:rsid w:val="0076611E"/>
    <w:rsid w:val="00766D90"/>
    <w:rsid w:val="007841EE"/>
    <w:rsid w:val="007946D1"/>
    <w:rsid w:val="007A1E89"/>
    <w:rsid w:val="007C08ED"/>
    <w:rsid w:val="007C1842"/>
    <w:rsid w:val="007C6DFF"/>
    <w:rsid w:val="007D641C"/>
    <w:rsid w:val="007E7CD6"/>
    <w:rsid w:val="007F3CB7"/>
    <w:rsid w:val="008026CE"/>
    <w:rsid w:val="00803623"/>
    <w:rsid w:val="00807306"/>
    <w:rsid w:val="00814CBB"/>
    <w:rsid w:val="0083113F"/>
    <w:rsid w:val="00832151"/>
    <w:rsid w:val="00836927"/>
    <w:rsid w:val="008456EC"/>
    <w:rsid w:val="00852417"/>
    <w:rsid w:val="00875C3F"/>
    <w:rsid w:val="008806B5"/>
    <w:rsid w:val="00884F6A"/>
    <w:rsid w:val="008871CD"/>
    <w:rsid w:val="0089676B"/>
    <w:rsid w:val="008A1053"/>
    <w:rsid w:val="008B0717"/>
    <w:rsid w:val="008C4946"/>
    <w:rsid w:val="008D549D"/>
    <w:rsid w:val="008D5C2B"/>
    <w:rsid w:val="008F1D39"/>
    <w:rsid w:val="00903CAB"/>
    <w:rsid w:val="00904127"/>
    <w:rsid w:val="00905223"/>
    <w:rsid w:val="009102F5"/>
    <w:rsid w:val="00910AA3"/>
    <w:rsid w:val="00917E32"/>
    <w:rsid w:val="00922DB4"/>
    <w:rsid w:val="0092734C"/>
    <w:rsid w:val="00930BFB"/>
    <w:rsid w:val="00931228"/>
    <w:rsid w:val="009335D2"/>
    <w:rsid w:val="0093482E"/>
    <w:rsid w:val="00935AE9"/>
    <w:rsid w:val="00956350"/>
    <w:rsid w:val="009566BB"/>
    <w:rsid w:val="00956E90"/>
    <w:rsid w:val="00973ABD"/>
    <w:rsid w:val="00976CC1"/>
    <w:rsid w:val="00977747"/>
    <w:rsid w:val="0098419C"/>
    <w:rsid w:val="009846D2"/>
    <w:rsid w:val="009964BE"/>
    <w:rsid w:val="009A2319"/>
    <w:rsid w:val="009A6058"/>
    <w:rsid w:val="009B198B"/>
    <w:rsid w:val="009D45A1"/>
    <w:rsid w:val="009D6B0F"/>
    <w:rsid w:val="009F0A45"/>
    <w:rsid w:val="009F6B53"/>
    <w:rsid w:val="00A00BB7"/>
    <w:rsid w:val="00A27744"/>
    <w:rsid w:val="00A32A52"/>
    <w:rsid w:val="00A4187B"/>
    <w:rsid w:val="00A531A2"/>
    <w:rsid w:val="00A61775"/>
    <w:rsid w:val="00A84224"/>
    <w:rsid w:val="00A91E99"/>
    <w:rsid w:val="00A92DD8"/>
    <w:rsid w:val="00A937A6"/>
    <w:rsid w:val="00A95FFD"/>
    <w:rsid w:val="00AA2412"/>
    <w:rsid w:val="00AA6CC7"/>
    <w:rsid w:val="00AC4149"/>
    <w:rsid w:val="00AC76D0"/>
    <w:rsid w:val="00AD2093"/>
    <w:rsid w:val="00AE1418"/>
    <w:rsid w:val="00AE2879"/>
    <w:rsid w:val="00AF11F5"/>
    <w:rsid w:val="00AF2FE7"/>
    <w:rsid w:val="00AF3526"/>
    <w:rsid w:val="00AF7381"/>
    <w:rsid w:val="00B066E1"/>
    <w:rsid w:val="00B14737"/>
    <w:rsid w:val="00B21445"/>
    <w:rsid w:val="00B22300"/>
    <w:rsid w:val="00B22972"/>
    <w:rsid w:val="00B25F2C"/>
    <w:rsid w:val="00B300B9"/>
    <w:rsid w:val="00B37007"/>
    <w:rsid w:val="00B37F31"/>
    <w:rsid w:val="00B46678"/>
    <w:rsid w:val="00B564BC"/>
    <w:rsid w:val="00B72349"/>
    <w:rsid w:val="00B745FE"/>
    <w:rsid w:val="00B8284B"/>
    <w:rsid w:val="00B85E40"/>
    <w:rsid w:val="00BA1C5E"/>
    <w:rsid w:val="00BA6ACB"/>
    <w:rsid w:val="00BB0192"/>
    <w:rsid w:val="00BB6347"/>
    <w:rsid w:val="00BC3362"/>
    <w:rsid w:val="00BC352A"/>
    <w:rsid w:val="00BC4BC0"/>
    <w:rsid w:val="00BC6BB6"/>
    <w:rsid w:val="00BF2AB9"/>
    <w:rsid w:val="00BF3098"/>
    <w:rsid w:val="00BF3D63"/>
    <w:rsid w:val="00BF3E5C"/>
    <w:rsid w:val="00C0643B"/>
    <w:rsid w:val="00C069E8"/>
    <w:rsid w:val="00C120C4"/>
    <w:rsid w:val="00C31B72"/>
    <w:rsid w:val="00C51966"/>
    <w:rsid w:val="00C61668"/>
    <w:rsid w:val="00C716ED"/>
    <w:rsid w:val="00C8496F"/>
    <w:rsid w:val="00C906A3"/>
    <w:rsid w:val="00C93C61"/>
    <w:rsid w:val="00C9692B"/>
    <w:rsid w:val="00CA111F"/>
    <w:rsid w:val="00CC2837"/>
    <w:rsid w:val="00CC74E7"/>
    <w:rsid w:val="00CD24AF"/>
    <w:rsid w:val="00CD7CAA"/>
    <w:rsid w:val="00CE4B09"/>
    <w:rsid w:val="00CE617E"/>
    <w:rsid w:val="00CE6C90"/>
    <w:rsid w:val="00CF1F8A"/>
    <w:rsid w:val="00CF657D"/>
    <w:rsid w:val="00CF7D12"/>
    <w:rsid w:val="00D114CB"/>
    <w:rsid w:val="00D1162D"/>
    <w:rsid w:val="00D126B9"/>
    <w:rsid w:val="00D24132"/>
    <w:rsid w:val="00D35FC3"/>
    <w:rsid w:val="00D47562"/>
    <w:rsid w:val="00D47836"/>
    <w:rsid w:val="00D52D26"/>
    <w:rsid w:val="00D56E96"/>
    <w:rsid w:val="00D57FED"/>
    <w:rsid w:val="00D63E35"/>
    <w:rsid w:val="00D6467B"/>
    <w:rsid w:val="00D70C62"/>
    <w:rsid w:val="00D905A5"/>
    <w:rsid w:val="00DA1603"/>
    <w:rsid w:val="00DA711B"/>
    <w:rsid w:val="00DB7B94"/>
    <w:rsid w:val="00DD42D1"/>
    <w:rsid w:val="00DD7343"/>
    <w:rsid w:val="00DE2181"/>
    <w:rsid w:val="00DE6EFD"/>
    <w:rsid w:val="00DE7E13"/>
    <w:rsid w:val="00DF3C08"/>
    <w:rsid w:val="00DF64FE"/>
    <w:rsid w:val="00E004F5"/>
    <w:rsid w:val="00E02B09"/>
    <w:rsid w:val="00E060FA"/>
    <w:rsid w:val="00E10702"/>
    <w:rsid w:val="00E11663"/>
    <w:rsid w:val="00E21A4C"/>
    <w:rsid w:val="00E32119"/>
    <w:rsid w:val="00E34BA8"/>
    <w:rsid w:val="00E500DC"/>
    <w:rsid w:val="00E56654"/>
    <w:rsid w:val="00E60213"/>
    <w:rsid w:val="00E75A81"/>
    <w:rsid w:val="00EB4338"/>
    <w:rsid w:val="00EB4FB8"/>
    <w:rsid w:val="00EC1576"/>
    <w:rsid w:val="00EE2FD6"/>
    <w:rsid w:val="00EE53DF"/>
    <w:rsid w:val="00EE70B4"/>
    <w:rsid w:val="00F005FD"/>
    <w:rsid w:val="00F0336D"/>
    <w:rsid w:val="00F07F9A"/>
    <w:rsid w:val="00F12638"/>
    <w:rsid w:val="00F206B5"/>
    <w:rsid w:val="00F25FFA"/>
    <w:rsid w:val="00F3734F"/>
    <w:rsid w:val="00F55DDE"/>
    <w:rsid w:val="00F74E0E"/>
    <w:rsid w:val="00F84AFC"/>
    <w:rsid w:val="00FA13B7"/>
    <w:rsid w:val="00FA77F6"/>
    <w:rsid w:val="00FC38E9"/>
    <w:rsid w:val="00FC48C1"/>
    <w:rsid w:val="00FD018C"/>
    <w:rsid w:val="00FD237E"/>
    <w:rsid w:val="00FE0173"/>
    <w:rsid w:val="00FE380D"/>
    <w:rsid w:val="00FE6847"/>
    <w:rsid w:val="00FE7C48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EE"/>
    <w:pPr>
      <w:spacing w:before="150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07F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7841EE"/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F1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8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884"/>
    <w:rPr>
      <w:color w:val="954F72" w:themeColor="followedHyperlink"/>
      <w:u w:val="single"/>
    </w:rPr>
  </w:style>
  <w:style w:type="paragraph" w:customStyle="1" w:styleId="Default">
    <w:name w:val="Default"/>
    <w:rsid w:val="003770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553D8D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7F9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27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5A1BD5"/>
  </w:style>
  <w:style w:type="character" w:styleId="Strong">
    <w:name w:val="Strong"/>
    <w:basedOn w:val="DefaultParagraphFont"/>
    <w:uiPriority w:val="22"/>
    <w:qFormat/>
    <w:rsid w:val="006C4B81"/>
    <w:rPr>
      <w:b/>
      <w:bCs/>
    </w:rPr>
  </w:style>
  <w:style w:type="character" w:customStyle="1" w:styleId="a-size-large">
    <w:name w:val="a-size-large"/>
    <w:basedOn w:val="DefaultParagraphFont"/>
    <w:rsid w:val="000A1559"/>
  </w:style>
  <w:style w:type="paragraph" w:styleId="Title">
    <w:name w:val="Title"/>
    <w:basedOn w:val="Normal"/>
    <w:next w:val="Normal"/>
    <w:link w:val="TitleChar"/>
    <w:uiPriority w:val="10"/>
    <w:qFormat/>
    <w:rsid w:val="00D114CB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14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A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4A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87B"/>
    <w:rPr>
      <w:rFonts w:ascii="AQA Chevin Pro Medium" w:eastAsiaTheme="minorEastAsia" w:hAnsi="AQA Chevin Pro Medium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87B"/>
    <w:rPr>
      <w:rFonts w:ascii="AQA Chevin Pro Medium" w:eastAsiaTheme="minorEastAsia" w:hAnsi="AQA Chevin Pro Medium"/>
      <w:b/>
      <w:bCs/>
      <w:color w:val="000000" w:themeColor="text1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EE"/>
    <w:pPr>
      <w:spacing w:before="150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07F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7841EE"/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F1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8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884"/>
    <w:rPr>
      <w:color w:val="954F72" w:themeColor="followedHyperlink"/>
      <w:u w:val="single"/>
    </w:rPr>
  </w:style>
  <w:style w:type="paragraph" w:customStyle="1" w:styleId="Default">
    <w:name w:val="Default"/>
    <w:rsid w:val="003770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553D8D"/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7F9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27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5A1BD5"/>
  </w:style>
  <w:style w:type="character" w:styleId="Strong">
    <w:name w:val="Strong"/>
    <w:basedOn w:val="DefaultParagraphFont"/>
    <w:uiPriority w:val="22"/>
    <w:qFormat/>
    <w:rsid w:val="006C4B81"/>
    <w:rPr>
      <w:b/>
      <w:bCs/>
    </w:rPr>
  </w:style>
  <w:style w:type="character" w:customStyle="1" w:styleId="a-size-large">
    <w:name w:val="a-size-large"/>
    <w:basedOn w:val="DefaultParagraphFont"/>
    <w:rsid w:val="000A1559"/>
  </w:style>
  <w:style w:type="paragraph" w:styleId="Title">
    <w:name w:val="Title"/>
    <w:basedOn w:val="Normal"/>
    <w:next w:val="Normal"/>
    <w:link w:val="TitleChar"/>
    <w:uiPriority w:val="10"/>
    <w:qFormat/>
    <w:rsid w:val="00D114CB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14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A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4A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87B"/>
    <w:rPr>
      <w:rFonts w:ascii="AQA Chevin Pro Medium" w:eastAsiaTheme="minorEastAsia" w:hAnsi="AQA Chevin Pro Medium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87B"/>
    <w:rPr>
      <w:rFonts w:ascii="AQA Chevin Pro Medium" w:eastAsiaTheme="minorEastAsia" w:hAnsi="AQA Chevin Pro Medium"/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to.org/" TargetMode="External"/><Relationship Id="rId18" Type="http://schemas.openxmlformats.org/officeDocument/2006/relationships/hyperlink" Target="http://www.globalissues.org/" TargetMode="External"/><Relationship Id="rId26" Type="http://schemas.openxmlformats.org/officeDocument/2006/relationships/hyperlink" Target="http://news.bbc.co.uk/1/hi/in_depth/business/2008/the_box/default.stm" TargetMode="External"/><Relationship Id="rId39" Type="http://schemas.openxmlformats.org/officeDocument/2006/relationships/hyperlink" Target="http://www.worldwatch.org/" TargetMode="External"/><Relationship Id="rId21" Type="http://schemas.openxmlformats.org/officeDocument/2006/relationships/hyperlink" Target="http://globalization.kof.ethz.ch/" TargetMode="External"/><Relationship Id="rId34" Type="http://schemas.openxmlformats.org/officeDocument/2006/relationships/hyperlink" Target="https://www.gapminder.org/" TargetMode="External"/><Relationship Id="rId42" Type="http://schemas.openxmlformats.org/officeDocument/2006/relationships/hyperlink" Target="https://peopleandplanet.org/fairtrade/guide.php/choc" TargetMode="External"/><Relationship Id="rId47" Type="http://schemas.openxmlformats.org/officeDocument/2006/relationships/hyperlink" Target="http://www.un-documents.net/ocf-10.htm" TargetMode="External"/><Relationship Id="rId50" Type="http://schemas.openxmlformats.org/officeDocument/2006/relationships/hyperlink" Target="http://www.sustainabledevelopment2015.org/" TargetMode="External"/><Relationship Id="rId55" Type="http://schemas.openxmlformats.org/officeDocument/2006/relationships/hyperlink" Target="http://www.discoveringantarctica.org.uk/" TargetMode="External"/><Relationship Id="rId63" Type="http://schemas.openxmlformats.org/officeDocument/2006/relationships/hyperlink" Target="http://iaato.org/home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globaleye.org.uk/" TargetMode="External"/><Relationship Id="rId29" Type="http://schemas.openxmlformats.org/officeDocument/2006/relationships/hyperlink" Target="http://www.imf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s.org/NR/rdonlyres/700FB902-27EC-46E1-9872-BB91A41421EF/0/GlobalSystemsandGlobalGovernanceFinal.pdf" TargetMode="External"/><Relationship Id="rId24" Type="http://schemas.openxmlformats.org/officeDocument/2006/relationships/hyperlink" Target="http://www.ted.com/talks/rose_george_inside_the_secret_shipping_industry" TargetMode="External"/><Relationship Id="rId32" Type="http://schemas.openxmlformats.org/officeDocument/2006/relationships/hyperlink" Target="http://www.oxfam.org.uk/" TargetMode="External"/><Relationship Id="rId37" Type="http://schemas.openxmlformats.org/officeDocument/2006/relationships/hyperlink" Target="https://www.ted.com/talks/richard_wilkinson?language=en" TargetMode="External"/><Relationship Id="rId40" Type="http://schemas.openxmlformats.org/officeDocument/2006/relationships/hyperlink" Target="http://www.globalissues.org/" TargetMode="External"/><Relationship Id="rId45" Type="http://schemas.openxmlformats.org/officeDocument/2006/relationships/hyperlink" Target="http://www.un.org/" TargetMode="External"/><Relationship Id="rId53" Type="http://schemas.openxmlformats.org/officeDocument/2006/relationships/hyperlink" Target="http://www.bbc.co.uk/news/science-environment-35084374" TargetMode="External"/><Relationship Id="rId58" Type="http://schemas.openxmlformats.org/officeDocument/2006/relationships/hyperlink" Target="http://coolantarctica.com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conomist.com/" TargetMode="External"/><Relationship Id="rId23" Type="http://schemas.openxmlformats.org/officeDocument/2006/relationships/hyperlink" Target="http://www.geography.org.uk/resources/containerisation/" TargetMode="External"/><Relationship Id="rId28" Type="http://schemas.openxmlformats.org/officeDocument/2006/relationships/hyperlink" Target="http://www.worldbank.org/" TargetMode="External"/><Relationship Id="rId36" Type="http://schemas.openxmlformats.org/officeDocument/2006/relationships/hyperlink" Target="https://www.equalitytrust.org.uk" TargetMode="External"/><Relationship Id="rId49" Type="http://schemas.openxmlformats.org/officeDocument/2006/relationships/hyperlink" Target="http://www.un.org/millenniumgoals/" TargetMode="External"/><Relationship Id="rId57" Type="http://schemas.openxmlformats.org/officeDocument/2006/relationships/hyperlink" Target="http://www.asoc.org/" TargetMode="External"/><Relationship Id="rId61" Type="http://schemas.openxmlformats.org/officeDocument/2006/relationships/hyperlink" Target="http://ecowatch.com/2016/03/16/nansen-ice-shelf-antarctica/" TargetMode="External"/><Relationship Id="rId10" Type="http://schemas.openxmlformats.org/officeDocument/2006/relationships/hyperlink" Target="https://www.rgs.org/NR/rdonlyres/64F31693-D1BA-4BA2-8256-4DE5EEBDACE3/0/Globalisation_PDF_GLP.pdf" TargetMode="External"/><Relationship Id="rId19" Type="http://schemas.openxmlformats.org/officeDocument/2006/relationships/hyperlink" Target="http://www.oecd.org/" TargetMode="External"/><Relationship Id="rId31" Type="http://schemas.openxmlformats.org/officeDocument/2006/relationships/hyperlink" Target="http://news.bbc.co.uk/1/hi/world/americas/country_profiles/3670465.stm" TargetMode="External"/><Relationship Id="rId44" Type="http://schemas.openxmlformats.org/officeDocument/2006/relationships/hyperlink" Target="https://www.globalpolicy.org/" TargetMode="External"/><Relationship Id="rId52" Type="http://schemas.openxmlformats.org/officeDocument/2006/relationships/hyperlink" Target="http://newsroom.unfccc.int/" TargetMode="External"/><Relationship Id="rId60" Type="http://schemas.openxmlformats.org/officeDocument/2006/relationships/hyperlink" Target="http://www.nasa.gov/press-release/nasa-study-shows-antarctica-s-larsen-b-ice-shelf-nearing-its-final-act" TargetMode="External"/><Relationship Id="rId65" Type="http://schemas.openxmlformats.org/officeDocument/2006/relationships/hyperlink" Target="http://www.greenpeace.org/international/en/news/features/a-decade-of-antaractic-protec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psd.net/blogs/kasner/files/2013/08/Globalization-PROJECT.pdf" TargetMode="External"/><Relationship Id="rId14" Type="http://schemas.openxmlformats.org/officeDocument/2006/relationships/hyperlink" Target="http://www.worldbank.org/" TargetMode="External"/><Relationship Id="rId22" Type="http://schemas.openxmlformats.org/officeDocument/2006/relationships/hyperlink" Target="http://www.economicsonline.co.uk/" TargetMode="External"/><Relationship Id="rId27" Type="http://schemas.openxmlformats.org/officeDocument/2006/relationships/hyperlink" Target="http://www.wto.org/" TargetMode="External"/><Relationship Id="rId30" Type="http://schemas.openxmlformats.org/officeDocument/2006/relationships/hyperlink" Target="http://www.ipcc.ch/" TargetMode="External"/><Relationship Id="rId35" Type="http://schemas.openxmlformats.org/officeDocument/2006/relationships/hyperlink" Target="http://www.worldmapper.org/" TargetMode="External"/><Relationship Id="rId43" Type="http://schemas.openxmlformats.org/officeDocument/2006/relationships/hyperlink" Target="http://learn.christianaid.org.uk/YouthLeaderResources/choc_trade.aspx" TargetMode="External"/><Relationship Id="rId48" Type="http://schemas.openxmlformats.org/officeDocument/2006/relationships/hyperlink" Target="http://www.undp.org/" TargetMode="External"/><Relationship Id="rId56" Type="http://schemas.openxmlformats.org/officeDocument/2006/relationships/hyperlink" Target="https://www.bas.ac.uk/" TargetMode="External"/><Relationship Id="rId64" Type="http://schemas.openxmlformats.org/officeDocument/2006/relationships/hyperlink" Target="https://www.theguardian.com/teacher-network/teacher-blog/2013/dec/15/antarctica-teaching-resources" TargetMode="External"/><Relationship Id="rId8" Type="http://schemas.openxmlformats.org/officeDocument/2006/relationships/image" Target="cid:image001.png@01D15E8A.9B3FEA10" TargetMode="External"/><Relationship Id="rId51" Type="http://schemas.openxmlformats.org/officeDocument/2006/relationships/hyperlink" Target="https://www.ipcc.ch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.org/" TargetMode="External"/><Relationship Id="rId17" Type="http://schemas.openxmlformats.org/officeDocument/2006/relationships/hyperlink" Target="http://www.ifg.org/" TargetMode="External"/><Relationship Id="rId25" Type="http://schemas.openxmlformats.org/officeDocument/2006/relationships/hyperlink" Target="http://ed.ted.com/lessons/how-containerization-shaped-the-modern-world" TargetMode="External"/><Relationship Id="rId33" Type="http://schemas.openxmlformats.org/officeDocument/2006/relationships/hyperlink" Target="http://www.rgs.org/OurWork/Schools/Teaching+resources/Key+Stage+5+resources/Key+Stage+5+resources.htm" TargetMode="External"/><Relationship Id="rId38" Type="http://schemas.openxmlformats.org/officeDocument/2006/relationships/hyperlink" Target="http://www.dannydorling.org/" TargetMode="External"/><Relationship Id="rId46" Type="http://schemas.openxmlformats.org/officeDocument/2006/relationships/hyperlink" Target="http://www.unep.org/delc/GlobalCommons/tabid/54404/" TargetMode="External"/><Relationship Id="rId59" Type="http://schemas.openxmlformats.org/officeDocument/2006/relationships/hyperlink" Target="http://www.scar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geography.org.uk/resources/gapminderandworldmapper/" TargetMode="External"/><Relationship Id="rId41" Type="http://schemas.openxmlformats.org/officeDocument/2006/relationships/hyperlink" Target="http://www.fairtrade.org.uk/" TargetMode="External"/><Relationship Id="rId54" Type="http://schemas.openxmlformats.org/officeDocument/2006/relationships/hyperlink" Target="http://wealthofthecommons.org/" TargetMode="External"/><Relationship Id="rId62" Type="http://schemas.openxmlformats.org/officeDocument/2006/relationships/hyperlink" Target="http://www.livescience.com/50850-antarctica-larsen-ice-shelf-collaps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EC54-9292-4805-BA77-F517C2D2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1DB9353C.dotm</Template>
  <TotalTime>2</TotalTime>
  <Pages>8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2016-06-07T13:42:00Z</cp:lastPrinted>
  <dcterms:created xsi:type="dcterms:W3CDTF">2016-09-22T16:08:00Z</dcterms:created>
  <dcterms:modified xsi:type="dcterms:W3CDTF">2016-09-27T09:27:00Z</dcterms:modified>
</cp:coreProperties>
</file>