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6AC" w:rsidRPr="003F54BC" w:rsidRDefault="00144C2C" w:rsidP="008D70D8">
      <w:pPr>
        <w:pStyle w:val="Title"/>
        <w:rPr>
          <w:color w:val="412878"/>
          <w:lang w:val="en-GB"/>
        </w:rPr>
      </w:pPr>
      <w:r w:rsidRPr="003F54BC">
        <w:rPr>
          <w:color w:val="412878"/>
          <w:lang w:val="en-GB"/>
        </w:rPr>
        <w:t>Scheme of work</w:t>
      </w:r>
      <w:r w:rsidR="00DF06AC" w:rsidRPr="003F54BC">
        <w:rPr>
          <w:color w:val="412878"/>
          <w:lang w:val="en-GB"/>
        </w:rPr>
        <w:t xml:space="preserve">: </w:t>
      </w:r>
    </w:p>
    <w:p w:rsidR="008D70D8" w:rsidRPr="003F54BC" w:rsidRDefault="00DF06AC" w:rsidP="008D70D8">
      <w:pPr>
        <w:pStyle w:val="Title"/>
        <w:rPr>
          <w:color w:val="412878"/>
          <w:lang w:val="en-GB"/>
        </w:rPr>
      </w:pPr>
      <w:r w:rsidRPr="003F54BC">
        <w:rPr>
          <w:color w:val="412878"/>
          <w:lang w:val="en-GB"/>
        </w:rPr>
        <w:t>A-level Media Studies (for 2024 exams onwards)</w:t>
      </w:r>
    </w:p>
    <w:p w:rsidR="003F54BC" w:rsidRDefault="003F54BC" w:rsidP="003F54BC">
      <w:pPr>
        <w:autoSpaceDE w:val="0"/>
        <w:autoSpaceDN w:val="0"/>
        <w:spacing w:before="49"/>
        <w:ind w:right="233"/>
      </w:pPr>
      <w:bookmarkStart w:id="0" w:name="_Hlk112054207"/>
      <w:r>
        <w:t xml:space="preserve">We have worked with subject experts to review our existing resources and made some changes. These changes will support our customers in delivering our current specifications in a way that maximises opportunities for breadth, diversity and inclusivity in the curriculum as well as improve the accessibility of our resources.  </w:t>
      </w:r>
    </w:p>
    <w:bookmarkEnd w:id="0"/>
    <w:p w:rsidR="003F54BC" w:rsidRDefault="003F54BC" w:rsidP="003F54BC">
      <w:pPr>
        <w:autoSpaceDE w:val="0"/>
        <w:autoSpaceDN w:val="0"/>
        <w:spacing w:before="49"/>
        <w:ind w:right="233"/>
        <w:rPr>
          <w:color w:val="auto"/>
        </w:rPr>
      </w:pPr>
      <w:r>
        <w:t>In this scheme of work (SOW) we have:</w:t>
      </w:r>
    </w:p>
    <w:p w:rsidR="003F54BC" w:rsidRDefault="003F54BC" w:rsidP="00F66B2E">
      <w:pPr>
        <w:pStyle w:val="ListParagraph"/>
        <w:numPr>
          <w:ilvl w:val="0"/>
          <w:numId w:val="22"/>
        </w:numPr>
        <w:autoSpaceDE w:val="0"/>
        <w:autoSpaceDN w:val="0"/>
        <w:spacing w:after="0"/>
        <w:ind w:left="357" w:hanging="357"/>
        <w:rPr>
          <w:rFonts w:ascii="Arial" w:hAnsi="Arial" w:cs="Arial"/>
        </w:rPr>
      </w:pPr>
      <w:r>
        <w:rPr>
          <w:rFonts w:ascii="Arial" w:hAnsi="Arial" w:cs="Arial"/>
        </w:rPr>
        <w:t>removed tables so that it is easier to use with assistive technology.</w:t>
      </w:r>
    </w:p>
    <w:p w:rsidR="003F54BC" w:rsidRDefault="003F54BC" w:rsidP="00F66B2E">
      <w:pPr>
        <w:pStyle w:val="ListParagraph"/>
        <w:numPr>
          <w:ilvl w:val="0"/>
          <w:numId w:val="22"/>
        </w:numPr>
        <w:autoSpaceDE w:val="0"/>
        <w:autoSpaceDN w:val="0"/>
        <w:spacing w:after="0"/>
        <w:ind w:left="357" w:hanging="357"/>
        <w:rPr>
          <w:rFonts w:ascii="Arial" w:hAnsi="Arial" w:cs="Arial"/>
        </w:rPr>
      </w:pPr>
      <w:r>
        <w:rPr>
          <w:rFonts w:ascii="Arial" w:hAnsi="Arial" w:cs="Arial"/>
        </w:rPr>
        <w:t>tried to keep to a specification point per page to make it easier to navigate and more convenient to use.</w:t>
      </w:r>
    </w:p>
    <w:p w:rsidR="003F54BC" w:rsidRDefault="003F54BC" w:rsidP="00F66B2E">
      <w:pPr>
        <w:pStyle w:val="ListParagraph"/>
        <w:numPr>
          <w:ilvl w:val="0"/>
          <w:numId w:val="22"/>
        </w:numPr>
        <w:autoSpaceDE w:val="0"/>
        <w:autoSpaceDN w:val="0"/>
        <w:spacing w:after="0"/>
        <w:ind w:left="357" w:hanging="357"/>
        <w:rPr>
          <w:rFonts w:ascii="Arial" w:hAnsi="Arial" w:cs="Arial"/>
        </w:rPr>
      </w:pPr>
      <w:r>
        <w:rPr>
          <w:rFonts w:ascii="Arial" w:hAnsi="Arial" w:cs="Arial"/>
        </w:rPr>
        <w:t>made the contents page into clickable links.</w:t>
      </w:r>
    </w:p>
    <w:p w:rsidR="00144C2C" w:rsidRPr="00DF2967" w:rsidRDefault="00144C2C" w:rsidP="00144C2C">
      <w:pPr>
        <w:spacing w:afterLines="120" w:after="288"/>
      </w:pPr>
      <w:r w:rsidRPr="00DF2967">
        <w:t xml:space="preserve">There are more activities suggested than it would be possible to teach. Teachers should select activities appropriate to their students and the curriculum time available. </w:t>
      </w:r>
    </w:p>
    <w:p w:rsidR="003F54BC" w:rsidRDefault="003F54BC" w:rsidP="003F54BC">
      <w:pPr>
        <w:spacing w:after="0"/>
      </w:pPr>
      <w:r>
        <w:t>This SOW offers a route through th</w:t>
      </w:r>
      <w:r w:rsidRPr="003F54BC">
        <w:t>e A-level</w:t>
      </w:r>
      <w:r w:rsidR="00873CC5">
        <w:t xml:space="preserve"> Media Studies</w:t>
      </w:r>
      <w:r w:rsidRPr="003F54BC">
        <w:t xml:space="preserve"> (</w:t>
      </w:r>
      <w:r w:rsidR="00873CC5">
        <w:t>7572</w:t>
      </w:r>
      <w:r w:rsidRPr="003F54BC">
        <w:t>) course.</w:t>
      </w:r>
      <w:r>
        <w:t xml:space="preserve"> </w:t>
      </w:r>
    </w:p>
    <w:p w:rsidR="003F54BC" w:rsidRDefault="003F54BC" w:rsidP="003F54BC">
      <w:pPr>
        <w:spacing w:after="0"/>
      </w:pPr>
      <w:bookmarkStart w:id="1" w:name="_Hlk112054653"/>
      <w:r>
        <w:t xml:space="preserve">It covers the specification in a logical order and suggests possible teaching and learning activities for each section of the specification. </w:t>
      </w:r>
    </w:p>
    <w:bookmarkEnd w:id="1"/>
    <w:p w:rsidR="00732A13" w:rsidRDefault="003F54BC" w:rsidP="00732A13">
      <w:pPr>
        <w:spacing w:after="0"/>
      </w:pPr>
      <w:r>
        <w:t>The specification references are shown at the start of each section, whilst the learning outcomes indicate what most students should be able to achieve after the work is completed.</w:t>
      </w:r>
    </w:p>
    <w:p w:rsidR="003F54BC" w:rsidRDefault="003F54BC" w:rsidP="003F54BC">
      <w:pPr>
        <w:spacing w:after="0"/>
      </w:pPr>
      <w:bookmarkStart w:id="2" w:name="_Hlk112059459"/>
      <w:r>
        <w:t>Timings have been suggested but are approximate. Teachers should select activities appropriate to their students and the curriculum time available.</w:t>
      </w:r>
    </w:p>
    <w:p w:rsidR="003F54BC" w:rsidRDefault="003F54BC" w:rsidP="003F54BC">
      <w:pPr>
        <w:spacing w:after="0"/>
      </w:pPr>
      <w:bookmarkStart w:id="3" w:name="_Hlk112059345"/>
      <w:bookmarkEnd w:id="2"/>
      <w:r>
        <w:t xml:space="preserve">The order is by no means prescriptive and there are many alternative ways in which the content could be organised. </w:t>
      </w:r>
    </w:p>
    <w:bookmarkEnd w:id="3"/>
    <w:p w:rsidR="003F54BC" w:rsidRDefault="003F54BC" w:rsidP="003F54BC">
      <w:pPr>
        <w:spacing w:after="0"/>
      </w:pPr>
      <w:r>
        <w:t>The resources indicate those resources commonly available to schools, and other references that may be helpful.</w:t>
      </w:r>
      <w:r>
        <w:rPr>
          <w:rFonts w:asciiTheme="minorBidi" w:hAnsiTheme="minorBidi" w:cstheme="minorBidi"/>
        </w:rPr>
        <w:t xml:space="preserve"> Resources</w:t>
      </w:r>
      <w:r>
        <w:t xml:space="preserve"> are only given in brief and risk assessments should be carried out.</w:t>
      </w:r>
    </w:p>
    <w:p w:rsidR="003F54BC" w:rsidRDefault="003F54BC" w:rsidP="003F54BC">
      <w:pPr>
        <w:spacing w:afterLines="120" w:after="288"/>
      </w:pPr>
      <w:r w:rsidRPr="00873CC5">
        <w:rPr>
          <w:rFonts w:asciiTheme="minorBidi" w:hAnsiTheme="minorBidi" w:cstheme="minorBidi"/>
          <w:color w:val="auto"/>
        </w:rPr>
        <w:t xml:space="preserve">Any subject specific information </w:t>
      </w:r>
      <w:r w:rsidR="00E67709">
        <w:rPr>
          <w:rFonts w:asciiTheme="minorBidi" w:hAnsiTheme="minorBidi" w:cstheme="minorBidi"/>
          <w:color w:val="auto"/>
        </w:rPr>
        <w:t>w</w:t>
      </w:r>
      <w:r w:rsidRPr="00873CC5">
        <w:rPr>
          <w:rFonts w:asciiTheme="minorBidi" w:hAnsiTheme="minorBidi" w:cstheme="minorBidi"/>
          <w:color w:val="auto"/>
        </w:rPr>
        <w:t>e have highlighted opportunities to engage in practice for the issue of evaluation and fieldwork throughout.</w:t>
      </w:r>
    </w:p>
    <w:p w:rsidR="00873CC5" w:rsidRDefault="00873CC5" w:rsidP="00873CC5">
      <w:pPr>
        <w:pStyle w:val="AQASectionTitle1"/>
        <w:rPr>
          <w:sz w:val="28"/>
          <w:szCs w:val="28"/>
        </w:rPr>
      </w:pPr>
      <w:r>
        <w:rPr>
          <w:sz w:val="28"/>
          <w:szCs w:val="28"/>
        </w:rPr>
        <w:t>Assumed coverage</w:t>
      </w:r>
    </w:p>
    <w:p w:rsidR="00A52900" w:rsidRPr="00A9054F" w:rsidRDefault="00A52900" w:rsidP="00A52900">
      <w:r>
        <w:t>It follows a two</w:t>
      </w:r>
      <w:r w:rsidRPr="00A9054F">
        <w:t>-year teaching plan and includes skil</w:t>
      </w:r>
      <w:r>
        <w:t>ls development for the NEA</w:t>
      </w:r>
      <w:r w:rsidRPr="00A9054F">
        <w:t>. The NEA could be approached in a block rather than the approach demonstrated here.</w:t>
      </w:r>
    </w:p>
    <w:p w:rsidR="00A52900" w:rsidRPr="00A9054F" w:rsidRDefault="00A52900" w:rsidP="00A52900">
      <w:pPr>
        <w:rPr>
          <w:i/>
          <w:lang w:val="en-GB"/>
        </w:rPr>
      </w:pPr>
      <w:r w:rsidRPr="00A9054F">
        <w:t>This example is based on</w:t>
      </w:r>
      <w:r w:rsidRPr="00A9054F">
        <w:rPr>
          <w:i/>
          <w:lang w:val="en-GB"/>
        </w:rPr>
        <w:t xml:space="preserve"> </w:t>
      </w:r>
      <w:r w:rsidRPr="00A9054F">
        <w:rPr>
          <w:lang w:val="en-GB"/>
        </w:rPr>
        <w:t>approx</w:t>
      </w:r>
      <w:r>
        <w:rPr>
          <w:lang w:val="en-GB"/>
        </w:rPr>
        <w:t>imately 4 hours per week over 40</w:t>
      </w:r>
      <w:r w:rsidRPr="00A9054F">
        <w:rPr>
          <w:lang w:val="en-GB"/>
        </w:rPr>
        <w:t xml:space="preserve"> teaching weeks</w:t>
      </w:r>
      <w:r>
        <w:rPr>
          <w:lang w:val="en-GB"/>
        </w:rPr>
        <w:t xml:space="preserve"> in year one and 30 teaching weeks in year two</w:t>
      </w:r>
      <w:r w:rsidRPr="00A9054F">
        <w:rPr>
          <w:lang w:val="en-GB"/>
        </w:rPr>
        <w:t>.</w:t>
      </w:r>
    </w:p>
    <w:p w:rsidR="00484A6F" w:rsidRPr="00A52900" w:rsidRDefault="00484A6F" w:rsidP="00144C2C">
      <w:pPr>
        <w:pStyle w:val="AQASectionTitle1"/>
        <w:rPr>
          <w:lang w:val="en-GB"/>
        </w:rPr>
      </w:pPr>
    </w:p>
    <w:p w:rsidR="00117DE6" w:rsidRDefault="00117DE6">
      <w:pPr>
        <w:spacing w:before="0" w:after="0"/>
        <w:rPr>
          <w:rFonts w:ascii="AQA Chevin Pro Medium" w:hAnsi="AQA Chevin Pro Medium"/>
          <w:b/>
          <w:bCs/>
          <w:color w:val="412878"/>
          <w:sz w:val="32"/>
          <w:szCs w:val="32"/>
        </w:rPr>
      </w:pPr>
      <w:r>
        <w:rPr>
          <w:rFonts w:ascii="AQA Chevin Pro Medium" w:hAnsi="AQA Chevin Pro Medium"/>
          <w:b/>
          <w:bCs/>
          <w:color w:val="412878"/>
          <w:sz w:val="32"/>
          <w:szCs w:val="32"/>
        </w:rPr>
        <w:br w:type="page"/>
      </w:r>
    </w:p>
    <w:p w:rsidR="00941B9B" w:rsidRPr="00BC7764" w:rsidRDefault="00941B9B" w:rsidP="00941B9B">
      <w:pPr>
        <w:spacing w:before="0" w:after="0"/>
        <w:rPr>
          <w:rFonts w:ascii="AQA Chevin Pro Medium" w:hAnsi="AQA Chevin Pro Medium"/>
          <w:b/>
          <w:bCs/>
          <w:color w:val="412878"/>
          <w:sz w:val="32"/>
          <w:szCs w:val="32"/>
        </w:rPr>
      </w:pPr>
      <w:r w:rsidRPr="00BC7764">
        <w:rPr>
          <w:rFonts w:ascii="AQA Chevin Pro Medium" w:hAnsi="AQA Chevin Pro Medium"/>
          <w:b/>
          <w:bCs/>
          <w:color w:val="412878"/>
          <w:sz w:val="32"/>
          <w:szCs w:val="32"/>
        </w:rPr>
        <w:lastRenderedPageBreak/>
        <w:t xml:space="preserve">Contents </w:t>
      </w:r>
    </w:p>
    <w:p w:rsidR="00941B9B" w:rsidRDefault="00941B9B" w:rsidP="00941B9B">
      <w:pPr>
        <w:spacing w:before="0" w:after="0"/>
      </w:pPr>
    </w:p>
    <w:p w:rsidR="00941B9B" w:rsidRDefault="00941B9B" w:rsidP="00484B32">
      <w:pPr>
        <w:spacing w:before="0" w:after="0"/>
      </w:pPr>
      <w:r>
        <w:t>You can use the title links to jump directly to the different sections of this scheme of work</w:t>
      </w:r>
      <w:r w:rsidR="00614733">
        <w:t xml:space="preserve"> (Use Ctrl and click to follow the link)</w:t>
      </w:r>
    </w:p>
    <w:p w:rsidR="00941B9B" w:rsidRDefault="00941B9B">
      <w:pPr>
        <w:spacing w:before="0" w:after="0"/>
      </w:pPr>
    </w:p>
    <w:p w:rsidR="00941B9B" w:rsidRDefault="00941B9B">
      <w:pPr>
        <w:spacing w:before="0" w:after="0"/>
      </w:pPr>
    </w:p>
    <w:tbl>
      <w:tblPr>
        <w:tblStyle w:val="LightList-Accent1"/>
        <w:tblW w:w="0" w:type="auto"/>
        <w:tblLook w:val="06A0" w:firstRow="1" w:lastRow="0" w:firstColumn="1" w:lastColumn="0" w:noHBand="1" w:noVBand="1"/>
      </w:tblPr>
      <w:tblGrid>
        <w:gridCol w:w="6799"/>
        <w:gridCol w:w="1497"/>
      </w:tblGrid>
      <w:tr w:rsidR="00941B9B" w:rsidRPr="00941B9B" w:rsidTr="0055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412878"/>
          </w:tcPr>
          <w:p w:rsidR="00B971EE" w:rsidRPr="007E7314" w:rsidRDefault="007E7314" w:rsidP="007E7314">
            <w:pPr>
              <w:spacing w:before="0" w:after="0"/>
              <w:rPr>
                <w:bCs w:val="0"/>
                <w:color w:val="FFFFFF" w:themeColor="background1"/>
              </w:rPr>
            </w:pPr>
            <w:r>
              <w:rPr>
                <w:bCs w:val="0"/>
                <w:color w:val="FFFFFF" w:themeColor="background1"/>
              </w:rPr>
              <w:br/>
              <w:t>Section title</w:t>
            </w:r>
            <w:r>
              <w:rPr>
                <w:bCs w:val="0"/>
                <w:color w:val="FFFFFF" w:themeColor="background1"/>
              </w:rPr>
              <w:br/>
            </w:r>
            <w:r w:rsidR="00B971EE" w:rsidRPr="007E7314">
              <w:rPr>
                <w:bCs w:val="0"/>
                <w:color w:val="FFFFFF" w:themeColor="background1"/>
              </w:rPr>
              <w:t xml:space="preserve"> </w:t>
            </w:r>
          </w:p>
        </w:tc>
        <w:tc>
          <w:tcPr>
            <w:tcW w:w="1497" w:type="dxa"/>
            <w:shd w:val="clear" w:color="auto" w:fill="412878"/>
          </w:tcPr>
          <w:p w:rsidR="00B971EE" w:rsidRPr="007E7314" w:rsidRDefault="007E7314" w:rsidP="007E7314">
            <w:pPr>
              <w:spacing w:before="0" w:after="0"/>
              <w:cnfStyle w:val="100000000000" w:firstRow="1" w:lastRow="0" w:firstColumn="0" w:lastColumn="0" w:oddVBand="0" w:evenVBand="0" w:oddHBand="0" w:evenHBand="0" w:firstRowFirstColumn="0" w:firstRowLastColumn="0" w:lastRowFirstColumn="0" w:lastRowLastColumn="0"/>
              <w:rPr>
                <w:bCs w:val="0"/>
                <w:color w:val="FFFFFF" w:themeColor="background1"/>
              </w:rPr>
            </w:pPr>
            <w:r>
              <w:rPr>
                <w:bCs w:val="0"/>
                <w:color w:val="FFFFFF" w:themeColor="background1"/>
              </w:rPr>
              <w:br/>
            </w:r>
            <w:r w:rsidR="00B971EE" w:rsidRPr="007E7314">
              <w:rPr>
                <w:bCs w:val="0"/>
                <w:color w:val="FFFFFF" w:themeColor="background1"/>
              </w:rPr>
              <w:t>Page</w:t>
            </w:r>
          </w:p>
        </w:tc>
      </w:tr>
      <w:tr w:rsidR="00B971EE"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rsidR="00B971EE" w:rsidRPr="007D7C3C" w:rsidRDefault="00117DE6" w:rsidP="007E7314">
            <w:pPr>
              <w:pStyle w:val="AQASectionTitle2"/>
              <w:spacing w:before="0"/>
              <w:rPr>
                <w:rFonts w:asciiTheme="minorBidi" w:hAnsiTheme="minorBidi" w:cstheme="minorBidi"/>
                <w:b w:val="0"/>
                <w:bCs/>
                <w:color w:val="2F71AC"/>
                <w:sz w:val="22"/>
                <w:szCs w:val="22"/>
              </w:rPr>
            </w:pPr>
            <w:hyperlink w:anchor="Language" w:history="1">
              <w:r w:rsidR="007D7C3C" w:rsidRPr="007D7C3C">
                <w:rPr>
                  <w:rStyle w:val="Hyperlink"/>
                  <w:rFonts w:asciiTheme="minorBidi" w:hAnsiTheme="minorBidi" w:cstheme="minorBidi"/>
                  <w:b w:val="0"/>
                  <w:bCs/>
                  <w:color w:val="2F71AC"/>
                  <w:sz w:val="22"/>
                  <w:szCs w:val="22"/>
                </w:rPr>
                <w:t>Media lang</w:t>
              </w:r>
              <w:r w:rsidR="007D7C3C" w:rsidRPr="007D7C3C">
                <w:rPr>
                  <w:rStyle w:val="Hyperlink"/>
                  <w:rFonts w:asciiTheme="minorBidi" w:hAnsiTheme="minorBidi" w:cstheme="minorBidi"/>
                  <w:b w:val="0"/>
                  <w:bCs/>
                  <w:color w:val="2F71AC"/>
                  <w:sz w:val="22"/>
                  <w:szCs w:val="22"/>
                </w:rPr>
                <w:t>u</w:t>
              </w:r>
              <w:r w:rsidR="007D7C3C" w:rsidRPr="007D7C3C">
                <w:rPr>
                  <w:rStyle w:val="Hyperlink"/>
                  <w:rFonts w:asciiTheme="minorBidi" w:hAnsiTheme="minorBidi" w:cstheme="minorBidi"/>
                  <w:b w:val="0"/>
                  <w:bCs/>
                  <w:color w:val="2F71AC"/>
                  <w:sz w:val="22"/>
                  <w:szCs w:val="22"/>
                </w:rPr>
                <w:t>age</w:t>
              </w:r>
            </w:hyperlink>
          </w:p>
        </w:tc>
        <w:tc>
          <w:tcPr>
            <w:tcW w:w="1497" w:type="dxa"/>
            <w:vAlign w:val="center"/>
          </w:tcPr>
          <w:p w:rsidR="00B971EE" w:rsidRDefault="007D7C3C" w:rsidP="007D7C3C">
            <w:pPr>
              <w:spacing w:before="0" w:after="0"/>
              <w:jc w:val="center"/>
              <w:cnfStyle w:val="000000000000" w:firstRow="0" w:lastRow="0" w:firstColumn="0" w:lastColumn="0" w:oddVBand="0" w:evenVBand="0" w:oddHBand="0" w:evenHBand="0" w:firstRowFirstColumn="0" w:firstRowLastColumn="0" w:lastRowFirstColumn="0" w:lastRowLastColumn="0"/>
            </w:pPr>
            <w:r>
              <w:t>4</w:t>
            </w:r>
          </w:p>
        </w:tc>
      </w:tr>
      <w:tr w:rsidR="00B971EE"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rsidR="00B971EE" w:rsidRPr="007D7C3C" w:rsidRDefault="00117DE6" w:rsidP="007E7314">
            <w:pPr>
              <w:pStyle w:val="AQASectionTitle2"/>
              <w:spacing w:before="0"/>
              <w:rPr>
                <w:rFonts w:asciiTheme="minorBidi" w:hAnsiTheme="minorBidi" w:cstheme="minorBidi"/>
                <w:b w:val="0"/>
                <w:bCs/>
                <w:color w:val="2F71AC"/>
                <w:sz w:val="22"/>
                <w:szCs w:val="22"/>
              </w:rPr>
            </w:pPr>
            <w:hyperlink w:anchor="Representation" w:history="1">
              <w:r w:rsidR="007D7C3C" w:rsidRPr="007D7C3C">
                <w:rPr>
                  <w:rStyle w:val="Hyperlink"/>
                  <w:rFonts w:asciiTheme="minorBidi" w:hAnsiTheme="minorBidi" w:cstheme="minorBidi"/>
                  <w:b w:val="0"/>
                  <w:bCs/>
                  <w:color w:val="2F71AC"/>
                  <w:sz w:val="22"/>
                  <w:szCs w:val="22"/>
                </w:rPr>
                <w:t>Media representation</w:t>
              </w:r>
            </w:hyperlink>
          </w:p>
        </w:tc>
        <w:tc>
          <w:tcPr>
            <w:tcW w:w="1497" w:type="dxa"/>
            <w:vAlign w:val="center"/>
          </w:tcPr>
          <w:p w:rsidR="00B971EE" w:rsidRDefault="002F3A82" w:rsidP="007D7C3C">
            <w:pPr>
              <w:spacing w:before="0" w:after="0"/>
              <w:jc w:val="center"/>
              <w:cnfStyle w:val="000000000000" w:firstRow="0" w:lastRow="0" w:firstColumn="0" w:lastColumn="0" w:oddVBand="0" w:evenVBand="0" w:oddHBand="0" w:evenHBand="0" w:firstRowFirstColumn="0" w:firstRowLastColumn="0" w:lastRowFirstColumn="0" w:lastRowLastColumn="0"/>
            </w:pPr>
            <w:r>
              <w:t>6</w:t>
            </w:r>
          </w:p>
        </w:tc>
      </w:tr>
      <w:tr w:rsidR="00B971EE"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rsidR="00B971EE" w:rsidRPr="007D7C3C" w:rsidRDefault="00117DE6" w:rsidP="007E7314">
            <w:pPr>
              <w:pStyle w:val="AQASectionTitle2"/>
              <w:spacing w:before="0"/>
              <w:rPr>
                <w:rFonts w:asciiTheme="minorBidi" w:hAnsiTheme="minorBidi" w:cstheme="minorBidi"/>
                <w:b w:val="0"/>
                <w:bCs/>
                <w:color w:val="2F71AC"/>
                <w:sz w:val="22"/>
                <w:szCs w:val="22"/>
              </w:rPr>
            </w:pPr>
            <w:hyperlink w:anchor="Marketing" w:history="1">
              <w:r w:rsidR="007D7C3C" w:rsidRPr="007D7C3C">
                <w:rPr>
                  <w:rStyle w:val="Hyperlink"/>
                  <w:rFonts w:asciiTheme="minorBidi" w:hAnsiTheme="minorBidi" w:cstheme="minorBidi"/>
                  <w:b w:val="0"/>
                  <w:bCs/>
                  <w:color w:val="2F71AC"/>
                  <w:sz w:val="22"/>
                  <w:szCs w:val="22"/>
                </w:rPr>
                <w:t>Advertising and marketing</w:t>
              </w:r>
            </w:hyperlink>
          </w:p>
        </w:tc>
        <w:tc>
          <w:tcPr>
            <w:tcW w:w="1497" w:type="dxa"/>
            <w:vAlign w:val="center"/>
          </w:tcPr>
          <w:p w:rsidR="00B971EE" w:rsidRDefault="007D7C3C" w:rsidP="007D7C3C">
            <w:pPr>
              <w:spacing w:before="0" w:after="0"/>
              <w:jc w:val="center"/>
              <w:cnfStyle w:val="000000000000" w:firstRow="0" w:lastRow="0" w:firstColumn="0" w:lastColumn="0" w:oddVBand="0" w:evenVBand="0" w:oddHBand="0" w:evenHBand="0" w:firstRowFirstColumn="0" w:firstRowLastColumn="0" w:lastRowFirstColumn="0" w:lastRowLastColumn="0"/>
            </w:pPr>
            <w:r>
              <w:t>9</w:t>
            </w:r>
          </w:p>
        </w:tc>
      </w:tr>
      <w:tr w:rsidR="00B971EE"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rsidR="00B971EE" w:rsidRPr="007D7C3C" w:rsidRDefault="00117DE6" w:rsidP="007E7314">
            <w:pPr>
              <w:pStyle w:val="AQASectionTitle2"/>
              <w:spacing w:before="0"/>
              <w:rPr>
                <w:rFonts w:asciiTheme="minorBidi" w:hAnsiTheme="minorBidi" w:cstheme="minorBidi"/>
                <w:b w:val="0"/>
                <w:bCs/>
                <w:color w:val="2F71AC"/>
                <w:sz w:val="22"/>
                <w:szCs w:val="22"/>
              </w:rPr>
            </w:pPr>
            <w:hyperlink w:anchor="magazines" w:history="1">
              <w:r w:rsidR="007D7C3C" w:rsidRPr="007D7C3C">
                <w:rPr>
                  <w:rStyle w:val="Hyperlink"/>
                  <w:rFonts w:asciiTheme="minorBidi" w:hAnsiTheme="minorBidi" w:cstheme="minorBidi"/>
                  <w:b w:val="0"/>
                  <w:bCs/>
                  <w:color w:val="2F71AC"/>
                  <w:sz w:val="22"/>
                  <w:szCs w:val="22"/>
                </w:rPr>
                <w:t>Magazines</w:t>
              </w:r>
            </w:hyperlink>
          </w:p>
        </w:tc>
        <w:tc>
          <w:tcPr>
            <w:tcW w:w="1497" w:type="dxa"/>
            <w:vAlign w:val="center"/>
          </w:tcPr>
          <w:p w:rsidR="00B971EE" w:rsidRDefault="007D7C3C" w:rsidP="007D7C3C">
            <w:pPr>
              <w:spacing w:before="0" w:after="0"/>
              <w:jc w:val="center"/>
              <w:cnfStyle w:val="000000000000" w:firstRow="0" w:lastRow="0" w:firstColumn="0" w:lastColumn="0" w:oddVBand="0" w:evenVBand="0" w:oddHBand="0" w:evenHBand="0" w:firstRowFirstColumn="0" w:firstRowLastColumn="0" w:lastRowFirstColumn="0" w:lastRowLastColumn="0"/>
            </w:pPr>
            <w:r>
              <w:t>1</w:t>
            </w:r>
            <w:r w:rsidR="002F3A82">
              <w:t>4</w:t>
            </w:r>
          </w:p>
        </w:tc>
      </w:tr>
      <w:tr w:rsidR="00D64832"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rsidR="00D64832" w:rsidRPr="007D7C3C" w:rsidRDefault="00117DE6" w:rsidP="007E7314">
            <w:pPr>
              <w:pStyle w:val="AQASectionTitle2"/>
              <w:spacing w:before="0"/>
              <w:rPr>
                <w:rFonts w:asciiTheme="minorBidi" w:hAnsiTheme="minorBidi" w:cstheme="minorBidi"/>
                <w:b w:val="0"/>
                <w:bCs/>
                <w:color w:val="2F71AC"/>
                <w:sz w:val="22"/>
                <w:szCs w:val="22"/>
              </w:rPr>
            </w:pPr>
            <w:hyperlink w:anchor="videogames" w:history="1">
              <w:r w:rsidR="007D7C3C" w:rsidRPr="007D7C3C">
                <w:rPr>
                  <w:rStyle w:val="Hyperlink"/>
                  <w:rFonts w:asciiTheme="minorBidi" w:hAnsiTheme="minorBidi" w:cstheme="minorBidi"/>
                  <w:b w:val="0"/>
                  <w:bCs/>
                  <w:color w:val="2F71AC"/>
                  <w:sz w:val="22"/>
                  <w:szCs w:val="22"/>
                </w:rPr>
                <w:t>Video games</w:t>
              </w:r>
            </w:hyperlink>
          </w:p>
        </w:tc>
        <w:tc>
          <w:tcPr>
            <w:tcW w:w="1497" w:type="dxa"/>
            <w:vAlign w:val="center"/>
          </w:tcPr>
          <w:p w:rsidR="00D64832" w:rsidRDefault="007D7C3C" w:rsidP="007D7C3C">
            <w:pPr>
              <w:spacing w:before="0" w:after="0"/>
              <w:jc w:val="center"/>
              <w:cnfStyle w:val="000000000000" w:firstRow="0" w:lastRow="0" w:firstColumn="0" w:lastColumn="0" w:oddVBand="0" w:evenVBand="0" w:oddHBand="0" w:evenHBand="0" w:firstRowFirstColumn="0" w:firstRowLastColumn="0" w:lastRowFirstColumn="0" w:lastRowLastColumn="0"/>
            </w:pPr>
            <w:r>
              <w:t>1</w:t>
            </w:r>
            <w:r w:rsidR="002F3A82">
              <w:t>8</w:t>
            </w:r>
          </w:p>
        </w:tc>
      </w:tr>
      <w:tr w:rsidR="00B971EE"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rsidR="00B971EE" w:rsidRPr="007D7C3C" w:rsidRDefault="00117DE6" w:rsidP="007E7314">
            <w:pPr>
              <w:pStyle w:val="AQASectionTitle2"/>
              <w:spacing w:before="0"/>
              <w:rPr>
                <w:rFonts w:asciiTheme="minorBidi" w:hAnsiTheme="minorBidi" w:cstheme="minorBidi"/>
                <w:b w:val="0"/>
                <w:bCs/>
                <w:color w:val="2F71AC"/>
                <w:sz w:val="22"/>
                <w:szCs w:val="22"/>
              </w:rPr>
            </w:pPr>
            <w:hyperlink w:anchor="musicvideo" w:history="1">
              <w:r w:rsidR="007D7C3C" w:rsidRPr="007D7C3C">
                <w:rPr>
                  <w:rStyle w:val="Hyperlink"/>
                  <w:rFonts w:asciiTheme="minorBidi" w:hAnsiTheme="minorBidi" w:cstheme="minorBidi"/>
                  <w:b w:val="0"/>
                  <w:bCs/>
                  <w:color w:val="2F71AC"/>
                  <w:sz w:val="22"/>
                  <w:szCs w:val="22"/>
                </w:rPr>
                <w:t>Music v</w:t>
              </w:r>
              <w:r w:rsidR="007D7C3C" w:rsidRPr="007D7C3C">
                <w:rPr>
                  <w:rStyle w:val="Hyperlink"/>
                  <w:rFonts w:asciiTheme="minorBidi" w:hAnsiTheme="minorBidi" w:cstheme="minorBidi"/>
                  <w:b w:val="0"/>
                  <w:bCs/>
                  <w:color w:val="2F71AC"/>
                  <w:sz w:val="22"/>
                  <w:szCs w:val="22"/>
                </w:rPr>
                <w:t>i</w:t>
              </w:r>
              <w:r w:rsidR="007D7C3C" w:rsidRPr="007D7C3C">
                <w:rPr>
                  <w:rStyle w:val="Hyperlink"/>
                  <w:rFonts w:asciiTheme="minorBidi" w:hAnsiTheme="minorBidi" w:cstheme="minorBidi"/>
                  <w:b w:val="0"/>
                  <w:bCs/>
                  <w:color w:val="2F71AC"/>
                  <w:sz w:val="22"/>
                  <w:szCs w:val="22"/>
                </w:rPr>
                <w:t>deo</w:t>
              </w:r>
            </w:hyperlink>
          </w:p>
        </w:tc>
        <w:tc>
          <w:tcPr>
            <w:tcW w:w="1497" w:type="dxa"/>
            <w:vAlign w:val="center"/>
          </w:tcPr>
          <w:p w:rsidR="00B971EE" w:rsidRDefault="007D7C3C" w:rsidP="007D7C3C">
            <w:pPr>
              <w:spacing w:before="0" w:after="0"/>
              <w:jc w:val="center"/>
              <w:cnfStyle w:val="000000000000" w:firstRow="0" w:lastRow="0" w:firstColumn="0" w:lastColumn="0" w:oddVBand="0" w:evenVBand="0" w:oddHBand="0" w:evenHBand="0" w:firstRowFirstColumn="0" w:firstRowLastColumn="0" w:lastRowFirstColumn="0" w:lastRowLastColumn="0"/>
            </w:pPr>
            <w:r>
              <w:t>2</w:t>
            </w:r>
            <w:r w:rsidR="002F3A82">
              <w:t>3</w:t>
            </w:r>
          </w:p>
        </w:tc>
      </w:tr>
      <w:tr w:rsidR="00D64832"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rsidR="00D64832" w:rsidRPr="007D7C3C" w:rsidRDefault="00117DE6" w:rsidP="007E7314">
            <w:pPr>
              <w:pStyle w:val="AQASectionTitle2"/>
              <w:spacing w:before="0"/>
              <w:rPr>
                <w:rFonts w:asciiTheme="minorBidi" w:hAnsiTheme="minorBidi" w:cstheme="minorBidi"/>
                <w:b w:val="0"/>
                <w:bCs/>
                <w:color w:val="2F71AC"/>
                <w:sz w:val="22"/>
                <w:szCs w:val="22"/>
              </w:rPr>
            </w:pPr>
            <w:hyperlink w:anchor="newspaper" w:history="1">
              <w:r w:rsidR="007D7C3C" w:rsidRPr="007D7C3C">
                <w:rPr>
                  <w:rStyle w:val="Hyperlink"/>
                  <w:rFonts w:asciiTheme="minorBidi" w:hAnsiTheme="minorBidi" w:cstheme="minorBidi"/>
                  <w:b w:val="0"/>
                  <w:bCs/>
                  <w:color w:val="2F71AC"/>
                  <w:sz w:val="22"/>
                  <w:szCs w:val="22"/>
                </w:rPr>
                <w:t>Print: Newspaper</w:t>
              </w:r>
            </w:hyperlink>
          </w:p>
        </w:tc>
        <w:tc>
          <w:tcPr>
            <w:tcW w:w="1497" w:type="dxa"/>
            <w:vAlign w:val="center"/>
          </w:tcPr>
          <w:p w:rsidR="00D64832" w:rsidRDefault="007D7C3C" w:rsidP="007D7C3C">
            <w:pPr>
              <w:spacing w:before="0" w:after="0"/>
              <w:jc w:val="center"/>
              <w:cnfStyle w:val="000000000000" w:firstRow="0" w:lastRow="0" w:firstColumn="0" w:lastColumn="0" w:oddVBand="0" w:evenVBand="0" w:oddHBand="0" w:evenHBand="0" w:firstRowFirstColumn="0" w:firstRowLastColumn="0" w:lastRowFirstColumn="0" w:lastRowLastColumn="0"/>
            </w:pPr>
            <w:r>
              <w:t>2</w:t>
            </w:r>
            <w:r w:rsidR="002F3A82">
              <w:t>7</w:t>
            </w:r>
          </w:p>
        </w:tc>
      </w:tr>
      <w:tr w:rsidR="00D64832" w:rsidTr="00555ED0">
        <w:trPr>
          <w:trHeight w:val="60"/>
        </w:trPr>
        <w:tc>
          <w:tcPr>
            <w:cnfStyle w:val="001000000000" w:firstRow="0" w:lastRow="0" w:firstColumn="1" w:lastColumn="0" w:oddVBand="0" w:evenVBand="0" w:oddHBand="0" w:evenHBand="0" w:firstRowFirstColumn="0" w:firstRowLastColumn="0" w:lastRowFirstColumn="0" w:lastRowLastColumn="0"/>
            <w:tcW w:w="6799" w:type="dxa"/>
            <w:vAlign w:val="center"/>
          </w:tcPr>
          <w:p w:rsidR="00D64832" w:rsidRPr="007D7C3C" w:rsidRDefault="00117DE6" w:rsidP="007E7314">
            <w:pPr>
              <w:pStyle w:val="AQASectionTitle2"/>
              <w:spacing w:before="0"/>
              <w:rPr>
                <w:rFonts w:asciiTheme="minorBidi" w:hAnsiTheme="minorBidi" w:cstheme="minorBidi"/>
                <w:b w:val="0"/>
                <w:bCs/>
                <w:color w:val="2F71AC"/>
                <w:sz w:val="22"/>
                <w:szCs w:val="22"/>
              </w:rPr>
            </w:pPr>
            <w:hyperlink w:anchor="onlineproduct" w:history="1">
              <w:r w:rsidR="007D7C3C" w:rsidRPr="007D7C3C">
                <w:rPr>
                  <w:rStyle w:val="Hyperlink"/>
                  <w:rFonts w:asciiTheme="minorBidi" w:hAnsiTheme="minorBidi" w:cstheme="minorBidi"/>
                  <w:b w:val="0"/>
                  <w:bCs/>
                  <w:color w:val="2F71AC"/>
                  <w:sz w:val="22"/>
                  <w:szCs w:val="22"/>
                </w:rPr>
                <w:t>Online product: website</w:t>
              </w:r>
            </w:hyperlink>
          </w:p>
        </w:tc>
        <w:tc>
          <w:tcPr>
            <w:tcW w:w="1497" w:type="dxa"/>
            <w:vAlign w:val="center"/>
          </w:tcPr>
          <w:p w:rsidR="00D64832" w:rsidRDefault="002F3A82" w:rsidP="007D7C3C">
            <w:pPr>
              <w:spacing w:before="0" w:after="0"/>
              <w:jc w:val="center"/>
              <w:cnfStyle w:val="000000000000" w:firstRow="0" w:lastRow="0" w:firstColumn="0" w:lastColumn="0" w:oddVBand="0" w:evenVBand="0" w:oddHBand="0" w:evenHBand="0" w:firstRowFirstColumn="0" w:firstRowLastColumn="0" w:lastRowFirstColumn="0" w:lastRowLastColumn="0"/>
            </w:pPr>
            <w:r>
              <w:t>30</w:t>
            </w:r>
          </w:p>
        </w:tc>
      </w:tr>
      <w:tr w:rsidR="007D7C3C" w:rsidTr="00555ED0">
        <w:trPr>
          <w:trHeight w:val="60"/>
        </w:trPr>
        <w:tc>
          <w:tcPr>
            <w:cnfStyle w:val="001000000000" w:firstRow="0" w:lastRow="0" w:firstColumn="1" w:lastColumn="0" w:oddVBand="0" w:evenVBand="0" w:oddHBand="0" w:evenHBand="0" w:firstRowFirstColumn="0" w:firstRowLastColumn="0" w:lastRowFirstColumn="0" w:lastRowLastColumn="0"/>
            <w:tcW w:w="6799" w:type="dxa"/>
            <w:vAlign w:val="center"/>
          </w:tcPr>
          <w:p w:rsidR="007D7C3C" w:rsidRPr="007D7C3C" w:rsidRDefault="00117DE6" w:rsidP="007E7314">
            <w:pPr>
              <w:pStyle w:val="AQASectionTitle2"/>
              <w:spacing w:before="0"/>
              <w:rPr>
                <w:rFonts w:asciiTheme="minorBidi" w:hAnsiTheme="minorBidi" w:cstheme="minorBidi"/>
                <w:b w:val="0"/>
                <w:bCs/>
                <w:color w:val="2F71AC"/>
                <w:sz w:val="22"/>
                <w:szCs w:val="22"/>
              </w:rPr>
            </w:pPr>
            <w:hyperlink w:anchor="examprep" w:history="1">
              <w:r w:rsidR="007D7C3C" w:rsidRPr="007D7C3C">
                <w:rPr>
                  <w:rStyle w:val="Hyperlink"/>
                  <w:rFonts w:asciiTheme="minorBidi" w:hAnsiTheme="minorBidi" w:cstheme="minorBidi"/>
                  <w:b w:val="0"/>
                  <w:bCs/>
                  <w:color w:val="2F71AC"/>
                  <w:sz w:val="22"/>
                  <w:szCs w:val="22"/>
                </w:rPr>
                <w:t>Exam prep</w:t>
              </w:r>
            </w:hyperlink>
          </w:p>
        </w:tc>
        <w:tc>
          <w:tcPr>
            <w:tcW w:w="1497" w:type="dxa"/>
            <w:vAlign w:val="center"/>
          </w:tcPr>
          <w:p w:rsidR="007D7C3C" w:rsidRDefault="007D7C3C" w:rsidP="007D7C3C">
            <w:pPr>
              <w:spacing w:before="0" w:after="0"/>
              <w:jc w:val="center"/>
              <w:cnfStyle w:val="000000000000" w:firstRow="0" w:lastRow="0" w:firstColumn="0" w:lastColumn="0" w:oddVBand="0" w:evenVBand="0" w:oddHBand="0" w:evenHBand="0" w:firstRowFirstColumn="0" w:firstRowLastColumn="0" w:lastRowFirstColumn="0" w:lastRowLastColumn="0"/>
            </w:pPr>
            <w:r>
              <w:t>3</w:t>
            </w:r>
            <w:r w:rsidR="002F3A82">
              <w:t>5</w:t>
            </w:r>
          </w:p>
        </w:tc>
      </w:tr>
    </w:tbl>
    <w:p w:rsidR="0097067A" w:rsidRDefault="0097067A">
      <w:pPr>
        <w:spacing w:before="0" w:after="0"/>
        <w:rPr>
          <w:rFonts w:ascii="AQA Chevin Pro Medium" w:eastAsiaTheme="majorEastAsia" w:hAnsi="AQA Chevin Pro Medium" w:cstheme="majorBidi"/>
          <w:b/>
          <w:bCs/>
          <w:color w:val="412878"/>
          <w:sz w:val="28"/>
          <w:szCs w:val="32"/>
        </w:rPr>
      </w:pPr>
      <w:r>
        <w:br w:type="page"/>
      </w:r>
    </w:p>
    <w:p w:rsidR="007D4426" w:rsidRDefault="007D4426" w:rsidP="007D4426">
      <w:pPr>
        <w:pStyle w:val="AQASectionTitle1"/>
        <w:rPr>
          <w:lang w:val="en-GB"/>
        </w:rPr>
      </w:pPr>
      <w:r>
        <w:rPr>
          <w:lang w:val="en-GB"/>
        </w:rPr>
        <w:lastRenderedPageBreak/>
        <w:t xml:space="preserve">Year 1 </w:t>
      </w:r>
    </w:p>
    <w:p w:rsidR="007D4426" w:rsidRPr="00325823" w:rsidRDefault="007D4426" w:rsidP="007D4426">
      <w:pPr>
        <w:pStyle w:val="AQASectionTitle2"/>
        <w:rPr>
          <w:lang w:val="en-GB"/>
        </w:rPr>
      </w:pPr>
      <w:r w:rsidRPr="00325823">
        <w:rPr>
          <w:lang w:val="en-GB"/>
        </w:rPr>
        <w:t>Overvie</w:t>
      </w:r>
      <w:r>
        <w:rPr>
          <w:lang w:val="en-GB"/>
        </w:rPr>
        <w:t>w for term one (15 weeks)</w:t>
      </w:r>
    </w:p>
    <w:p w:rsidR="007D4426" w:rsidRDefault="007D4426" w:rsidP="007D4426">
      <w:pPr>
        <w:pStyle w:val="AQASectionTitle3"/>
        <w:rPr>
          <w:lang w:val="en-GB"/>
        </w:rPr>
      </w:pPr>
      <w:r w:rsidRPr="00B028AC">
        <w:rPr>
          <w:lang w:val="en-GB"/>
        </w:rPr>
        <w:t>Prior knowledge</w:t>
      </w:r>
    </w:p>
    <w:p w:rsidR="00A52900" w:rsidRPr="00A9054F" w:rsidRDefault="00A52900" w:rsidP="00A52900">
      <w:pPr>
        <w:rPr>
          <w:lang w:val="en-GB"/>
        </w:rPr>
      </w:pPr>
      <w:r>
        <w:rPr>
          <w:lang w:val="en-GB"/>
        </w:rPr>
        <w:t>This</w:t>
      </w:r>
      <w:r w:rsidRPr="00A9054F">
        <w:rPr>
          <w:lang w:val="en-GB"/>
        </w:rPr>
        <w:t xml:space="preserve"> assumes students have no specific prior knowledge.</w:t>
      </w:r>
    </w:p>
    <w:p w:rsidR="00A52900" w:rsidRPr="00A9054F" w:rsidRDefault="00A52900" w:rsidP="00A52900">
      <w:pPr>
        <w:rPr>
          <w:lang w:val="en-GB"/>
        </w:rPr>
      </w:pPr>
      <w:r w:rsidRPr="00A9054F">
        <w:rPr>
          <w:lang w:val="en-GB"/>
        </w:rPr>
        <w:t>It is suggested that the theoretical framework and an engagement with media products will</w:t>
      </w:r>
      <w:r>
        <w:rPr>
          <w:lang w:val="en-GB"/>
        </w:rPr>
        <w:t xml:space="preserve"> take up much </w:t>
      </w:r>
      <w:r w:rsidRPr="00A9054F">
        <w:rPr>
          <w:lang w:val="en-GB"/>
        </w:rPr>
        <w:t>of the teaching time in the first term.</w:t>
      </w:r>
    </w:p>
    <w:p w:rsidR="00A52900" w:rsidRPr="00A9054F" w:rsidRDefault="00A52900" w:rsidP="00A52900">
      <w:pPr>
        <w:rPr>
          <w:lang w:val="en-GB"/>
        </w:rPr>
      </w:pPr>
      <w:r w:rsidRPr="00A9054F">
        <w:rPr>
          <w:lang w:val="en-GB"/>
        </w:rPr>
        <w:t>Knowledge can be tested regularly by using ‘pop quizzes’ and short written analysis tasks.</w:t>
      </w:r>
    </w:p>
    <w:p w:rsidR="00A52900" w:rsidRPr="00A9054F" w:rsidRDefault="00A52900" w:rsidP="00A52900">
      <w:pPr>
        <w:rPr>
          <w:lang w:val="en-GB"/>
        </w:rPr>
      </w:pPr>
      <w:r w:rsidRPr="00A9054F">
        <w:rPr>
          <w:lang w:val="en-GB"/>
        </w:rPr>
        <w:t>The first term focuses on the fundamental knowledge and understanding required at this level:</w:t>
      </w:r>
    </w:p>
    <w:p w:rsidR="00A52900" w:rsidRPr="00A9054F" w:rsidRDefault="00A52900" w:rsidP="00A52900">
      <w:pPr>
        <w:pStyle w:val="BulletList1"/>
        <w:spacing w:before="150" w:after="0"/>
        <w:ind w:left="426"/>
        <w:rPr>
          <w:lang w:val="en-GB"/>
        </w:rPr>
      </w:pPr>
      <w:r w:rsidRPr="00A9054F">
        <w:rPr>
          <w:lang w:val="en-GB"/>
        </w:rPr>
        <w:t>an introduction to a range of media forms and platforms can be formalised by the application of the theoretical framework focusing on the named theorists and enabling ideas from the specification</w:t>
      </w:r>
      <w:r w:rsidR="00134736">
        <w:rPr>
          <w:lang w:val="en-GB"/>
        </w:rPr>
        <w:t>.</w:t>
      </w:r>
    </w:p>
    <w:p w:rsidR="00A52900" w:rsidRPr="00A9054F" w:rsidRDefault="00A52900" w:rsidP="00A52900">
      <w:pPr>
        <w:pStyle w:val="BulletList1"/>
        <w:spacing w:before="150" w:after="0"/>
        <w:ind w:left="426"/>
        <w:rPr>
          <w:lang w:val="en-GB"/>
        </w:rPr>
      </w:pPr>
      <w:r w:rsidRPr="00A9054F">
        <w:rPr>
          <w:lang w:val="en-GB"/>
        </w:rPr>
        <w:t xml:space="preserve">in the development of knowledge of the theoretical framework, the targeted </w:t>
      </w:r>
      <w:r>
        <w:rPr>
          <w:lang w:val="en-GB"/>
        </w:rPr>
        <w:t>Close S</w:t>
      </w:r>
      <w:r w:rsidRPr="00A9054F">
        <w:rPr>
          <w:lang w:val="en-GB"/>
        </w:rPr>
        <w:t xml:space="preserve">tudy </w:t>
      </w:r>
      <w:r>
        <w:rPr>
          <w:lang w:val="en-GB"/>
        </w:rPr>
        <w:t>P</w:t>
      </w:r>
      <w:r w:rsidRPr="00A9054F">
        <w:rPr>
          <w:lang w:val="en-GB"/>
        </w:rPr>
        <w:t>roducts</w:t>
      </w:r>
      <w:r>
        <w:rPr>
          <w:lang w:val="en-GB"/>
        </w:rPr>
        <w:t xml:space="preserve"> (</w:t>
      </w:r>
      <w:r w:rsidRPr="00A9054F">
        <w:rPr>
          <w:lang w:val="en-GB"/>
        </w:rPr>
        <w:t>CSPs</w:t>
      </w:r>
      <w:r>
        <w:rPr>
          <w:lang w:val="en-GB"/>
        </w:rPr>
        <w:t>)</w:t>
      </w:r>
      <w:r w:rsidRPr="00A9054F">
        <w:rPr>
          <w:lang w:val="en-GB"/>
        </w:rPr>
        <w:t xml:space="preserve"> could be used as examples but students are encouraged to consider other media products in addition to </w:t>
      </w:r>
      <w:r>
        <w:rPr>
          <w:lang w:val="en-GB"/>
        </w:rPr>
        <w:t>these</w:t>
      </w:r>
      <w:r w:rsidR="00134736">
        <w:rPr>
          <w:lang w:val="en-GB"/>
        </w:rPr>
        <w:t>.</w:t>
      </w:r>
    </w:p>
    <w:p w:rsidR="00A52900" w:rsidRPr="00A9054F" w:rsidRDefault="00A52900" w:rsidP="00A52900">
      <w:pPr>
        <w:pStyle w:val="BulletList1"/>
        <w:spacing w:before="150" w:after="0"/>
        <w:ind w:left="426"/>
        <w:rPr>
          <w:lang w:val="en-GB"/>
        </w:rPr>
      </w:pPr>
      <w:r w:rsidRPr="00A9054F">
        <w:rPr>
          <w:lang w:val="en-GB"/>
        </w:rPr>
        <w:t>the first term offers an opportunity to introduce students to production technologies and they can complete some short activities to help them develop their skills</w:t>
      </w:r>
      <w:r>
        <w:rPr>
          <w:lang w:val="en-GB"/>
        </w:rPr>
        <w:t>.</w:t>
      </w:r>
      <w:r w:rsidRPr="00A9054F">
        <w:rPr>
          <w:lang w:val="en-GB"/>
        </w:rPr>
        <w:t xml:space="preserve"> </w:t>
      </w:r>
    </w:p>
    <w:p w:rsidR="006407B4" w:rsidRDefault="006407B4" w:rsidP="006407B4">
      <w:pPr>
        <w:pStyle w:val="AQASectionTitle3"/>
        <w:rPr>
          <w:lang w:val="en-GB"/>
        </w:rPr>
      </w:pPr>
      <w:r>
        <w:rPr>
          <w:lang w:val="en-GB"/>
        </w:rPr>
        <w:t>Learning objectives</w:t>
      </w:r>
    </w:p>
    <w:p w:rsidR="00A52900" w:rsidRPr="004C443C" w:rsidRDefault="00A52900" w:rsidP="00A52900">
      <w:pPr>
        <w:pStyle w:val="BulletList1"/>
        <w:spacing w:before="150" w:after="0"/>
        <w:ind w:left="426"/>
        <w:rPr>
          <w:lang w:val="en-GB"/>
        </w:rPr>
      </w:pPr>
      <w:r w:rsidRPr="004C443C">
        <w:rPr>
          <w:lang w:val="en-GB"/>
        </w:rPr>
        <w:t>Familiarity with the theoretical framework.</w:t>
      </w:r>
    </w:p>
    <w:p w:rsidR="00A52900" w:rsidRPr="004C443C" w:rsidRDefault="00A52900" w:rsidP="00A52900">
      <w:pPr>
        <w:pStyle w:val="BulletList1"/>
        <w:spacing w:before="150" w:after="0"/>
        <w:ind w:left="426"/>
        <w:rPr>
          <w:lang w:val="en-GB"/>
        </w:rPr>
      </w:pPr>
      <w:r w:rsidRPr="004C443C">
        <w:rPr>
          <w:lang w:val="en-GB"/>
        </w:rPr>
        <w:t>Engagement with media products – CSPs and others.</w:t>
      </w:r>
    </w:p>
    <w:p w:rsidR="00A52900" w:rsidRDefault="00A52900" w:rsidP="00A52900">
      <w:pPr>
        <w:pStyle w:val="BulletList1"/>
        <w:spacing w:before="150" w:after="0"/>
        <w:ind w:left="426"/>
        <w:rPr>
          <w:lang w:val="en-GB"/>
        </w:rPr>
      </w:pPr>
      <w:r w:rsidRPr="004C443C">
        <w:rPr>
          <w:lang w:val="en-GB"/>
        </w:rPr>
        <w:t>Development of NEA related skills.</w:t>
      </w:r>
    </w:p>
    <w:p w:rsidR="007D4426" w:rsidRDefault="007D4426">
      <w:pPr>
        <w:spacing w:before="0" w:after="0"/>
        <w:rPr>
          <w:rFonts w:ascii="AQA Chevin Pro Medium" w:eastAsiaTheme="majorEastAsia" w:hAnsi="AQA Chevin Pro Medium" w:cstheme="majorBidi"/>
          <w:b/>
          <w:bCs/>
          <w:color w:val="412878"/>
          <w:sz w:val="24"/>
          <w:szCs w:val="24"/>
          <w:lang w:val="en-GB"/>
        </w:rPr>
      </w:pPr>
      <w:r>
        <w:rPr>
          <w:lang w:val="en-GB"/>
        </w:rPr>
        <w:br w:type="page"/>
      </w:r>
    </w:p>
    <w:p w:rsidR="006407B4" w:rsidRDefault="006407B4" w:rsidP="006407B4">
      <w:pPr>
        <w:pStyle w:val="AQASectionTitle3"/>
        <w:rPr>
          <w:lang w:val="en-GB"/>
        </w:rPr>
      </w:pPr>
      <w:r>
        <w:rPr>
          <w:lang w:val="en-GB"/>
        </w:rPr>
        <w:lastRenderedPageBreak/>
        <w:t>Theore</w:t>
      </w:r>
      <w:r w:rsidRPr="00A9054F">
        <w:rPr>
          <w:lang w:val="en-GB"/>
        </w:rPr>
        <w:t xml:space="preserve">tical </w:t>
      </w:r>
      <w:r>
        <w:rPr>
          <w:lang w:val="en-GB"/>
        </w:rPr>
        <w:t>framework (introduction to media forms and platforms)</w:t>
      </w:r>
    </w:p>
    <w:p w:rsidR="00BE3706" w:rsidRDefault="00BE3706" w:rsidP="00BE3706">
      <w:pPr>
        <w:pStyle w:val="AQASectionTitle3"/>
      </w:pPr>
      <w:r>
        <w:t>Specification reference</w:t>
      </w:r>
    </w:p>
    <w:p w:rsidR="006407B4" w:rsidRPr="006407B4" w:rsidRDefault="006407B4" w:rsidP="006407B4">
      <w:r>
        <w:t>3.4.1, 3.4.1.1, 3.4.1.2</w:t>
      </w:r>
    </w:p>
    <w:p w:rsidR="00134736" w:rsidRDefault="00BE3706" w:rsidP="005E486B">
      <w:pPr>
        <w:pStyle w:val="AQASectionTitle3"/>
      </w:pPr>
      <w:bookmarkStart w:id="4" w:name="Language"/>
      <w:bookmarkEnd w:id="4"/>
      <w:r>
        <w:t>Specification content</w:t>
      </w:r>
      <w:r w:rsidR="006407B4">
        <w:t xml:space="preserve"> </w:t>
      </w:r>
      <w:r w:rsidR="005E486B">
        <w:t>–</w:t>
      </w:r>
      <w:r w:rsidR="006407B4">
        <w:t xml:space="preserve"> </w:t>
      </w:r>
      <w:r w:rsidR="005E486B">
        <w:t>Term Y12 1a</w:t>
      </w:r>
    </w:p>
    <w:p w:rsidR="005E486B" w:rsidRPr="008A0FD0" w:rsidRDefault="005E486B" w:rsidP="005E486B">
      <w:pPr>
        <w:pStyle w:val="AQASectionTitle3"/>
        <w:rPr>
          <w:rFonts w:ascii="Arial" w:hAnsi="Arial" w:cs="Arial"/>
          <w:sz w:val="22"/>
          <w:szCs w:val="22"/>
          <w:lang w:val="en-GB"/>
        </w:rPr>
      </w:pPr>
      <w:r w:rsidRPr="005E486B">
        <w:t>Media language</w:t>
      </w:r>
    </w:p>
    <w:p w:rsidR="00A52900" w:rsidRPr="00EB4602" w:rsidRDefault="00A52900" w:rsidP="00A52900">
      <w:pPr>
        <w:rPr>
          <w:b/>
          <w:lang w:val="en-GB"/>
        </w:rPr>
      </w:pPr>
      <w:r w:rsidRPr="00EB4602">
        <w:rPr>
          <w:lang w:val="en-GB"/>
        </w:rPr>
        <w:t>How the different modes and language associated with different media forms communicate multiple meaning</w:t>
      </w:r>
      <w:r>
        <w:rPr>
          <w:lang w:val="en-GB"/>
        </w:rPr>
        <w:t>s</w:t>
      </w:r>
      <w:r w:rsidRPr="00EB4602">
        <w:rPr>
          <w:lang w:val="en-GB"/>
        </w:rPr>
        <w:t>.</w:t>
      </w:r>
    </w:p>
    <w:p w:rsidR="00A52900" w:rsidRPr="00EB4602" w:rsidRDefault="00A52900" w:rsidP="00A52900">
      <w:pPr>
        <w:rPr>
          <w:lang w:val="en-GB"/>
        </w:rPr>
      </w:pPr>
      <w:r w:rsidRPr="00EB4602">
        <w:rPr>
          <w:lang w:val="en-GB"/>
        </w:rPr>
        <w:t>How the combination of elements of media language influence meaning.</w:t>
      </w:r>
    </w:p>
    <w:p w:rsidR="00A52900" w:rsidRPr="00EB4602" w:rsidRDefault="00A52900" w:rsidP="00A52900">
      <w:pPr>
        <w:rPr>
          <w:lang w:val="en-GB"/>
        </w:rPr>
      </w:pPr>
      <w:r w:rsidRPr="00EB4602">
        <w:rPr>
          <w:lang w:val="en-GB"/>
        </w:rPr>
        <w:t>How audiences respond to and interpret media language.</w:t>
      </w:r>
    </w:p>
    <w:p w:rsidR="00A52900" w:rsidRPr="00EB4602" w:rsidRDefault="00A52900" w:rsidP="00A52900">
      <w:pPr>
        <w:rPr>
          <w:lang w:val="en-GB"/>
        </w:rPr>
      </w:pPr>
      <w:r w:rsidRPr="00EB4602">
        <w:rPr>
          <w:lang w:val="en-GB"/>
        </w:rPr>
        <w:t xml:space="preserve">Semiotics including Barthes. </w:t>
      </w:r>
    </w:p>
    <w:p w:rsidR="00A52900" w:rsidRPr="00EB4602" w:rsidRDefault="00A52900" w:rsidP="00F66B2E">
      <w:pPr>
        <w:pStyle w:val="ListParagraph"/>
        <w:numPr>
          <w:ilvl w:val="0"/>
          <w:numId w:val="15"/>
        </w:numPr>
        <w:spacing w:before="120" w:after="0"/>
        <w:ind w:left="357" w:hanging="357"/>
        <w:rPr>
          <w:rFonts w:ascii="Arial" w:hAnsi="Arial" w:cs="Arial"/>
        </w:rPr>
      </w:pPr>
      <w:r w:rsidRPr="00EB4602">
        <w:rPr>
          <w:rFonts w:ascii="Arial" w:hAnsi="Arial" w:cs="Arial"/>
        </w:rPr>
        <w:t>Sign</w:t>
      </w:r>
    </w:p>
    <w:p w:rsidR="00A52900" w:rsidRPr="00EB4602" w:rsidRDefault="00A52900" w:rsidP="00F66B2E">
      <w:pPr>
        <w:pStyle w:val="ListParagraph"/>
        <w:numPr>
          <w:ilvl w:val="0"/>
          <w:numId w:val="15"/>
        </w:numPr>
        <w:spacing w:before="120" w:after="0"/>
        <w:rPr>
          <w:rFonts w:ascii="Arial" w:hAnsi="Arial" w:cs="Arial"/>
        </w:rPr>
      </w:pPr>
      <w:r w:rsidRPr="00EB4602">
        <w:rPr>
          <w:rFonts w:ascii="Arial" w:hAnsi="Arial" w:cs="Arial"/>
        </w:rPr>
        <w:t>Signifier</w:t>
      </w:r>
    </w:p>
    <w:p w:rsidR="00A52900" w:rsidRPr="00EB4602" w:rsidRDefault="00A52900" w:rsidP="00F66B2E">
      <w:pPr>
        <w:pStyle w:val="ListParagraph"/>
        <w:numPr>
          <w:ilvl w:val="0"/>
          <w:numId w:val="15"/>
        </w:numPr>
        <w:spacing w:before="120" w:after="0"/>
        <w:rPr>
          <w:rFonts w:ascii="Arial" w:hAnsi="Arial" w:cs="Arial"/>
        </w:rPr>
      </w:pPr>
      <w:r w:rsidRPr="00EB4602">
        <w:rPr>
          <w:rFonts w:ascii="Arial" w:hAnsi="Arial" w:cs="Arial"/>
        </w:rPr>
        <w:t>Signified</w:t>
      </w:r>
    </w:p>
    <w:p w:rsidR="00A52900" w:rsidRPr="00EB4602" w:rsidRDefault="00A52900" w:rsidP="00F66B2E">
      <w:pPr>
        <w:pStyle w:val="ListParagraph"/>
        <w:numPr>
          <w:ilvl w:val="0"/>
          <w:numId w:val="15"/>
        </w:numPr>
        <w:spacing w:before="120" w:after="0"/>
        <w:rPr>
          <w:rFonts w:ascii="Arial" w:hAnsi="Arial" w:cs="Arial"/>
        </w:rPr>
      </w:pPr>
      <w:r w:rsidRPr="00EB4602">
        <w:rPr>
          <w:rFonts w:ascii="Arial" w:hAnsi="Arial" w:cs="Arial"/>
        </w:rPr>
        <w:t>Icon</w:t>
      </w:r>
    </w:p>
    <w:p w:rsidR="00A52900" w:rsidRPr="00EB4602" w:rsidRDefault="00A52900" w:rsidP="00F66B2E">
      <w:pPr>
        <w:pStyle w:val="ListParagraph"/>
        <w:numPr>
          <w:ilvl w:val="0"/>
          <w:numId w:val="15"/>
        </w:numPr>
        <w:spacing w:before="120" w:after="0"/>
        <w:rPr>
          <w:rFonts w:ascii="Arial" w:hAnsi="Arial" w:cs="Arial"/>
        </w:rPr>
      </w:pPr>
      <w:r w:rsidRPr="00EB4602">
        <w:rPr>
          <w:rFonts w:ascii="Arial" w:hAnsi="Arial" w:cs="Arial"/>
        </w:rPr>
        <w:t>Index</w:t>
      </w:r>
    </w:p>
    <w:p w:rsidR="00A52900" w:rsidRPr="00EB4602" w:rsidRDefault="00A52900" w:rsidP="00F66B2E">
      <w:pPr>
        <w:pStyle w:val="ListParagraph"/>
        <w:numPr>
          <w:ilvl w:val="0"/>
          <w:numId w:val="15"/>
        </w:numPr>
        <w:spacing w:before="120" w:after="0"/>
        <w:rPr>
          <w:rFonts w:ascii="Arial" w:hAnsi="Arial" w:cs="Arial"/>
        </w:rPr>
      </w:pPr>
      <w:r w:rsidRPr="00EB4602">
        <w:rPr>
          <w:rFonts w:ascii="Arial" w:hAnsi="Arial" w:cs="Arial"/>
        </w:rPr>
        <w:t>Symbol</w:t>
      </w:r>
    </w:p>
    <w:p w:rsidR="00A52900" w:rsidRPr="00EB4602" w:rsidRDefault="00A52900" w:rsidP="00F66B2E">
      <w:pPr>
        <w:pStyle w:val="ListParagraph"/>
        <w:numPr>
          <w:ilvl w:val="0"/>
          <w:numId w:val="15"/>
        </w:numPr>
        <w:spacing w:before="120" w:after="0"/>
        <w:rPr>
          <w:rFonts w:ascii="Arial" w:hAnsi="Arial" w:cs="Arial"/>
        </w:rPr>
      </w:pPr>
      <w:r w:rsidRPr="00EB4602">
        <w:rPr>
          <w:rFonts w:ascii="Arial" w:hAnsi="Arial" w:cs="Arial"/>
        </w:rPr>
        <w:t>Denotation</w:t>
      </w:r>
    </w:p>
    <w:p w:rsidR="00A52900" w:rsidRPr="00EB4602" w:rsidRDefault="00A52900" w:rsidP="00F66B2E">
      <w:pPr>
        <w:pStyle w:val="ListParagraph"/>
        <w:numPr>
          <w:ilvl w:val="0"/>
          <w:numId w:val="15"/>
        </w:numPr>
        <w:spacing w:before="120" w:after="0"/>
        <w:rPr>
          <w:rFonts w:ascii="Arial" w:hAnsi="Arial" w:cs="Arial"/>
        </w:rPr>
      </w:pPr>
      <w:r w:rsidRPr="00EB4602">
        <w:rPr>
          <w:rFonts w:ascii="Arial" w:hAnsi="Arial" w:cs="Arial"/>
        </w:rPr>
        <w:t>Connotation</w:t>
      </w:r>
    </w:p>
    <w:p w:rsidR="00A52900" w:rsidRPr="00EB4602" w:rsidRDefault="00A52900" w:rsidP="00F66B2E">
      <w:pPr>
        <w:pStyle w:val="ListParagraph"/>
        <w:numPr>
          <w:ilvl w:val="0"/>
          <w:numId w:val="15"/>
        </w:numPr>
        <w:spacing w:before="120" w:after="0"/>
        <w:rPr>
          <w:rFonts w:ascii="Arial" w:hAnsi="Arial" w:cs="Arial"/>
        </w:rPr>
      </w:pPr>
      <w:r w:rsidRPr="00EB4602">
        <w:rPr>
          <w:rFonts w:ascii="Arial" w:hAnsi="Arial" w:cs="Arial"/>
        </w:rPr>
        <w:t>Myth</w:t>
      </w:r>
    </w:p>
    <w:p w:rsidR="00A52900" w:rsidRPr="00EB4602" w:rsidRDefault="00A52900" w:rsidP="00F66B2E">
      <w:pPr>
        <w:pStyle w:val="ListParagraph"/>
        <w:numPr>
          <w:ilvl w:val="0"/>
          <w:numId w:val="15"/>
        </w:numPr>
        <w:spacing w:before="120" w:after="0"/>
        <w:rPr>
          <w:rFonts w:ascii="Arial" w:hAnsi="Arial" w:cs="Arial"/>
        </w:rPr>
      </w:pPr>
      <w:r w:rsidRPr="00EB4602">
        <w:rPr>
          <w:rFonts w:ascii="Arial" w:hAnsi="Arial" w:cs="Arial"/>
        </w:rPr>
        <w:t>Ideology</w:t>
      </w:r>
    </w:p>
    <w:p w:rsidR="00A52900" w:rsidRPr="00EB4602" w:rsidRDefault="00A52900" w:rsidP="00A52900">
      <w:pPr>
        <w:rPr>
          <w:lang w:val="en-GB"/>
        </w:rPr>
      </w:pPr>
      <w:r w:rsidRPr="00EB4602">
        <w:rPr>
          <w:lang w:val="en-GB"/>
        </w:rPr>
        <w:t>Students to engage with a number of media products and identify media language use, genre codes, narrative devices in a relatively informal way.</w:t>
      </w:r>
    </w:p>
    <w:p w:rsidR="00A52900" w:rsidRPr="00EB4602" w:rsidRDefault="00A52900" w:rsidP="00A52900">
      <w:pPr>
        <w:rPr>
          <w:lang w:val="en-GB"/>
        </w:rPr>
      </w:pPr>
      <w:r w:rsidRPr="00EB4602">
        <w:rPr>
          <w:lang w:val="en-GB"/>
        </w:rPr>
        <w:t>Practical analysis tasks identifying media platforms/genres and their conventions.</w:t>
      </w:r>
    </w:p>
    <w:p w:rsidR="00A52900" w:rsidRPr="00EB4602" w:rsidRDefault="00A52900" w:rsidP="00A52900">
      <w:pPr>
        <w:rPr>
          <w:lang w:val="en-GB"/>
        </w:rPr>
      </w:pPr>
      <w:r w:rsidRPr="00EB4602">
        <w:rPr>
          <w:lang w:val="en-GB"/>
        </w:rPr>
        <w:t>Targeted CSPs may be introduced to help formalise analysis.</w:t>
      </w:r>
    </w:p>
    <w:p w:rsidR="00A52900" w:rsidRDefault="00A52900" w:rsidP="00A52900">
      <w:pPr>
        <w:rPr>
          <w:lang w:val="en-GB"/>
        </w:rPr>
      </w:pPr>
      <w:r w:rsidRPr="00EB4602">
        <w:rPr>
          <w:lang w:val="en-GB"/>
        </w:rPr>
        <w:t>Closer focus on media language to include formal approaches from Barthes leading to an engagement with genre (Neale) and narratology (Todorov) ideas.</w:t>
      </w:r>
    </w:p>
    <w:p w:rsidR="00A52900" w:rsidRPr="00134736" w:rsidRDefault="00A52900" w:rsidP="00134736">
      <w:pPr>
        <w:spacing w:before="0"/>
        <w:rPr>
          <w:rFonts w:ascii="AQA Chevin Pro Medium" w:eastAsiaTheme="majorEastAsia" w:hAnsi="AQA Chevin Pro Medium" w:cstheme="majorBidi"/>
          <w:color w:val="412878"/>
          <w:sz w:val="24"/>
          <w:szCs w:val="24"/>
        </w:rPr>
      </w:pPr>
      <w:r w:rsidRPr="00134736">
        <w:rPr>
          <w:rFonts w:ascii="AQA Chevin Pro Medium" w:eastAsiaTheme="majorEastAsia" w:hAnsi="AQA Chevin Pro Medium" w:cstheme="majorBidi"/>
          <w:color w:val="412878"/>
          <w:sz w:val="24"/>
          <w:szCs w:val="24"/>
        </w:rPr>
        <w:t>Genre theory</w:t>
      </w:r>
    </w:p>
    <w:p w:rsidR="00A52900" w:rsidRPr="00EB4602" w:rsidRDefault="00A52900" w:rsidP="00F66B2E">
      <w:pPr>
        <w:pStyle w:val="ListParagraph"/>
        <w:numPr>
          <w:ilvl w:val="0"/>
          <w:numId w:val="17"/>
        </w:numPr>
        <w:spacing w:after="0"/>
        <w:ind w:left="357" w:hanging="357"/>
        <w:rPr>
          <w:rFonts w:ascii="Arial" w:hAnsi="Arial" w:cs="Arial"/>
        </w:rPr>
      </w:pPr>
      <w:r w:rsidRPr="00EB4602">
        <w:rPr>
          <w:rFonts w:ascii="Arial" w:hAnsi="Arial" w:cs="Arial"/>
        </w:rPr>
        <w:t>Conventions and rules</w:t>
      </w:r>
    </w:p>
    <w:p w:rsidR="00A52900" w:rsidRPr="00EB4602" w:rsidRDefault="00A52900" w:rsidP="00F66B2E">
      <w:pPr>
        <w:pStyle w:val="ListParagraph"/>
        <w:numPr>
          <w:ilvl w:val="0"/>
          <w:numId w:val="17"/>
        </w:numPr>
        <w:spacing w:before="120" w:after="0"/>
        <w:ind w:left="360"/>
        <w:rPr>
          <w:rFonts w:ascii="Arial" w:hAnsi="Arial" w:cs="Arial"/>
        </w:rPr>
      </w:pPr>
      <w:r w:rsidRPr="00EB4602">
        <w:rPr>
          <w:rFonts w:ascii="Arial" w:hAnsi="Arial" w:cs="Arial"/>
        </w:rPr>
        <w:t>Sub-genre</w:t>
      </w:r>
    </w:p>
    <w:p w:rsidR="00A52900" w:rsidRPr="00EB4602" w:rsidRDefault="00A52900" w:rsidP="00F66B2E">
      <w:pPr>
        <w:pStyle w:val="ListParagraph"/>
        <w:numPr>
          <w:ilvl w:val="0"/>
          <w:numId w:val="17"/>
        </w:numPr>
        <w:spacing w:before="120" w:after="0"/>
        <w:ind w:left="360"/>
        <w:rPr>
          <w:rFonts w:ascii="Arial" w:hAnsi="Arial" w:cs="Arial"/>
        </w:rPr>
      </w:pPr>
      <w:r w:rsidRPr="00EB4602">
        <w:rPr>
          <w:rFonts w:ascii="Arial" w:hAnsi="Arial" w:cs="Arial"/>
        </w:rPr>
        <w:t>Hybridity</w:t>
      </w:r>
    </w:p>
    <w:p w:rsidR="00A52900" w:rsidRPr="00EB4602" w:rsidRDefault="00A52900" w:rsidP="00F66B2E">
      <w:pPr>
        <w:pStyle w:val="ListParagraph"/>
        <w:numPr>
          <w:ilvl w:val="0"/>
          <w:numId w:val="17"/>
        </w:numPr>
        <w:spacing w:before="120" w:after="0"/>
        <w:ind w:left="360"/>
        <w:rPr>
          <w:rFonts w:ascii="Arial" w:hAnsi="Arial" w:cs="Arial"/>
        </w:rPr>
      </w:pPr>
      <w:r w:rsidRPr="00EB4602">
        <w:rPr>
          <w:rFonts w:ascii="Arial" w:hAnsi="Arial" w:cs="Arial"/>
        </w:rPr>
        <w:t>Genres of order and integration</w:t>
      </w:r>
    </w:p>
    <w:p w:rsidR="00A52900" w:rsidRDefault="00A52900" w:rsidP="00F66B2E">
      <w:pPr>
        <w:pStyle w:val="ListParagraph"/>
        <w:numPr>
          <w:ilvl w:val="0"/>
          <w:numId w:val="17"/>
        </w:numPr>
        <w:spacing w:after="0"/>
        <w:ind w:left="360"/>
        <w:rPr>
          <w:rFonts w:ascii="Arial" w:hAnsi="Arial" w:cs="Arial"/>
        </w:rPr>
      </w:pPr>
      <w:r w:rsidRPr="00EB4602">
        <w:rPr>
          <w:rFonts w:ascii="Arial" w:hAnsi="Arial" w:cs="Arial"/>
        </w:rPr>
        <w:t>‘Genre as cultural category’</w:t>
      </w:r>
    </w:p>
    <w:p w:rsidR="00A52900" w:rsidRPr="00134736" w:rsidRDefault="00A52900" w:rsidP="00134736">
      <w:pPr>
        <w:spacing w:before="240"/>
        <w:rPr>
          <w:rFonts w:ascii="AQA Chevin Pro Medium" w:eastAsiaTheme="majorEastAsia" w:hAnsi="AQA Chevin Pro Medium" w:cstheme="majorBidi"/>
          <w:color w:val="412878"/>
          <w:sz w:val="24"/>
          <w:szCs w:val="24"/>
        </w:rPr>
      </w:pPr>
      <w:r w:rsidRPr="00134736">
        <w:rPr>
          <w:rFonts w:ascii="AQA Chevin Pro Medium" w:eastAsiaTheme="majorEastAsia" w:hAnsi="AQA Chevin Pro Medium" w:cstheme="majorBidi"/>
          <w:color w:val="412878"/>
          <w:sz w:val="24"/>
          <w:szCs w:val="24"/>
        </w:rPr>
        <w:t>Narratology:</w:t>
      </w:r>
    </w:p>
    <w:p w:rsidR="00A52900" w:rsidRPr="00EB4602" w:rsidRDefault="00A52900" w:rsidP="00F66B2E">
      <w:pPr>
        <w:pStyle w:val="ListParagraph"/>
        <w:numPr>
          <w:ilvl w:val="0"/>
          <w:numId w:val="16"/>
        </w:numPr>
        <w:spacing w:after="0"/>
        <w:ind w:left="357" w:hanging="357"/>
        <w:rPr>
          <w:rFonts w:ascii="Arial" w:hAnsi="Arial" w:cs="Arial"/>
        </w:rPr>
      </w:pPr>
      <w:r w:rsidRPr="00EB4602">
        <w:rPr>
          <w:rFonts w:ascii="Arial" w:hAnsi="Arial" w:cs="Arial"/>
        </w:rPr>
        <w:t>Narrative codes</w:t>
      </w:r>
    </w:p>
    <w:p w:rsidR="00A52900" w:rsidRPr="00EB4602" w:rsidRDefault="00A52900" w:rsidP="00F66B2E">
      <w:pPr>
        <w:pStyle w:val="ListParagraph"/>
        <w:numPr>
          <w:ilvl w:val="0"/>
          <w:numId w:val="16"/>
        </w:numPr>
        <w:spacing w:before="120" w:after="0"/>
        <w:ind w:left="360"/>
        <w:rPr>
          <w:rFonts w:ascii="Arial" w:hAnsi="Arial" w:cs="Arial"/>
        </w:rPr>
      </w:pPr>
      <w:r w:rsidRPr="00EB4602">
        <w:rPr>
          <w:rFonts w:ascii="Arial" w:hAnsi="Arial" w:cs="Arial"/>
        </w:rPr>
        <w:t>Narration</w:t>
      </w:r>
    </w:p>
    <w:p w:rsidR="00A52900" w:rsidRPr="00EB4602" w:rsidRDefault="00A52900" w:rsidP="00F66B2E">
      <w:pPr>
        <w:pStyle w:val="ListParagraph"/>
        <w:numPr>
          <w:ilvl w:val="0"/>
          <w:numId w:val="16"/>
        </w:numPr>
        <w:spacing w:before="120" w:after="0"/>
        <w:ind w:left="360"/>
        <w:rPr>
          <w:rFonts w:ascii="Arial" w:hAnsi="Arial" w:cs="Arial"/>
        </w:rPr>
      </w:pPr>
      <w:r w:rsidRPr="00EB4602">
        <w:rPr>
          <w:rFonts w:ascii="Arial" w:hAnsi="Arial" w:cs="Arial"/>
        </w:rPr>
        <w:t>Diegesis</w:t>
      </w:r>
    </w:p>
    <w:p w:rsidR="00A52900" w:rsidRPr="00EB4602" w:rsidRDefault="00A52900" w:rsidP="00F66B2E">
      <w:pPr>
        <w:pStyle w:val="ListParagraph"/>
        <w:numPr>
          <w:ilvl w:val="0"/>
          <w:numId w:val="16"/>
        </w:numPr>
        <w:spacing w:before="120" w:after="0"/>
        <w:ind w:left="360"/>
        <w:rPr>
          <w:rFonts w:ascii="Arial" w:hAnsi="Arial" w:cs="Arial"/>
        </w:rPr>
      </w:pPr>
      <w:r w:rsidRPr="00EB4602">
        <w:rPr>
          <w:rFonts w:ascii="Arial" w:hAnsi="Arial" w:cs="Arial"/>
        </w:rPr>
        <w:t>Quest narrative</w:t>
      </w:r>
    </w:p>
    <w:p w:rsidR="00A52900" w:rsidRPr="00EB4602" w:rsidRDefault="00A52900" w:rsidP="00F66B2E">
      <w:pPr>
        <w:pStyle w:val="ListParagraph"/>
        <w:numPr>
          <w:ilvl w:val="0"/>
          <w:numId w:val="16"/>
        </w:numPr>
        <w:spacing w:before="120" w:after="0"/>
        <w:ind w:left="360"/>
        <w:rPr>
          <w:rFonts w:ascii="Arial" w:hAnsi="Arial" w:cs="Arial"/>
        </w:rPr>
      </w:pPr>
      <w:r w:rsidRPr="00EB4602">
        <w:rPr>
          <w:rFonts w:ascii="Arial" w:hAnsi="Arial" w:cs="Arial"/>
        </w:rPr>
        <w:t>‘Character types’</w:t>
      </w:r>
    </w:p>
    <w:p w:rsidR="00A52900" w:rsidRPr="00EB4602" w:rsidRDefault="00A52900" w:rsidP="00F66B2E">
      <w:pPr>
        <w:pStyle w:val="ListParagraph"/>
        <w:numPr>
          <w:ilvl w:val="0"/>
          <w:numId w:val="16"/>
        </w:numPr>
        <w:spacing w:before="120" w:after="0"/>
        <w:ind w:left="360"/>
        <w:rPr>
          <w:rFonts w:ascii="Arial" w:hAnsi="Arial" w:cs="Arial"/>
        </w:rPr>
      </w:pPr>
      <w:r w:rsidRPr="00EB4602">
        <w:rPr>
          <w:rFonts w:ascii="Arial" w:hAnsi="Arial" w:cs="Arial"/>
        </w:rPr>
        <w:t>Causality</w:t>
      </w:r>
    </w:p>
    <w:p w:rsidR="00A52900" w:rsidRPr="00EB4602" w:rsidRDefault="00A52900" w:rsidP="00F66B2E">
      <w:pPr>
        <w:pStyle w:val="ListParagraph"/>
        <w:numPr>
          <w:ilvl w:val="0"/>
          <w:numId w:val="16"/>
        </w:numPr>
        <w:spacing w:before="120" w:after="0"/>
        <w:ind w:left="360"/>
        <w:rPr>
          <w:rFonts w:ascii="Arial" w:hAnsi="Arial" w:cs="Arial"/>
        </w:rPr>
      </w:pPr>
      <w:r w:rsidRPr="00EB4602">
        <w:rPr>
          <w:rFonts w:ascii="Arial" w:hAnsi="Arial" w:cs="Arial"/>
        </w:rPr>
        <w:t xml:space="preserve">Plot </w:t>
      </w:r>
    </w:p>
    <w:p w:rsidR="00A52900" w:rsidRPr="00EB4602" w:rsidRDefault="00A52900" w:rsidP="00F66B2E">
      <w:pPr>
        <w:pStyle w:val="ListParagraph"/>
        <w:numPr>
          <w:ilvl w:val="0"/>
          <w:numId w:val="16"/>
        </w:numPr>
        <w:spacing w:before="120" w:after="0"/>
        <w:ind w:left="360"/>
        <w:rPr>
          <w:rFonts w:ascii="Arial" w:hAnsi="Arial" w:cs="Arial"/>
        </w:rPr>
      </w:pPr>
      <w:proofErr w:type="spellStart"/>
      <w:r w:rsidRPr="00EB4602">
        <w:rPr>
          <w:rFonts w:ascii="Arial" w:hAnsi="Arial" w:cs="Arial"/>
        </w:rPr>
        <w:t>Masterplot</w:t>
      </w:r>
      <w:proofErr w:type="spellEnd"/>
    </w:p>
    <w:p w:rsidR="00A52900" w:rsidRDefault="00A52900" w:rsidP="00A52900">
      <w:pPr>
        <w:rPr>
          <w:lang w:val="en-GB"/>
        </w:rPr>
      </w:pPr>
      <w:r w:rsidRPr="00EB4602">
        <w:rPr>
          <w:lang w:val="en-GB"/>
        </w:rPr>
        <w:lastRenderedPageBreak/>
        <w:t>Further engagement with general media examples and targeted CSPs to exemplify ideas covered.</w:t>
      </w:r>
    </w:p>
    <w:p w:rsidR="00A53E30" w:rsidRDefault="00236118" w:rsidP="00236118">
      <w:pPr>
        <w:pStyle w:val="AQASectionTitle3"/>
        <w:rPr>
          <w:rFonts w:asciiTheme="minorBidi" w:hAnsiTheme="minorBidi" w:cstheme="minorBidi"/>
        </w:rPr>
      </w:pPr>
      <w:r w:rsidRPr="00236118">
        <w:t>Practical activity (NEA)</w:t>
      </w:r>
      <w:r w:rsidR="00A53E30" w:rsidRPr="00236118">
        <w:rPr>
          <w:rFonts w:asciiTheme="minorBidi" w:hAnsiTheme="minorBidi" w:cstheme="minorBidi"/>
        </w:rPr>
        <w:t xml:space="preserve"> </w:t>
      </w:r>
    </w:p>
    <w:p w:rsidR="00A52900" w:rsidRPr="00134736" w:rsidRDefault="00A52900" w:rsidP="00F66B2E">
      <w:pPr>
        <w:pStyle w:val="ListParagraph"/>
        <w:numPr>
          <w:ilvl w:val="0"/>
          <w:numId w:val="53"/>
        </w:numPr>
        <w:spacing w:before="60" w:after="60"/>
        <w:ind w:left="360"/>
        <w:rPr>
          <w:rFonts w:ascii="Arial" w:hAnsi="Arial" w:cs="Arial"/>
        </w:rPr>
      </w:pPr>
      <w:r w:rsidRPr="00134736">
        <w:rPr>
          <w:rFonts w:ascii="Arial" w:hAnsi="Arial" w:cs="Arial"/>
        </w:rPr>
        <w:t>Initial IT skills audit to identify individual strengths and weaknesses.</w:t>
      </w:r>
    </w:p>
    <w:p w:rsidR="00A52900" w:rsidRPr="00134736" w:rsidRDefault="00A52900" w:rsidP="00F66B2E">
      <w:pPr>
        <w:pStyle w:val="ListParagraph"/>
        <w:numPr>
          <w:ilvl w:val="0"/>
          <w:numId w:val="53"/>
        </w:numPr>
        <w:spacing w:before="60" w:after="60"/>
        <w:ind w:left="360"/>
        <w:rPr>
          <w:rFonts w:ascii="Arial" w:hAnsi="Arial" w:cs="Arial"/>
        </w:rPr>
      </w:pPr>
      <w:r w:rsidRPr="00134736">
        <w:rPr>
          <w:rFonts w:ascii="Arial" w:hAnsi="Arial" w:cs="Arial"/>
        </w:rPr>
        <w:t>DTP skills and basic design practices for print and e-media products.</w:t>
      </w:r>
    </w:p>
    <w:p w:rsidR="00A52900" w:rsidRPr="00134736" w:rsidRDefault="00A52900" w:rsidP="00F66B2E">
      <w:pPr>
        <w:pStyle w:val="ListParagraph"/>
        <w:numPr>
          <w:ilvl w:val="0"/>
          <w:numId w:val="53"/>
        </w:numPr>
        <w:spacing w:before="60" w:after="60"/>
        <w:ind w:left="360"/>
        <w:rPr>
          <w:rFonts w:ascii="Arial" w:hAnsi="Arial" w:cs="Arial"/>
        </w:rPr>
      </w:pPr>
      <w:r w:rsidRPr="00134736">
        <w:rPr>
          <w:rFonts w:ascii="Arial" w:hAnsi="Arial" w:cs="Arial"/>
        </w:rPr>
        <w:t>Equipment needed: access to computers and DTP software.</w:t>
      </w:r>
    </w:p>
    <w:p w:rsidR="00A52900" w:rsidRPr="00134736" w:rsidRDefault="00A52900" w:rsidP="00F66B2E">
      <w:pPr>
        <w:pStyle w:val="ListParagraph"/>
        <w:numPr>
          <w:ilvl w:val="0"/>
          <w:numId w:val="53"/>
        </w:numPr>
        <w:spacing w:before="60" w:after="60"/>
        <w:ind w:left="360"/>
        <w:rPr>
          <w:rFonts w:ascii="Arial" w:hAnsi="Arial" w:cs="Arial"/>
        </w:rPr>
      </w:pPr>
      <w:r w:rsidRPr="00134736">
        <w:rPr>
          <w:rFonts w:ascii="Arial" w:hAnsi="Arial" w:cs="Arial"/>
        </w:rPr>
        <w:t>Activities to develop camera skills using moving image and still cameras and to include use of images in DTP productions.</w:t>
      </w:r>
    </w:p>
    <w:p w:rsidR="00A52900" w:rsidRPr="00134736" w:rsidRDefault="00A52900" w:rsidP="00F66B2E">
      <w:pPr>
        <w:pStyle w:val="ListParagraph"/>
        <w:numPr>
          <w:ilvl w:val="0"/>
          <w:numId w:val="53"/>
        </w:numPr>
        <w:spacing w:before="60" w:after="60"/>
        <w:ind w:left="360"/>
        <w:rPr>
          <w:rFonts w:ascii="Arial" w:hAnsi="Arial" w:cs="Arial"/>
        </w:rPr>
      </w:pPr>
      <w:r w:rsidRPr="00134736">
        <w:rPr>
          <w:rFonts w:ascii="Arial" w:hAnsi="Arial" w:cs="Arial"/>
        </w:rPr>
        <w:t>Equipment needed: access to cameras and computer equipment.</w:t>
      </w:r>
    </w:p>
    <w:p w:rsidR="00A52900" w:rsidRPr="00134736" w:rsidRDefault="00A52900" w:rsidP="00F66B2E">
      <w:pPr>
        <w:pStyle w:val="ListParagraph"/>
        <w:numPr>
          <w:ilvl w:val="0"/>
          <w:numId w:val="53"/>
        </w:numPr>
        <w:spacing w:before="60" w:after="60"/>
        <w:ind w:left="360"/>
        <w:rPr>
          <w:rFonts w:ascii="Arial" w:hAnsi="Arial" w:cs="Arial"/>
        </w:rPr>
      </w:pPr>
      <w:r w:rsidRPr="00134736">
        <w:rPr>
          <w:rFonts w:ascii="Arial" w:hAnsi="Arial" w:cs="Arial"/>
        </w:rPr>
        <w:t>Activities to further develop practical skills using moving image and still cameras and to include use of images in DTP productions.</w:t>
      </w:r>
    </w:p>
    <w:p w:rsidR="00A52900" w:rsidRPr="00134736" w:rsidRDefault="00A52900" w:rsidP="00F66B2E">
      <w:pPr>
        <w:pStyle w:val="ListParagraph"/>
        <w:numPr>
          <w:ilvl w:val="0"/>
          <w:numId w:val="53"/>
        </w:numPr>
        <w:spacing w:before="60" w:after="60"/>
        <w:ind w:left="360"/>
        <w:rPr>
          <w:rFonts w:ascii="Arial" w:hAnsi="Arial" w:cs="Arial"/>
        </w:rPr>
      </w:pPr>
      <w:r w:rsidRPr="00134736">
        <w:rPr>
          <w:rFonts w:ascii="Arial" w:hAnsi="Arial" w:cs="Arial"/>
        </w:rPr>
        <w:t>Equipment needed: access to DTP and or editing software, still and/or moving image cameras etc.</w:t>
      </w:r>
    </w:p>
    <w:p w:rsidR="00236118" w:rsidRDefault="00236118">
      <w:pPr>
        <w:spacing w:before="0" w:after="0"/>
        <w:rPr>
          <w:rFonts w:ascii="AQA Chevin Pro Medium" w:eastAsiaTheme="majorEastAsia" w:hAnsi="AQA Chevin Pro Medium" w:cstheme="majorBidi"/>
          <w:b/>
          <w:bCs/>
          <w:color w:val="412878"/>
          <w:sz w:val="24"/>
          <w:szCs w:val="24"/>
        </w:rPr>
      </w:pPr>
      <w:r>
        <w:br w:type="page"/>
      </w:r>
    </w:p>
    <w:p w:rsidR="006407B4" w:rsidRDefault="006407B4" w:rsidP="006407B4">
      <w:pPr>
        <w:pStyle w:val="AQASectionTitle3"/>
      </w:pPr>
      <w:r>
        <w:lastRenderedPageBreak/>
        <w:t>Specification reference</w:t>
      </w:r>
    </w:p>
    <w:p w:rsidR="006407B4" w:rsidRPr="006407B4" w:rsidRDefault="006407B4" w:rsidP="006407B4">
      <w:r>
        <w:t>3.4.1, 3.4.1.1, 3.4.1.2</w:t>
      </w:r>
    </w:p>
    <w:p w:rsidR="005E486B" w:rsidRPr="00EB4602" w:rsidRDefault="006407B4" w:rsidP="005E486B">
      <w:pPr>
        <w:pStyle w:val="AQASectionTitle3"/>
        <w:rPr>
          <w:rFonts w:ascii="Arial" w:hAnsi="Arial" w:cs="Arial"/>
          <w:sz w:val="22"/>
          <w:szCs w:val="22"/>
          <w:lang w:val="en-GB"/>
        </w:rPr>
      </w:pPr>
      <w:r>
        <w:t>Specification content</w:t>
      </w:r>
      <w:r w:rsidR="005E486B" w:rsidRPr="005E486B">
        <w:t xml:space="preserve"> </w:t>
      </w:r>
      <w:r w:rsidR="005E486B">
        <w:t xml:space="preserve">- Term </w:t>
      </w:r>
      <w:r w:rsidR="005E486B" w:rsidRPr="005E486B">
        <w:t>Y12 1b</w:t>
      </w:r>
    </w:p>
    <w:p w:rsidR="005E486B" w:rsidRDefault="005E486B" w:rsidP="005E486B">
      <w:pPr>
        <w:pStyle w:val="AQASectionTitle3"/>
      </w:pPr>
      <w:bookmarkStart w:id="5" w:name="Representation"/>
      <w:bookmarkEnd w:id="5"/>
      <w:r>
        <w:t>Media representation</w:t>
      </w:r>
    </w:p>
    <w:p w:rsidR="004D437F" w:rsidRPr="00EB4602" w:rsidRDefault="004D437F" w:rsidP="004D437F">
      <w:pPr>
        <w:rPr>
          <w:lang w:val="en-GB"/>
        </w:rPr>
      </w:pPr>
      <w:r w:rsidRPr="00EB4602">
        <w:rPr>
          <w:lang w:val="en-GB"/>
        </w:rPr>
        <w:t>The way events, issues, individuals (including self-representation) and social groups (including social identity) are represented through processes of selection and combination.</w:t>
      </w:r>
    </w:p>
    <w:p w:rsidR="004D437F" w:rsidRPr="00EB4602" w:rsidRDefault="004D437F" w:rsidP="004D437F">
      <w:pPr>
        <w:rPr>
          <w:lang w:val="en-GB"/>
        </w:rPr>
      </w:pPr>
      <w:r w:rsidRPr="00EB4602">
        <w:rPr>
          <w:lang w:val="en-GB"/>
        </w:rPr>
        <w:t>The way media representation</w:t>
      </w:r>
      <w:r>
        <w:rPr>
          <w:lang w:val="en-GB"/>
        </w:rPr>
        <w:t>s</w:t>
      </w:r>
      <w:r w:rsidRPr="00EB4602">
        <w:rPr>
          <w:lang w:val="en-GB"/>
        </w:rPr>
        <w:t xml:space="preserve"> construct versions of reality.</w:t>
      </w:r>
    </w:p>
    <w:p w:rsidR="004D437F" w:rsidRPr="00EB4602" w:rsidRDefault="004D437F" w:rsidP="004D437F">
      <w:pPr>
        <w:rPr>
          <w:lang w:val="en-GB"/>
        </w:rPr>
      </w:pPr>
      <w:r w:rsidRPr="00EB4602">
        <w:rPr>
          <w:lang w:val="en-GB"/>
        </w:rPr>
        <w:t xml:space="preserve">Development of analysis to include representational ideas from Hall and </w:t>
      </w:r>
      <w:proofErr w:type="spellStart"/>
      <w:r w:rsidRPr="00EB4602">
        <w:rPr>
          <w:lang w:val="en-GB"/>
        </w:rPr>
        <w:t>Gauntlett</w:t>
      </w:r>
      <w:proofErr w:type="spellEnd"/>
      <w:r w:rsidRPr="00EB4602">
        <w:rPr>
          <w:lang w:val="en-GB"/>
        </w:rPr>
        <w:t>.</w:t>
      </w:r>
    </w:p>
    <w:p w:rsidR="004D437F" w:rsidRPr="00134736" w:rsidRDefault="004D437F" w:rsidP="004D437F">
      <w:pPr>
        <w:rPr>
          <w:rFonts w:ascii="AQA Chevin Pro Medium" w:eastAsiaTheme="majorEastAsia" w:hAnsi="AQA Chevin Pro Medium" w:cstheme="majorBidi"/>
          <w:color w:val="412878"/>
          <w:sz w:val="24"/>
          <w:szCs w:val="24"/>
        </w:rPr>
      </w:pPr>
      <w:r w:rsidRPr="00134736">
        <w:rPr>
          <w:rFonts w:ascii="AQA Chevin Pro Medium" w:eastAsiaTheme="majorEastAsia" w:hAnsi="AQA Chevin Pro Medium" w:cstheme="majorBidi"/>
          <w:color w:val="412878"/>
          <w:sz w:val="24"/>
          <w:szCs w:val="24"/>
        </w:rPr>
        <w:t>Theories of representation</w:t>
      </w:r>
    </w:p>
    <w:p w:rsidR="004D437F" w:rsidRPr="00EB4602" w:rsidRDefault="004D437F" w:rsidP="00F66B2E">
      <w:pPr>
        <w:pStyle w:val="ListParagraph"/>
        <w:numPr>
          <w:ilvl w:val="0"/>
          <w:numId w:val="23"/>
        </w:numPr>
        <w:spacing w:before="120" w:after="0"/>
        <w:rPr>
          <w:rFonts w:ascii="Arial" w:hAnsi="Arial" w:cs="Arial"/>
        </w:rPr>
      </w:pPr>
      <w:r w:rsidRPr="00EB4602">
        <w:rPr>
          <w:rFonts w:ascii="Arial" w:hAnsi="Arial" w:cs="Arial"/>
        </w:rPr>
        <w:t>Positive and negative stereotypes</w:t>
      </w:r>
    </w:p>
    <w:p w:rsidR="004D437F" w:rsidRPr="00EB4602" w:rsidRDefault="004D437F" w:rsidP="00F66B2E">
      <w:pPr>
        <w:pStyle w:val="ListParagraph"/>
        <w:numPr>
          <w:ilvl w:val="0"/>
          <w:numId w:val="23"/>
        </w:numPr>
        <w:spacing w:before="120" w:after="0"/>
        <w:rPr>
          <w:rFonts w:ascii="Arial" w:hAnsi="Arial" w:cs="Arial"/>
        </w:rPr>
      </w:pPr>
      <w:r w:rsidRPr="00EB4602">
        <w:rPr>
          <w:rFonts w:ascii="Arial" w:hAnsi="Arial" w:cs="Arial"/>
        </w:rPr>
        <w:t>Countertypes</w:t>
      </w:r>
    </w:p>
    <w:p w:rsidR="004D437F" w:rsidRPr="00EB4602" w:rsidRDefault="004D437F" w:rsidP="00F66B2E">
      <w:pPr>
        <w:pStyle w:val="ListParagraph"/>
        <w:numPr>
          <w:ilvl w:val="0"/>
          <w:numId w:val="23"/>
        </w:numPr>
        <w:spacing w:before="120" w:after="0"/>
        <w:rPr>
          <w:rFonts w:ascii="Arial" w:hAnsi="Arial" w:cs="Arial"/>
        </w:rPr>
      </w:pPr>
      <w:r w:rsidRPr="00EB4602">
        <w:rPr>
          <w:rFonts w:ascii="Arial" w:hAnsi="Arial" w:cs="Arial"/>
        </w:rPr>
        <w:t>Misrepresentation</w:t>
      </w:r>
    </w:p>
    <w:p w:rsidR="004D437F" w:rsidRPr="00EB4602" w:rsidRDefault="004D437F" w:rsidP="00F66B2E">
      <w:pPr>
        <w:pStyle w:val="ListParagraph"/>
        <w:numPr>
          <w:ilvl w:val="0"/>
          <w:numId w:val="23"/>
        </w:numPr>
        <w:spacing w:before="120" w:after="0"/>
        <w:rPr>
          <w:rFonts w:ascii="Arial" w:hAnsi="Arial" w:cs="Arial"/>
        </w:rPr>
      </w:pPr>
      <w:r w:rsidRPr="00EB4602">
        <w:rPr>
          <w:rFonts w:ascii="Arial" w:hAnsi="Arial" w:cs="Arial"/>
        </w:rPr>
        <w:t>Selective representation</w:t>
      </w:r>
    </w:p>
    <w:p w:rsidR="004D437F" w:rsidRPr="00EB4602" w:rsidRDefault="004D437F" w:rsidP="00F66B2E">
      <w:pPr>
        <w:pStyle w:val="ListParagraph"/>
        <w:numPr>
          <w:ilvl w:val="0"/>
          <w:numId w:val="23"/>
        </w:numPr>
        <w:spacing w:before="120" w:after="0"/>
        <w:rPr>
          <w:rFonts w:ascii="Arial" w:hAnsi="Arial" w:cs="Arial"/>
        </w:rPr>
      </w:pPr>
      <w:r w:rsidRPr="00EB4602">
        <w:rPr>
          <w:rFonts w:ascii="Arial" w:hAnsi="Arial" w:cs="Arial"/>
        </w:rPr>
        <w:t>Dominant ideology</w:t>
      </w:r>
    </w:p>
    <w:p w:rsidR="004D437F" w:rsidRPr="00EB4602" w:rsidRDefault="004D437F" w:rsidP="00F66B2E">
      <w:pPr>
        <w:pStyle w:val="ListParagraph"/>
        <w:numPr>
          <w:ilvl w:val="0"/>
          <w:numId w:val="23"/>
        </w:numPr>
        <w:spacing w:before="120" w:after="0"/>
        <w:rPr>
          <w:rFonts w:ascii="Arial" w:hAnsi="Arial" w:cs="Arial"/>
        </w:rPr>
      </w:pPr>
      <w:r w:rsidRPr="00EB4602">
        <w:rPr>
          <w:rFonts w:ascii="Arial" w:hAnsi="Arial" w:cs="Arial"/>
        </w:rPr>
        <w:t>Constructed reality</w:t>
      </w:r>
    </w:p>
    <w:p w:rsidR="004D437F" w:rsidRDefault="004D437F" w:rsidP="00F66B2E">
      <w:pPr>
        <w:pStyle w:val="ListParagraph"/>
        <w:numPr>
          <w:ilvl w:val="0"/>
          <w:numId w:val="23"/>
        </w:numPr>
        <w:spacing w:before="120" w:after="0"/>
        <w:rPr>
          <w:rFonts w:ascii="Arial" w:hAnsi="Arial" w:cs="Arial"/>
        </w:rPr>
      </w:pPr>
      <w:r w:rsidRPr="00EB4602">
        <w:rPr>
          <w:rFonts w:ascii="Arial" w:hAnsi="Arial" w:cs="Arial"/>
        </w:rPr>
        <w:t>Audience positioning</w:t>
      </w:r>
    </w:p>
    <w:p w:rsidR="004D437F" w:rsidRPr="00134736" w:rsidRDefault="004D437F" w:rsidP="00134736">
      <w:pPr>
        <w:rPr>
          <w:rFonts w:ascii="AQA Chevin Pro Medium" w:eastAsiaTheme="majorEastAsia" w:hAnsi="AQA Chevin Pro Medium" w:cstheme="majorBidi"/>
          <w:color w:val="412878"/>
          <w:sz w:val="24"/>
          <w:szCs w:val="24"/>
        </w:rPr>
      </w:pPr>
      <w:r w:rsidRPr="00134736">
        <w:rPr>
          <w:rFonts w:ascii="AQA Chevin Pro Medium" w:eastAsiaTheme="majorEastAsia" w:hAnsi="AQA Chevin Pro Medium" w:cstheme="majorBidi"/>
          <w:color w:val="412878"/>
          <w:sz w:val="24"/>
          <w:szCs w:val="24"/>
        </w:rPr>
        <w:t>Hall’s ideas and theories on representation</w:t>
      </w:r>
    </w:p>
    <w:p w:rsidR="004D437F" w:rsidRDefault="004D437F" w:rsidP="00F66B2E">
      <w:pPr>
        <w:pStyle w:val="ListParagraph"/>
        <w:numPr>
          <w:ilvl w:val="0"/>
          <w:numId w:val="24"/>
        </w:numPr>
        <w:spacing w:after="0"/>
        <w:rPr>
          <w:rFonts w:ascii="Arial" w:hAnsi="Arial" w:cs="Arial"/>
        </w:rPr>
      </w:pPr>
      <w:r w:rsidRPr="00EB4602">
        <w:rPr>
          <w:rFonts w:ascii="Arial" w:hAnsi="Arial" w:cs="Arial"/>
        </w:rPr>
        <w:t>Encoding/decoding</w:t>
      </w:r>
    </w:p>
    <w:p w:rsidR="004D437F" w:rsidRPr="00134736" w:rsidRDefault="004D437F" w:rsidP="00134736">
      <w:pPr>
        <w:rPr>
          <w:rFonts w:ascii="AQA Chevin Pro Medium" w:eastAsiaTheme="majorEastAsia" w:hAnsi="AQA Chevin Pro Medium" w:cstheme="majorBidi"/>
          <w:color w:val="412878"/>
          <w:sz w:val="24"/>
          <w:szCs w:val="24"/>
        </w:rPr>
      </w:pPr>
      <w:r w:rsidRPr="00134736">
        <w:rPr>
          <w:rFonts w:ascii="AQA Chevin Pro Medium" w:eastAsiaTheme="majorEastAsia" w:hAnsi="AQA Chevin Pro Medium" w:cstheme="majorBidi"/>
          <w:color w:val="412878"/>
          <w:sz w:val="24"/>
          <w:szCs w:val="24"/>
        </w:rPr>
        <w:t xml:space="preserve">Theories of identity as summarized by </w:t>
      </w:r>
      <w:proofErr w:type="spellStart"/>
      <w:r w:rsidRPr="00134736">
        <w:rPr>
          <w:rFonts w:ascii="AQA Chevin Pro Medium" w:eastAsiaTheme="majorEastAsia" w:hAnsi="AQA Chevin Pro Medium" w:cstheme="majorBidi"/>
          <w:color w:val="412878"/>
          <w:sz w:val="24"/>
          <w:szCs w:val="24"/>
        </w:rPr>
        <w:t>Gauntlett</w:t>
      </w:r>
      <w:proofErr w:type="spellEnd"/>
    </w:p>
    <w:p w:rsidR="004D437F" w:rsidRPr="00EB4602" w:rsidRDefault="004D437F" w:rsidP="00F66B2E">
      <w:pPr>
        <w:pStyle w:val="ListParagraph"/>
        <w:numPr>
          <w:ilvl w:val="0"/>
          <w:numId w:val="24"/>
        </w:numPr>
        <w:spacing w:after="0"/>
        <w:ind w:left="317" w:hanging="317"/>
        <w:rPr>
          <w:rFonts w:ascii="Arial" w:hAnsi="Arial" w:cs="Arial"/>
        </w:rPr>
      </w:pPr>
      <w:r w:rsidRPr="00EB4602">
        <w:rPr>
          <w:rFonts w:ascii="Arial" w:hAnsi="Arial" w:cs="Arial"/>
        </w:rPr>
        <w:t>Fluidity of identity</w:t>
      </w:r>
    </w:p>
    <w:p w:rsidR="004D437F" w:rsidRPr="00EB4602" w:rsidRDefault="004D437F" w:rsidP="00F66B2E">
      <w:pPr>
        <w:pStyle w:val="ListParagraph"/>
        <w:numPr>
          <w:ilvl w:val="0"/>
          <w:numId w:val="24"/>
        </w:numPr>
        <w:spacing w:before="120" w:after="0"/>
        <w:ind w:left="317" w:hanging="317"/>
        <w:rPr>
          <w:rFonts w:ascii="Arial" w:hAnsi="Arial" w:cs="Arial"/>
        </w:rPr>
      </w:pPr>
      <w:r w:rsidRPr="00EB4602">
        <w:rPr>
          <w:rFonts w:ascii="Arial" w:hAnsi="Arial" w:cs="Arial"/>
        </w:rPr>
        <w:t>Constructed identity</w:t>
      </w:r>
    </w:p>
    <w:p w:rsidR="004D437F" w:rsidRPr="00EB4602" w:rsidRDefault="004D437F" w:rsidP="00F66B2E">
      <w:pPr>
        <w:pStyle w:val="ListParagraph"/>
        <w:numPr>
          <w:ilvl w:val="0"/>
          <w:numId w:val="24"/>
        </w:numPr>
        <w:spacing w:before="120" w:after="0"/>
        <w:ind w:left="317" w:hanging="317"/>
        <w:rPr>
          <w:rFonts w:ascii="Arial" w:hAnsi="Arial" w:cs="Arial"/>
        </w:rPr>
      </w:pPr>
      <w:r w:rsidRPr="00EB4602">
        <w:rPr>
          <w:rFonts w:ascii="Arial" w:hAnsi="Arial" w:cs="Arial"/>
        </w:rPr>
        <w:t>Negotiated identity</w:t>
      </w:r>
    </w:p>
    <w:p w:rsidR="004D437F" w:rsidRDefault="004D437F" w:rsidP="00F66B2E">
      <w:pPr>
        <w:pStyle w:val="ListParagraph"/>
        <w:numPr>
          <w:ilvl w:val="0"/>
          <w:numId w:val="24"/>
        </w:numPr>
        <w:spacing w:before="120" w:after="0"/>
        <w:ind w:left="317" w:hanging="317"/>
        <w:rPr>
          <w:rFonts w:ascii="Arial" w:hAnsi="Arial" w:cs="Arial"/>
        </w:rPr>
      </w:pPr>
      <w:r w:rsidRPr="00EB4602">
        <w:rPr>
          <w:rFonts w:ascii="Arial" w:hAnsi="Arial" w:cs="Arial"/>
        </w:rPr>
        <w:t>Collective identity</w:t>
      </w:r>
    </w:p>
    <w:p w:rsidR="004D437F" w:rsidRPr="00EB4602" w:rsidRDefault="004D437F" w:rsidP="004D437F">
      <w:pPr>
        <w:pStyle w:val="ListParagraph"/>
        <w:spacing w:before="120" w:after="0"/>
        <w:ind w:left="317"/>
        <w:rPr>
          <w:rFonts w:ascii="Arial" w:hAnsi="Arial" w:cs="Arial"/>
        </w:rPr>
      </w:pPr>
    </w:p>
    <w:p w:rsidR="004D437F" w:rsidRPr="004D437F" w:rsidRDefault="004D437F" w:rsidP="004D437F">
      <w:pPr>
        <w:spacing w:before="0"/>
      </w:pPr>
      <w:r w:rsidRPr="004D437F">
        <w:t>Targeted CSPs may be introduced to help formalise analysis.</w:t>
      </w:r>
    </w:p>
    <w:p w:rsidR="005E486B" w:rsidRDefault="005E486B" w:rsidP="004D437F">
      <w:pPr>
        <w:pStyle w:val="AQASectionTitle3"/>
      </w:pPr>
      <w:r>
        <w:t>Media audiences</w:t>
      </w:r>
    </w:p>
    <w:p w:rsidR="004D437F" w:rsidRPr="00EB4602" w:rsidRDefault="004D437F" w:rsidP="004D437F">
      <w:pPr>
        <w:rPr>
          <w:lang w:val="en-GB"/>
        </w:rPr>
      </w:pPr>
      <w:r w:rsidRPr="00F11339">
        <w:rPr>
          <w:lang w:val="en-GB"/>
        </w:rPr>
        <w:t>How media producers</w:t>
      </w:r>
      <w:r w:rsidRPr="00EB4602">
        <w:rPr>
          <w:lang w:val="en-GB"/>
        </w:rPr>
        <w:t xml:space="preserve"> target, attract, reach, address and potentially construct audiences</w:t>
      </w:r>
      <w:r>
        <w:rPr>
          <w:lang w:val="en-GB"/>
        </w:rPr>
        <w:t>.</w:t>
      </w:r>
    </w:p>
    <w:p w:rsidR="004D437F" w:rsidRPr="00EB4602" w:rsidRDefault="004D437F" w:rsidP="004D437F">
      <w:pPr>
        <w:rPr>
          <w:lang w:val="en-GB"/>
        </w:rPr>
      </w:pPr>
      <w:r w:rsidRPr="00EB4602">
        <w:rPr>
          <w:lang w:val="en-GB"/>
        </w:rPr>
        <w:t>How audiences use media in different ways, reflecting demograp</w:t>
      </w:r>
      <w:r>
        <w:rPr>
          <w:lang w:val="en-GB"/>
        </w:rPr>
        <w:t>hic factors as well as aspects o</w:t>
      </w:r>
      <w:r w:rsidRPr="00EB4602">
        <w:rPr>
          <w:lang w:val="en-GB"/>
        </w:rPr>
        <w:t>f identity and cultural capital.</w:t>
      </w:r>
    </w:p>
    <w:p w:rsidR="004D437F" w:rsidRPr="00EB4602" w:rsidRDefault="004D437F" w:rsidP="004D437F">
      <w:pPr>
        <w:rPr>
          <w:lang w:val="en-GB"/>
        </w:rPr>
      </w:pPr>
      <w:r w:rsidRPr="00EB4602">
        <w:rPr>
          <w:lang w:val="en-GB"/>
        </w:rPr>
        <w:t>The way in which different audience interpretations reflect social, historical and cultural circumstances.</w:t>
      </w:r>
    </w:p>
    <w:p w:rsidR="004D437F" w:rsidRPr="00EB4602" w:rsidRDefault="004D437F" w:rsidP="004D437F">
      <w:pPr>
        <w:rPr>
          <w:lang w:val="en-GB"/>
        </w:rPr>
      </w:pPr>
      <w:r w:rsidRPr="00EB4602">
        <w:rPr>
          <w:lang w:val="en-GB"/>
        </w:rPr>
        <w:t>Formalisation of audience issues including discussions on Hall and Bandura.</w:t>
      </w:r>
    </w:p>
    <w:p w:rsidR="004D437F" w:rsidRPr="00134736" w:rsidRDefault="004D437F" w:rsidP="004D437F">
      <w:pPr>
        <w:rPr>
          <w:rFonts w:ascii="AQA Chevin Pro Medium" w:eastAsiaTheme="majorEastAsia" w:hAnsi="AQA Chevin Pro Medium" w:cstheme="majorBidi"/>
          <w:color w:val="412878"/>
          <w:sz w:val="24"/>
          <w:szCs w:val="24"/>
        </w:rPr>
      </w:pPr>
      <w:r w:rsidRPr="00134736">
        <w:rPr>
          <w:rFonts w:ascii="AQA Chevin Pro Medium" w:eastAsiaTheme="majorEastAsia" w:hAnsi="AQA Chevin Pro Medium" w:cstheme="majorBidi"/>
          <w:color w:val="412878"/>
          <w:sz w:val="24"/>
          <w:szCs w:val="24"/>
        </w:rPr>
        <w:t>Media effects including Bandura</w:t>
      </w:r>
    </w:p>
    <w:p w:rsidR="004D437F" w:rsidRPr="00EB4602" w:rsidRDefault="004D437F" w:rsidP="00F66B2E">
      <w:pPr>
        <w:pStyle w:val="ListParagraph"/>
        <w:numPr>
          <w:ilvl w:val="0"/>
          <w:numId w:val="25"/>
        </w:numPr>
        <w:spacing w:after="0"/>
        <w:ind w:left="357" w:hanging="357"/>
        <w:rPr>
          <w:rFonts w:ascii="Arial" w:hAnsi="Arial" w:cs="Arial"/>
        </w:rPr>
      </w:pPr>
      <w:r w:rsidRPr="00EB4602">
        <w:rPr>
          <w:rFonts w:ascii="Arial" w:hAnsi="Arial" w:cs="Arial"/>
        </w:rPr>
        <w:t>Uses and gratifications</w:t>
      </w:r>
    </w:p>
    <w:p w:rsidR="004D437F" w:rsidRPr="00EB4602" w:rsidRDefault="004D437F" w:rsidP="00F66B2E">
      <w:pPr>
        <w:pStyle w:val="ListParagraph"/>
        <w:numPr>
          <w:ilvl w:val="0"/>
          <w:numId w:val="25"/>
        </w:numPr>
        <w:spacing w:before="120" w:after="0"/>
        <w:rPr>
          <w:rFonts w:ascii="Arial" w:hAnsi="Arial" w:cs="Arial"/>
        </w:rPr>
      </w:pPr>
      <w:r w:rsidRPr="00EB4602">
        <w:rPr>
          <w:rFonts w:ascii="Arial" w:hAnsi="Arial" w:cs="Arial"/>
        </w:rPr>
        <w:t>Hypodermic needle theory</w:t>
      </w:r>
    </w:p>
    <w:p w:rsidR="004D437F" w:rsidRPr="00EB4602" w:rsidRDefault="004D437F" w:rsidP="00F66B2E">
      <w:pPr>
        <w:pStyle w:val="ListParagraph"/>
        <w:numPr>
          <w:ilvl w:val="0"/>
          <w:numId w:val="25"/>
        </w:numPr>
        <w:spacing w:before="120" w:after="0"/>
        <w:rPr>
          <w:rFonts w:ascii="Arial" w:hAnsi="Arial" w:cs="Arial"/>
        </w:rPr>
      </w:pPr>
      <w:r w:rsidRPr="00EB4602">
        <w:rPr>
          <w:rFonts w:ascii="Arial" w:hAnsi="Arial" w:cs="Arial"/>
        </w:rPr>
        <w:t>Moral panic</w:t>
      </w:r>
    </w:p>
    <w:p w:rsidR="004D437F" w:rsidRPr="00EB4602" w:rsidRDefault="004D437F" w:rsidP="00F66B2E">
      <w:pPr>
        <w:pStyle w:val="ListParagraph"/>
        <w:numPr>
          <w:ilvl w:val="0"/>
          <w:numId w:val="25"/>
        </w:numPr>
        <w:spacing w:before="120" w:after="0"/>
        <w:rPr>
          <w:rFonts w:ascii="Arial" w:hAnsi="Arial" w:cs="Arial"/>
        </w:rPr>
      </w:pPr>
      <w:r w:rsidRPr="00EB4602">
        <w:rPr>
          <w:rFonts w:ascii="Arial" w:hAnsi="Arial" w:cs="Arial"/>
        </w:rPr>
        <w:t>Imitation</w:t>
      </w:r>
    </w:p>
    <w:p w:rsidR="004D437F" w:rsidRPr="00EB4602" w:rsidRDefault="004D437F" w:rsidP="00F66B2E">
      <w:pPr>
        <w:pStyle w:val="ListParagraph"/>
        <w:numPr>
          <w:ilvl w:val="0"/>
          <w:numId w:val="25"/>
        </w:numPr>
        <w:spacing w:before="120" w:after="0"/>
        <w:rPr>
          <w:rFonts w:ascii="Arial" w:hAnsi="Arial" w:cs="Arial"/>
        </w:rPr>
      </w:pPr>
      <w:r w:rsidRPr="00EB4602">
        <w:rPr>
          <w:rFonts w:ascii="Arial" w:hAnsi="Arial" w:cs="Arial"/>
        </w:rPr>
        <w:t>Cumulation</w:t>
      </w:r>
    </w:p>
    <w:p w:rsidR="004D437F" w:rsidRDefault="004D437F" w:rsidP="00F66B2E">
      <w:pPr>
        <w:pStyle w:val="ListParagraph"/>
        <w:numPr>
          <w:ilvl w:val="0"/>
          <w:numId w:val="25"/>
        </w:numPr>
        <w:spacing w:after="0"/>
        <w:rPr>
          <w:rFonts w:ascii="Arial" w:hAnsi="Arial" w:cs="Arial"/>
        </w:rPr>
      </w:pPr>
      <w:r w:rsidRPr="00EB4602">
        <w:rPr>
          <w:rFonts w:ascii="Arial" w:hAnsi="Arial" w:cs="Arial"/>
        </w:rPr>
        <w:lastRenderedPageBreak/>
        <w:t>Media literacy</w:t>
      </w:r>
    </w:p>
    <w:p w:rsidR="004D437F" w:rsidRPr="00134736" w:rsidRDefault="004D437F" w:rsidP="00134736">
      <w:pPr>
        <w:rPr>
          <w:rFonts w:ascii="AQA Chevin Pro Medium" w:eastAsiaTheme="majorEastAsia" w:hAnsi="AQA Chevin Pro Medium" w:cstheme="majorBidi"/>
          <w:color w:val="412878"/>
          <w:sz w:val="24"/>
          <w:szCs w:val="24"/>
        </w:rPr>
      </w:pPr>
      <w:r w:rsidRPr="00134736">
        <w:rPr>
          <w:rFonts w:ascii="AQA Chevin Pro Medium" w:eastAsiaTheme="majorEastAsia" w:hAnsi="AQA Chevin Pro Medium" w:cstheme="majorBidi"/>
          <w:color w:val="412878"/>
          <w:sz w:val="24"/>
          <w:szCs w:val="24"/>
        </w:rPr>
        <w:t>Reception theory including Hall</w:t>
      </w:r>
    </w:p>
    <w:p w:rsidR="004D437F" w:rsidRPr="00EB4602" w:rsidRDefault="004D437F" w:rsidP="00F66B2E">
      <w:pPr>
        <w:pStyle w:val="ListParagraph"/>
        <w:numPr>
          <w:ilvl w:val="0"/>
          <w:numId w:val="26"/>
        </w:numPr>
        <w:spacing w:after="0"/>
        <w:rPr>
          <w:rFonts w:ascii="Arial" w:hAnsi="Arial" w:cs="Arial"/>
        </w:rPr>
      </w:pPr>
      <w:r w:rsidRPr="00EB4602">
        <w:rPr>
          <w:rFonts w:ascii="Arial" w:hAnsi="Arial" w:cs="Arial"/>
        </w:rPr>
        <w:t>Encoding/decoding</w:t>
      </w:r>
    </w:p>
    <w:p w:rsidR="004D437F" w:rsidRPr="00EB4602" w:rsidRDefault="004D437F" w:rsidP="00F66B2E">
      <w:pPr>
        <w:pStyle w:val="ListParagraph"/>
        <w:numPr>
          <w:ilvl w:val="0"/>
          <w:numId w:val="26"/>
        </w:numPr>
        <w:spacing w:before="120" w:after="0"/>
        <w:rPr>
          <w:rFonts w:ascii="Arial" w:hAnsi="Arial" w:cs="Arial"/>
        </w:rPr>
      </w:pPr>
      <w:r w:rsidRPr="00EB4602">
        <w:rPr>
          <w:rFonts w:ascii="Arial" w:hAnsi="Arial" w:cs="Arial"/>
        </w:rPr>
        <w:t>Hegemonic/negotiated/oppositional</w:t>
      </w:r>
    </w:p>
    <w:p w:rsidR="004D437F" w:rsidRPr="00EB4602" w:rsidRDefault="004D437F" w:rsidP="00F66B2E">
      <w:pPr>
        <w:pStyle w:val="ListParagraph"/>
        <w:numPr>
          <w:ilvl w:val="0"/>
          <w:numId w:val="26"/>
        </w:numPr>
        <w:spacing w:before="120" w:after="0"/>
        <w:rPr>
          <w:rFonts w:ascii="Arial" w:hAnsi="Arial" w:cs="Arial"/>
        </w:rPr>
      </w:pPr>
      <w:r w:rsidRPr="00EB4602">
        <w:rPr>
          <w:rFonts w:ascii="Arial" w:hAnsi="Arial" w:cs="Arial"/>
        </w:rPr>
        <w:t>Agenda setting</w:t>
      </w:r>
    </w:p>
    <w:p w:rsidR="004D437F" w:rsidRPr="00EB4602" w:rsidRDefault="004D437F" w:rsidP="00F66B2E">
      <w:pPr>
        <w:pStyle w:val="ListParagraph"/>
        <w:numPr>
          <w:ilvl w:val="0"/>
          <w:numId w:val="26"/>
        </w:numPr>
        <w:spacing w:before="120" w:after="0"/>
        <w:rPr>
          <w:rFonts w:ascii="Arial" w:hAnsi="Arial" w:cs="Arial"/>
        </w:rPr>
      </w:pPr>
      <w:r w:rsidRPr="00EB4602">
        <w:rPr>
          <w:rFonts w:ascii="Arial" w:hAnsi="Arial" w:cs="Arial"/>
        </w:rPr>
        <w:t>Framing</w:t>
      </w:r>
    </w:p>
    <w:p w:rsidR="004D437F" w:rsidRPr="00EB4602" w:rsidRDefault="004D437F" w:rsidP="00F66B2E">
      <w:pPr>
        <w:pStyle w:val="ListParagraph"/>
        <w:numPr>
          <w:ilvl w:val="0"/>
          <w:numId w:val="26"/>
        </w:numPr>
        <w:spacing w:before="120" w:after="0"/>
        <w:rPr>
          <w:rFonts w:ascii="Arial" w:hAnsi="Arial" w:cs="Arial"/>
        </w:rPr>
      </w:pPr>
      <w:r w:rsidRPr="00EB4602">
        <w:rPr>
          <w:rFonts w:ascii="Arial" w:hAnsi="Arial" w:cs="Arial"/>
        </w:rPr>
        <w:t>Myth making</w:t>
      </w:r>
    </w:p>
    <w:p w:rsidR="004D437F" w:rsidRDefault="004D437F" w:rsidP="00F66B2E">
      <w:pPr>
        <w:pStyle w:val="ListParagraph"/>
        <w:numPr>
          <w:ilvl w:val="0"/>
          <w:numId w:val="26"/>
        </w:numPr>
        <w:spacing w:before="120" w:after="0"/>
        <w:rPr>
          <w:rFonts w:ascii="Arial" w:hAnsi="Arial" w:cs="Arial"/>
        </w:rPr>
      </w:pPr>
      <w:r w:rsidRPr="00EB4602">
        <w:rPr>
          <w:rFonts w:ascii="Arial" w:hAnsi="Arial" w:cs="Arial"/>
        </w:rPr>
        <w:t>Conditions of consumption</w:t>
      </w:r>
    </w:p>
    <w:p w:rsidR="004D437F" w:rsidRDefault="004D437F" w:rsidP="00F66B2E">
      <w:pPr>
        <w:pStyle w:val="ListParagraph"/>
        <w:numPr>
          <w:ilvl w:val="0"/>
          <w:numId w:val="26"/>
        </w:numPr>
        <w:spacing w:before="120" w:after="0"/>
        <w:rPr>
          <w:rFonts w:ascii="Arial" w:hAnsi="Arial" w:cs="Arial"/>
        </w:rPr>
      </w:pPr>
      <w:r w:rsidRPr="004D437F">
        <w:rPr>
          <w:rFonts w:ascii="Arial" w:hAnsi="Arial" w:cs="Arial"/>
        </w:rPr>
        <w:t>Media industries</w:t>
      </w:r>
    </w:p>
    <w:p w:rsidR="005E486B" w:rsidRPr="004D437F" w:rsidRDefault="005E486B" w:rsidP="004D437F">
      <w:pPr>
        <w:pStyle w:val="AQASectionTitle3"/>
      </w:pPr>
      <w:r>
        <w:t>Media industries</w:t>
      </w:r>
    </w:p>
    <w:p w:rsidR="004D437F" w:rsidRPr="00EB4602" w:rsidRDefault="004D437F" w:rsidP="004D437F">
      <w:r w:rsidRPr="00EB4602">
        <w:t xml:space="preserve">Processes of production, distribution and circulation by </w:t>
      </w:r>
      <w:proofErr w:type="spellStart"/>
      <w:r w:rsidRPr="00EB4602">
        <w:t>organisations</w:t>
      </w:r>
      <w:proofErr w:type="spellEnd"/>
      <w:r w:rsidRPr="00EB4602">
        <w:t>, groups and individuals in a global context</w:t>
      </w:r>
      <w:r>
        <w:t>.</w:t>
      </w:r>
    </w:p>
    <w:p w:rsidR="004D437F" w:rsidRPr="00134736" w:rsidRDefault="004D437F" w:rsidP="004D437F">
      <w:pPr>
        <w:spacing w:before="0"/>
        <w:rPr>
          <w:rFonts w:ascii="AQA Chevin Pro Medium" w:eastAsiaTheme="majorEastAsia" w:hAnsi="AQA Chevin Pro Medium" w:cstheme="majorBidi"/>
          <w:color w:val="412878"/>
          <w:sz w:val="24"/>
          <w:szCs w:val="24"/>
        </w:rPr>
      </w:pPr>
      <w:r w:rsidRPr="00134736">
        <w:rPr>
          <w:rFonts w:ascii="AQA Chevin Pro Medium" w:eastAsiaTheme="majorEastAsia" w:hAnsi="AQA Chevin Pro Medium" w:cstheme="majorBidi"/>
          <w:color w:val="412878"/>
          <w:sz w:val="24"/>
          <w:szCs w:val="24"/>
        </w:rPr>
        <w:t>Power and media industries as summarised by Curran and Seaton</w:t>
      </w:r>
    </w:p>
    <w:p w:rsidR="004D437F" w:rsidRPr="00EB4602" w:rsidRDefault="004D437F" w:rsidP="00F66B2E">
      <w:pPr>
        <w:pStyle w:val="ListParagraph"/>
        <w:numPr>
          <w:ilvl w:val="0"/>
          <w:numId w:val="27"/>
        </w:numPr>
        <w:spacing w:after="0"/>
        <w:rPr>
          <w:rFonts w:ascii="Arial" w:hAnsi="Arial" w:cs="Arial"/>
        </w:rPr>
      </w:pPr>
      <w:r w:rsidRPr="00EB4602">
        <w:rPr>
          <w:rFonts w:ascii="Arial" w:hAnsi="Arial" w:cs="Arial"/>
        </w:rPr>
        <w:t>Regulation</w:t>
      </w:r>
    </w:p>
    <w:p w:rsidR="004D437F" w:rsidRPr="00EB4602" w:rsidRDefault="004D437F" w:rsidP="00F66B2E">
      <w:pPr>
        <w:pStyle w:val="ListParagraph"/>
        <w:numPr>
          <w:ilvl w:val="0"/>
          <w:numId w:val="27"/>
        </w:numPr>
        <w:spacing w:before="120" w:after="0"/>
        <w:rPr>
          <w:rFonts w:ascii="Arial" w:hAnsi="Arial" w:cs="Arial"/>
        </w:rPr>
      </w:pPr>
      <w:r w:rsidRPr="00EB4602">
        <w:rPr>
          <w:rFonts w:ascii="Arial" w:hAnsi="Arial" w:cs="Arial"/>
        </w:rPr>
        <w:t>De-regulation</w:t>
      </w:r>
    </w:p>
    <w:p w:rsidR="004D437F" w:rsidRPr="00EB4602" w:rsidRDefault="004D437F" w:rsidP="00F66B2E">
      <w:pPr>
        <w:pStyle w:val="ListParagraph"/>
        <w:numPr>
          <w:ilvl w:val="0"/>
          <w:numId w:val="27"/>
        </w:numPr>
        <w:spacing w:before="120" w:after="0"/>
        <w:rPr>
          <w:rFonts w:ascii="Arial" w:hAnsi="Arial" w:cs="Arial"/>
        </w:rPr>
      </w:pPr>
      <w:r w:rsidRPr="00EB4602">
        <w:rPr>
          <w:rFonts w:ascii="Arial" w:hAnsi="Arial" w:cs="Arial"/>
        </w:rPr>
        <w:t>Free market</w:t>
      </w:r>
    </w:p>
    <w:p w:rsidR="004D437F" w:rsidRPr="00EB4602" w:rsidRDefault="004D437F" w:rsidP="00F66B2E">
      <w:pPr>
        <w:pStyle w:val="ListParagraph"/>
        <w:numPr>
          <w:ilvl w:val="0"/>
          <w:numId w:val="27"/>
        </w:numPr>
        <w:spacing w:before="120" w:after="0"/>
        <w:rPr>
          <w:rFonts w:ascii="Arial" w:hAnsi="Arial" w:cs="Arial"/>
        </w:rPr>
      </w:pPr>
      <w:r w:rsidRPr="00EB4602">
        <w:rPr>
          <w:rFonts w:ascii="Arial" w:hAnsi="Arial" w:cs="Arial"/>
        </w:rPr>
        <w:t>Media concentration</w:t>
      </w:r>
    </w:p>
    <w:p w:rsidR="004D437F" w:rsidRPr="00EB4602" w:rsidRDefault="004D437F" w:rsidP="00F66B2E">
      <w:pPr>
        <w:pStyle w:val="ListParagraph"/>
        <w:numPr>
          <w:ilvl w:val="0"/>
          <w:numId w:val="27"/>
        </w:numPr>
        <w:spacing w:before="120" w:after="0"/>
        <w:rPr>
          <w:rFonts w:ascii="Arial" w:hAnsi="Arial" w:cs="Arial"/>
        </w:rPr>
      </w:pPr>
      <w:r w:rsidRPr="00EB4602">
        <w:rPr>
          <w:rFonts w:ascii="Arial" w:hAnsi="Arial" w:cs="Arial"/>
        </w:rPr>
        <w:t>Public Service Broadcasting (PSB)</w:t>
      </w:r>
    </w:p>
    <w:p w:rsidR="004D437F" w:rsidRPr="00EB4602" w:rsidRDefault="004D437F" w:rsidP="00F66B2E">
      <w:pPr>
        <w:pStyle w:val="ListParagraph"/>
        <w:numPr>
          <w:ilvl w:val="0"/>
          <w:numId w:val="27"/>
        </w:numPr>
        <w:spacing w:before="120" w:after="0"/>
        <w:rPr>
          <w:rFonts w:ascii="Arial" w:hAnsi="Arial" w:cs="Arial"/>
        </w:rPr>
      </w:pPr>
      <w:r w:rsidRPr="00EB4602">
        <w:rPr>
          <w:rFonts w:ascii="Arial" w:hAnsi="Arial" w:cs="Arial"/>
        </w:rPr>
        <w:t>Globalisation</w:t>
      </w:r>
    </w:p>
    <w:p w:rsidR="004D437F" w:rsidRPr="00EB4602" w:rsidRDefault="004D437F" w:rsidP="00F66B2E">
      <w:pPr>
        <w:pStyle w:val="ListParagraph"/>
        <w:numPr>
          <w:ilvl w:val="0"/>
          <w:numId w:val="27"/>
        </w:numPr>
        <w:spacing w:before="120" w:after="0"/>
        <w:rPr>
          <w:rFonts w:ascii="Arial" w:hAnsi="Arial" w:cs="Arial"/>
        </w:rPr>
      </w:pPr>
      <w:r w:rsidRPr="00EB4602">
        <w:rPr>
          <w:rFonts w:ascii="Arial" w:hAnsi="Arial" w:cs="Arial"/>
        </w:rPr>
        <w:t>Conglomerates</w:t>
      </w:r>
    </w:p>
    <w:p w:rsidR="004D437F" w:rsidRPr="00EB4602" w:rsidRDefault="004D437F" w:rsidP="00F66B2E">
      <w:pPr>
        <w:pStyle w:val="ListParagraph"/>
        <w:numPr>
          <w:ilvl w:val="0"/>
          <w:numId w:val="27"/>
        </w:numPr>
        <w:spacing w:before="120" w:after="0"/>
        <w:rPr>
          <w:rFonts w:ascii="Arial" w:hAnsi="Arial" w:cs="Arial"/>
        </w:rPr>
      </w:pPr>
      <w:r w:rsidRPr="00EB4602">
        <w:rPr>
          <w:rFonts w:ascii="Arial" w:hAnsi="Arial" w:cs="Arial"/>
        </w:rPr>
        <w:t>Neo-liberalism</w:t>
      </w:r>
    </w:p>
    <w:p w:rsidR="004D437F" w:rsidRPr="00EB4602" w:rsidRDefault="004D437F" w:rsidP="00F66B2E">
      <w:pPr>
        <w:pStyle w:val="ListParagraph"/>
        <w:numPr>
          <w:ilvl w:val="0"/>
          <w:numId w:val="27"/>
        </w:numPr>
        <w:spacing w:before="120" w:after="0"/>
        <w:rPr>
          <w:rFonts w:ascii="Arial" w:hAnsi="Arial" w:cs="Arial"/>
        </w:rPr>
      </w:pPr>
      <w:r w:rsidRPr="00EB4602">
        <w:rPr>
          <w:rFonts w:ascii="Arial" w:hAnsi="Arial" w:cs="Arial"/>
        </w:rPr>
        <w:t>Surveillance</w:t>
      </w:r>
    </w:p>
    <w:p w:rsidR="004D437F" w:rsidRPr="00EB4602" w:rsidRDefault="004D437F" w:rsidP="00F66B2E">
      <w:pPr>
        <w:pStyle w:val="ListParagraph"/>
        <w:numPr>
          <w:ilvl w:val="0"/>
          <w:numId w:val="27"/>
        </w:numPr>
        <w:spacing w:before="120" w:after="0"/>
        <w:rPr>
          <w:rFonts w:ascii="Arial" w:hAnsi="Arial" w:cs="Arial"/>
        </w:rPr>
      </w:pPr>
      <w:r w:rsidRPr="00EB4602">
        <w:rPr>
          <w:rFonts w:ascii="Arial" w:hAnsi="Arial" w:cs="Arial"/>
        </w:rPr>
        <w:t>Privacy</w:t>
      </w:r>
    </w:p>
    <w:p w:rsidR="004D437F" w:rsidRDefault="004D437F" w:rsidP="00F66B2E">
      <w:pPr>
        <w:pStyle w:val="ListParagraph"/>
        <w:numPr>
          <w:ilvl w:val="0"/>
          <w:numId w:val="27"/>
        </w:numPr>
        <w:spacing w:before="120" w:after="0"/>
        <w:rPr>
          <w:rFonts w:ascii="Arial" w:hAnsi="Arial" w:cs="Arial"/>
        </w:rPr>
      </w:pPr>
      <w:r>
        <w:rPr>
          <w:rFonts w:ascii="Arial" w:hAnsi="Arial" w:cs="Arial"/>
        </w:rPr>
        <w:t>Security</w:t>
      </w:r>
    </w:p>
    <w:p w:rsidR="004D437F" w:rsidRPr="00134736" w:rsidRDefault="004D437F" w:rsidP="00134736">
      <w:pPr>
        <w:rPr>
          <w:rFonts w:ascii="AQA Chevin Pro Medium" w:eastAsiaTheme="majorEastAsia" w:hAnsi="AQA Chevin Pro Medium" w:cstheme="majorBidi"/>
          <w:color w:val="412878"/>
          <w:sz w:val="24"/>
          <w:szCs w:val="24"/>
        </w:rPr>
      </w:pPr>
      <w:r w:rsidRPr="00134736">
        <w:rPr>
          <w:rFonts w:ascii="AQA Chevin Pro Medium" w:eastAsiaTheme="majorEastAsia" w:hAnsi="AQA Chevin Pro Medium" w:cstheme="majorBidi"/>
          <w:color w:val="412878"/>
          <w:sz w:val="24"/>
          <w:szCs w:val="24"/>
        </w:rPr>
        <w:t>Regulation as summarized by Livingstone and Lunt</w:t>
      </w:r>
    </w:p>
    <w:p w:rsidR="004D437F" w:rsidRPr="00EB4602" w:rsidRDefault="004D437F" w:rsidP="00F66B2E">
      <w:pPr>
        <w:pStyle w:val="ListParagraph"/>
        <w:numPr>
          <w:ilvl w:val="0"/>
          <w:numId w:val="28"/>
        </w:numPr>
        <w:spacing w:after="0"/>
        <w:ind w:left="357" w:hanging="357"/>
        <w:rPr>
          <w:rFonts w:ascii="Arial" w:hAnsi="Arial" w:cs="Arial"/>
        </w:rPr>
      </w:pPr>
      <w:r w:rsidRPr="00EB4602">
        <w:rPr>
          <w:rFonts w:ascii="Arial" w:hAnsi="Arial" w:cs="Arial"/>
        </w:rPr>
        <w:t>Public sphere</w:t>
      </w:r>
    </w:p>
    <w:p w:rsidR="004D437F" w:rsidRPr="00EB4602" w:rsidRDefault="004D437F" w:rsidP="00F66B2E">
      <w:pPr>
        <w:pStyle w:val="ListParagraph"/>
        <w:numPr>
          <w:ilvl w:val="0"/>
          <w:numId w:val="28"/>
        </w:numPr>
        <w:spacing w:before="120" w:after="0"/>
        <w:rPr>
          <w:rFonts w:ascii="Arial" w:hAnsi="Arial" w:cs="Arial"/>
        </w:rPr>
      </w:pPr>
      <w:r w:rsidRPr="00EB4602">
        <w:rPr>
          <w:rFonts w:ascii="Arial" w:hAnsi="Arial" w:cs="Arial"/>
        </w:rPr>
        <w:t>Governance</w:t>
      </w:r>
    </w:p>
    <w:p w:rsidR="004D437F" w:rsidRPr="00EB4602" w:rsidRDefault="004D437F" w:rsidP="00F66B2E">
      <w:pPr>
        <w:pStyle w:val="ListParagraph"/>
        <w:numPr>
          <w:ilvl w:val="0"/>
          <w:numId w:val="28"/>
        </w:numPr>
        <w:spacing w:before="120" w:after="0"/>
        <w:rPr>
          <w:rFonts w:ascii="Arial" w:hAnsi="Arial" w:cs="Arial"/>
        </w:rPr>
      </w:pPr>
      <w:r w:rsidRPr="00EB4602">
        <w:rPr>
          <w:rFonts w:ascii="Arial" w:hAnsi="Arial" w:cs="Arial"/>
        </w:rPr>
        <w:t>Regulation</w:t>
      </w:r>
    </w:p>
    <w:p w:rsidR="004D437F" w:rsidRPr="00EB4602" w:rsidRDefault="004D437F" w:rsidP="00F66B2E">
      <w:pPr>
        <w:pStyle w:val="ListParagraph"/>
        <w:numPr>
          <w:ilvl w:val="0"/>
          <w:numId w:val="28"/>
        </w:numPr>
        <w:spacing w:before="120" w:after="0"/>
        <w:rPr>
          <w:rFonts w:ascii="Arial" w:hAnsi="Arial" w:cs="Arial"/>
        </w:rPr>
      </w:pPr>
      <w:r w:rsidRPr="00EB4602">
        <w:rPr>
          <w:rFonts w:ascii="Arial" w:hAnsi="Arial" w:cs="Arial"/>
        </w:rPr>
        <w:t>Public interest/PSB</w:t>
      </w:r>
    </w:p>
    <w:p w:rsidR="004D437F" w:rsidRPr="00EB4602" w:rsidRDefault="004D437F" w:rsidP="00F66B2E">
      <w:pPr>
        <w:pStyle w:val="ListParagraph"/>
        <w:numPr>
          <w:ilvl w:val="0"/>
          <w:numId w:val="28"/>
        </w:numPr>
        <w:spacing w:before="120" w:after="0"/>
        <w:rPr>
          <w:rFonts w:ascii="Arial" w:hAnsi="Arial" w:cs="Arial"/>
        </w:rPr>
      </w:pPr>
      <w:r w:rsidRPr="00EB4602">
        <w:rPr>
          <w:rFonts w:ascii="Arial" w:hAnsi="Arial" w:cs="Arial"/>
        </w:rPr>
        <w:t>Media literacy</w:t>
      </w:r>
    </w:p>
    <w:p w:rsidR="004D437F" w:rsidRPr="00EB4602" w:rsidRDefault="004D437F" w:rsidP="00F66B2E">
      <w:pPr>
        <w:pStyle w:val="ListParagraph"/>
        <w:numPr>
          <w:ilvl w:val="0"/>
          <w:numId w:val="28"/>
        </w:numPr>
        <w:spacing w:before="120" w:after="0"/>
        <w:rPr>
          <w:rFonts w:ascii="Arial" w:hAnsi="Arial" w:cs="Arial"/>
        </w:rPr>
      </w:pPr>
      <w:r w:rsidRPr="00EB4602">
        <w:rPr>
          <w:rFonts w:ascii="Arial" w:hAnsi="Arial" w:cs="Arial"/>
        </w:rPr>
        <w:t>Power</w:t>
      </w:r>
    </w:p>
    <w:p w:rsidR="004D437F" w:rsidRPr="00EB4602" w:rsidRDefault="004D437F" w:rsidP="00F66B2E">
      <w:pPr>
        <w:pStyle w:val="ListParagraph"/>
        <w:numPr>
          <w:ilvl w:val="0"/>
          <w:numId w:val="28"/>
        </w:numPr>
        <w:spacing w:before="120" w:after="0"/>
        <w:rPr>
          <w:rFonts w:ascii="Arial" w:hAnsi="Arial" w:cs="Arial"/>
        </w:rPr>
      </w:pPr>
      <w:r w:rsidRPr="00EB4602">
        <w:rPr>
          <w:rFonts w:ascii="Arial" w:hAnsi="Arial" w:cs="Arial"/>
        </w:rPr>
        <w:t>Value</w:t>
      </w:r>
    </w:p>
    <w:p w:rsidR="004C5279" w:rsidRDefault="004D437F" w:rsidP="00F66B2E">
      <w:pPr>
        <w:pStyle w:val="ListParagraph"/>
        <w:numPr>
          <w:ilvl w:val="0"/>
          <w:numId w:val="28"/>
        </w:numPr>
        <w:spacing w:before="120" w:after="0"/>
        <w:rPr>
          <w:rFonts w:ascii="Arial" w:hAnsi="Arial" w:cs="Arial"/>
        </w:rPr>
      </w:pPr>
      <w:r w:rsidRPr="00EB4602">
        <w:rPr>
          <w:rFonts w:ascii="Arial" w:hAnsi="Arial" w:cs="Arial"/>
        </w:rPr>
        <w:t>Transnational culture</w:t>
      </w:r>
    </w:p>
    <w:p w:rsidR="004C5279" w:rsidRDefault="004D437F" w:rsidP="00F66B2E">
      <w:pPr>
        <w:pStyle w:val="ListParagraph"/>
        <w:numPr>
          <w:ilvl w:val="0"/>
          <w:numId w:val="28"/>
        </w:numPr>
        <w:spacing w:before="120" w:after="0"/>
        <w:rPr>
          <w:rFonts w:ascii="Arial" w:hAnsi="Arial" w:cs="Arial"/>
        </w:rPr>
      </w:pPr>
      <w:r w:rsidRPr="004C5279">
        <w:rPr>
          <w:rFonts w:ascii="Arial" w:hAnsi="Arial" w:cs="Arial"/>
        </w:rPr>
        <w:t>Globalisation.</w:t>
      </w:r>
    </w:p>
    <w:p w:rsidR="009F1EF6" w:rsidRDefault="009F1EF6" w:rsidP="009F1EF6">
      <w:pPr>
        <w:pStyle w:val="AQASectionTitle3"/>
        <w:rPr>
          <w:lang w:val="en-GB"/>
        </w:rPr>
      </w:pPr>
      <w:r>
        <w:rPr>
          <w:lang w:val="en-GB"/>
        </w:rPr>
        <w:t>Film – Industries only (introduction of CSP)</w:t>
      </w:r>
    </w:p>
    <w:p w:rsidR="004D437F" w:rsidRPr="00EB4602" w:rsidRDefault="004D437F" w:rsidP="004D437F">
      <w:pPr>
        <w:spacing w:before="0"/>
        <w:rPr>
          <w:lang w:val="en-GB"/>
        </w:rPr>
      </w:pPr>
      <w:r w:rsidRPr="003833AC">
        <w:rPr>
          <w:i/>
          <w:lang w:val="en-GB"/>
        </w:rPr>
        <w:t>Blinded by the Light</w:t>
      </w:r>
      <w:r w:rsidRPr="003833AC">
        <w:rPr>
          <w:lang w:val="en-GB"/>
        </w:rPr>
        <w:t xml:space="preserve"> (</w:t>
      </w:r>
      <w:proofErr w:type="spellStart"/>
      <w:r w:rsidRPr="003833AC">
        <w:rPr>
          <w:lang w:val="en-GB"/>
        </w:rPr>
        <w:t>Gurinda</w:t>
      </w:r>
      <w:proofErr w:type="spellEnd"/>
      <w:r w:rsidRPr="003833AC">
        <w:rPr>
          <w:lang w:val="en-GB"/>
        </w:rPr>
        <w:t xml:space="preserve"> Chadha, UK, 2019)</w:t>
      </w:r>
    </w:p>
    <w:p w:rsidR="004D437F" w:rsidRPr="00EB4602" w:rsidRDefault="004D437F" w:rsidP="004D437F">
      <w:pPr>
        <w:rPr>
          <w:lang w:val="en-GB"/>
        </w:rPr>
      </w:pPr>
      <w:r w:rsidRPr="00EB4602">
        <w:rPr>
          <w:lang w:val="en-GB"/>
        </w:rPr>
        <w:t>This is a targeted CSP where</w:t>
      </w:r>
      <w:r>
        <w:rPr>
          <w:lang w:val="en-GB"/>
        </w:rPr>
        <w:t xml:space="preserve"> you will need to focus on the m</w:t>
      </w:r>
      <w:r w:rsidRPr="00EB4602">
        <w:rPr>
          <w:lang w:val="en-GB"/>
        </w:rPr>
        <w:t xml:space="preserve">edia </w:t>
      </w:r>
      <w:r>
        <w:rPr>
          <w:lang w:val="en-GB"/>
        </w:rPr>
        <w:t>i</w:t>
      </w:r>
      <w:r w:rsidRPr="00EB4602">
        <w:rPr>
          <w:lang w:val="en-GB"/>
        </w:rPr>
        <w:t xml:space="preserve">ndustries area of the theoretical framework. </w:t>
      </w:r>
    </w:p>
    <w:p w:rsidR="004D437F" w:rsidRPr="00EB4602" w:rsidRDefault="004D437F" w:rsidP="004D437F">
      <w:pPr>
        <w:rPr>
          <w:lang w:val="en-GB"/>
        </w:rPr>
      </w:pPr>
      <w:r w:rsidRPr="00EB4602">
        <w:rPr>
          <w:lang w:val="en-GB"/>
        </w:rPr>
        <w:t xml:space="preserve">Students are not required to watch the film for the assessment. </w:t>
      </w:r>
    </w:p>
    <w:p w:rsidR="004F5E4B" w:rsidRDefault="004F5E4B">
      <w:pPr>
        <w:spacing w:before="0" w:after="0"/>
        <w:rPr>
          <w:rFonts w:ascii="AQA Chevin Pro Medium" w:eastAsiaTheme="majorEastAsia" w:hAnsi="AQA Chevin Pro Medium" w:cstheme="majorBidi"/>
          <w:bCs/>
          <w:color w:val="412878"/>
          <w:sz w:val="24"/>
          <w:szCs w:val="24"/>
          <w:lang w:val="en-GB"/>
        </w:rPr>
      </w:pPr>
      <w:r>
        <w:rPr>
          <w:lang w:val="en-GB"/>
        </w:rPr>
        <w:br w:type="page"/>
      </w:r>
    </w:p>
    <w:p w:rsidR="00B80018" w:rsidRDefault="00B80018" w:rsidP="00B80018">
      <w:pPr>
        <w:pStyle w:val="AQASectionTitle4"/>
        <w:rPr>
          <w:i/>
          <w:lang w:val="en-GB"/>
        </w:rPr>
      </w:pPr>
      <w:r>
        <w:rPr>
          <w:lang w:val="en-GB"/>
        </w:rPr>
        <w:lastRenderedPageBreak/>
        <w:t xml:space="preserve">Media </w:t>
      </w:r>
      <w:r w:rsidR="00F02AAA">
        <w:rPr>
          <w:lang w:val="en-GB"/>
        </w:rPr>
        <w:t>i</w:t>
      </w:r>
      <w:r>
        <w:rPr>
          <w:lang w:val="en-GB"/>
        </w:rPr>
        <w:t>ndustries</w:t>
      </w:r>
    </w:p>
    <w:p w:rsidR="004D437F" w:rsidRPr="00134736" w:rsidRDefault="004D437F" w:rsidP="00F66B2E">
      <w:pPr>
        <w:pStyle w:val="ListParagraph"/>
        <w:numPr>
          <w:ilvl w:val="0"/>
          <w:numId w:val="53"/>
        </w:numPr>
        <w:spacing w:before="60" w:after="60"/>
        <w:ind w:left="360"/>
        <w:rPr>
          <w:rFonts w:ascii="Arial" w:hAnsi="Arial" w:cs="Arial"/>
        </w:rPr>
      </w:pPr>
      <w:r w:rsidRPr="00134736">
        <w:rPr>
          <w:rFonts w:ascii="Arial" w:hAnsi="Arial" w:cs="Arial"/>
        </w:rPr>
        <w:t>Identification of how Blinded by the Light is an example of an US/UK co-production</w:t>
      </w:r>
      <w:r w:rsidR="004F5E4B">
        <w:rPr>
          <w:rFonts w:ascii="Arial" w:hAnsi="Arial" w:cs="Arial"/>
        </w:rPr>
        <w:t>.</w:t>
      </w:r>
    </w:p>
    <w:p w:rsidR="004D437F" w:rsidRPr="00134736" w:rsidRDefault="004D437F" w:rsidP="00F66B2E">
      <w:pPr>
        <w:pStyle w:val="ListParagraph"/>
        <w:numPr>
          <w:ilvl w:val="0"/>
          <w:numId w:val="53"/>
        </w:numPr>
        <w:spacing w:before="60" w:after="60"/>
        <w:ind w:left="360"/>
        <w:rPr>
          <w:rFonts w:ascii="Arial" w:hAnsi="Arial" w:cs="Arial"/>
        </w:rPr>
      </w:pPr>
      <w:r w:rsidRPr="00134736">
        <w:rPr>
          <w:rFonts w:ascii="Arial" w:hAnsi="Arial" w:cs="Arial"/>
        </w:rPr>
        <w:t>The industry context should be studied with a consideration of budget, distribution, exhibition</w:t>
      </w:r>
      <w:r w:rsidR="004F5E4B">
        <w:rPr>
          <w:rFonts w:ascii="Arial" w:hAnsi="Arial" w:cs="Arial"/>
        </w:rPr>
        <w:t>.</w:t>
      </w:r>
    </w:p>
    <w:p w:rsidR="004D437F" w:rsidRPr="00134736" w:rsidRDefault="004D437F" w:rsidP="00F66B2E">
      <w:pPr>
        <w:pStyle w:val="ListParagraph"/>
        <w:numPr>
          <w:ilvl w:val="0"/>
          <w:numId w:val="53"/>
        </w:numPr>
        <w:spacing w:before="60" w:after="60"/>
        <w:ind w:left="360"/>
        <w:rPr>
          <w:rFonts w:ascii="Arial" w:hAnsi="Arial" w:cs="Arial"/>
        </w:rPr>
      </w:pPr>
      <w:r w:rsidRPr="00134736">
        <w:rPr>
          <w:rFonts w:ascii="Arial" w:hAnsi="Arial" w:cs="Arial"/>
        </w:rPr>
        <w:t>Low to mid-budget film (approximately $15m)</w:t>
      </w:r>
      <w:r w:rsidR="004F5E4B">
        <w:rPr>
          <w:rFonts w:ascii="Arial" w:hAnsi="Arial" w:cs="Arial"/>
        </w:rPr>
        <w:t>.</w:t>
      </w:r>
      <w:r w:rsidRPr="00134736">
        <w:rPr>
          <w:rFonts w:ascii="Arial" w:hAnsi="Arial" w:cs="Arial"/>
        </w:rPr>
        <w:t xml:space="preserve"> </w:t>
      </w:r>
    </w:p>
    <w:p w:rsidR="004D437F" w:rsidRPr="00134736" w:rsidRDefault="004D437F" w:rsidP="00F66B2E">
      <w:pPr>
        <w:pStyle w:val="ListParagraph"/>
        <w:numPr>
          <w:ilvl w:val="0"/>
          <w:numId w:val="53"/>
        </w:numPr>
        <w:spacing w:before="60" w:after="60"/>
        <w:ind w:left="360"/>
        <w:rPr>
          <w:rFonts w:ascii="Arial" w:hAnsi="Arial" w:cs="Arial"/>
        </w:rPr>
      </w:pPr>
      <w:r w:rsidRPr="00134736">
        <w:rPr>
          <w:rFonts w:ascii="Arial" w:hAnsi="Arial" w:cs="Arial"/>
        </w:rPr>
        <w:t>Distribution techniques – reliance on new technology; VOD, streaming</w:t>
      </w:r>
      <w:r w:rsidR="004F5E4B">
        <w:rPr>
          <w:rFonts w:ascii="Arial" w:hAnsi="Arial" w:cs="Arial"/>
        </w:rPr>
        <w:t>.</w:t>
      </w:r>
    </w:p>
    <w:p w:rsidR="004D437F" w:rsidRPr="00134736" w:rsidRDefault="004D437F" w:rsidP="00F66B2E">
      <w:pPr>
        <w:pStyle w:val="ListParagraph"/>
        <w:numPr>
          <w:ilvl w:val="0"/>
          <w:numId w:val="53"/>
        </w:numPr>
        <w:spacing w:before="60" w:after="60"/>
        <w:ind w:left="360"/>
        <w:rPr>
          <w:rFonts w:ascii="Arial" w:hAnsi="Arial" w:cs="Arial"/>
        </w:rPr>
      </w:pPr>
      <w:r w:rsidRPr="00134736">
        <w:rPr>
          <w:rFonts w:ascii="Arial" w:hAnsi="Arial" w:cs="Arial"/>
        </w:rPr>
        <w:t xml:space="preserve">Continued use of traditional marketing and distribution - trailers, posters, film festivals etc. </w:t>
      </w:r>
    </w:p>
    <w:p w:rsidR="004D437F" w:rsidRPr="00134736" w:rsidRDefault="004D437F" w:rsidP="00F66B2E">
      <w:pPr>
        <w:pStyle w:val="ListParagraph"/>
        <w:numPr>
          <w:ilvl w:val="0"/>
          <w:numId w:val="53"/>
        </w:numPr>
        <w:spacing w:before="60" w:after="60"/>
        <w:ind w:left="360"/>
        <w:rPr>
          <w:rFonts w:ascii="Arial" w:hAnsi="Arial" w:cs="Arial"/>
        </w:rPr>
      </w:pPr>
      <w:r w:rsidRPr="00134736">
        <w:rPr>
          <w:rFonts w:ascii="Arial" w:hAnsi="Arial" w:cs="Arial"/>
        </w:rPr>
        <w:t>The role of the use of Bruce Springsteen’s music in the financing of the film and in its marketing</w:t>
      </w:r>
      <w:r w:rsidR="004F5E4B">
        <w:rPr>
          <w:rFonts w:ascii="Arial" w:hAnsi="Arial" w:cs="Arial"/>
        </w:rPr>
        <w:t>.</w:t>
      </w:r>
    </w:p>
    <w:p w:rsidR="004D437F" w:rsidRPr="00134736" w:rsidRDefault="004D437F" w:rsidP="00F66B2E">
      <w:pPr>
        <w:pStyle w:val="ListParagraph"/>
        <w:numPr>
          <w:ilvl w:val="0"/>
          <w:numId w:val="53"/>
        </w:numPr>
        <w:spacing w:before="60" w:after="60"/>
        <w:ind w:left="360"/>
        <w:rPr>
          <w:rFonts w:ascii="Arial" w:hAnsi="Arial" w:cs="Arial"/>
        </w:rPr>
      </w:pPr>
      <w:r w:rsidRPr="00134736">
        <w:rPr>
          <w:rFonts w:ascii="Arial" w:hAnsi="Arial" w:cs="Arial"/>
        </w:rPr>
        <w:t>Regulation of the industry through BBFC (British Board of Film Classification)</w:t>
      </w:r>
    </w:p>
    <w:p w:rsidR="004D437F" w:rsidRPr="00134736" w:rsidRDefault="004D437F" w:rsidP="00F66B2E">
      <w:pPr>
        <w:pStyle w:val="ListParagraph"/>
        <w:numPr>
          <w:ilvl w:val="0"/>
          <w:numId w:val="53"/>
        </w:numPr>
        <w:spacing w:before="60" w:after="60"/>
        <w:ind w:left="360"/>
        <w:rPr>
          <w:rFonts w:ascii="Arial" w:hAnsi="Arial" w:cs="Arial"/>
        </w:rPr>
      </w:pPr>
      <w:r w:rsidRPr="00134736">
        <w:rPr>
          <w:rFonts w:ascii="Arial" w:hAnsi="Arial" w:cs="Arial"/>
        </w:rPr>
        <w:t>Regulation including Livingstone and Lunt</w:t>
      </w:r>
      <w:r w:rsidR="004F5E4B">
        <w:rPr>
          <w:rFonts w:ascii="Arial" w:hAnsi="Arial" w:cs="Arial"/>
        </w:rPr>
        <w:t>.</w:t>
      </w:r>
    </w:p>
    <w:p w:rsidR="00B80018" w:rsidRDefault="00B80018" w:rsidP="00B80018">
      <w:pPr>
        <w:pStyle w:val="AQASectionTitle5"/>
      </w:pPr>
      <w:r>
        <w:t>Social, economic and cultural contexts</w:t>
      </w:r>
    </w:p>
    <w:p w:rsidR="004D437F" w:rsidRPr="006B0288" w:rsidRDefault="004D437F" w:rsidP="00134736">
      <w:pPr>
        <w:pStyle w:val="Default"/>
        <w:spacing w:before="120"/>
        <w:rPr>
          <w:rFonts w:eastAsiaTheme="minorEastAsia"/>
          <w:sz w:val="22"/>
          <w:szCs w:val="22"/>
          <w:lang w:eastAsia="en-US"/>
        </w:rPr>
      </w:pPr>
      <w:r w:rsidRPr="003833AC">
        <w:rPr>
          <w:i/>
          <w:iCs/>
          <w:sz w:val="22"/>
          <w:szCs w:val="22"/>
        </w:rPr>
        <w:t xml:space="preserve">Blinded by the Light </w:t>
      </w:r>
      <w:r w:rsidRPr="003833AC">
        <w:rPr>
          <w:sz w:val="22"/>
          <w:szCs w:val="22"/>
        </w:rPr>
        <w:t xml:space="preserve">is characteristic of contemporary cultural production in its use of new technology at production and distribution stages. It reflects shifting patterns of audience consumption. </w:t>
      </w:r>
      <w:r w:rsidRPr="003833AC">
        <w:rPr>
          <w:rFonts w:eastAsiaTheme="minorEastAsia"/>
          <w:sz w:val="22"/>
          <w:szCs w:val="22"/>
          <w:lang w:eastAsia="en-US"/>
        </w:rPr>
        <w:t>As a low-mid budget film, it can be considered in its economic context having a mix of independent and major production and distribution contexts targeting a different audience to that of ‘indie’ and high-budget films.</w:t>
      </w:r>
      <w:r w:rsidRPr="006B0288">
        <w:rPr>
          <w:rFonts w:eastAsiaTheme="minorEastAsia"/>
          <w:sz w:val="22"/>
          <w:szCs w:val="22"/>
          <w:lang w:eastAsia="en-US"/>
        </w:rPr>
        <w:t xml:space="preserve"> </w:t>
      </w:r>
    </w:p>
    <w:p w:rsidR="00236118" w:rsidRPr="004D437F" w:rsidRDefault="00236118" w:rsidP="00236118">
      <w:pPr>
        <w:pStyle w:val="AQASectionTitle3"/>
        <w:rPr>
          <w:lang w:val="en-GB"/>
        </w:rPr>
      </w:pPr>
    </w:p>
    <w:p w:rsidR="004B5CA1" w:rsidRDefault="004B5CA1">
      <w:pPr>
        <w:spacing w:before="0" w:after="0"/>
        <w:rPr>
          <w:rFonts w:ascii="AQA Chevin Pro Medium" w:eastAsiaTheme="majorEastAsia" w:hAnsi="AQA Chevin Pro Medium" w:cstheme="majorBidi"/>
          <w:b/>
          <w:bCs/>
          <w:color w:val="412878"/>
          <w:sz w:val="24"/>
          <w:szCs w:val="24"/>
        </w:rPr>
      </w:pPr>
      <w:r>
        <w:br w:type="page"/>
      </w:r>
    </w:p>
    <w:p w:rsidR="0075767A" w:rsidRPr="00325823" w:rsidRDefault="0075767A" w:rsidP="0075767A">
      <w:pPr>
        <w:pStyle w:val="AQASectionTitle2"/>
        <w:rPr>
          <w:lang w:val="en-GB"/>
        </w:rPr>
      </w:pPr>
      <w:r>
        <w:rPr>
          <w:lang w:val="en-GB"/>
        </w:rPr>
        <w:lastRenderedPageBreak/>
        <w:t>Overview for term two (15 weeks)</w:t>
      </w:r>
    </w:p>
    <w:p w:rsidR="0075767A" w:rsidRDefault="0075767A" w:rsidP="0075767A">
      <w:pPr>
        <w:pStyle w:val="AQASectionTitle3"/>
        <w:rPr>
          <w:lang w:val="en-GB"/>
        </w:rPr>
      </w:pPr>
      <w:r w:rsidRPr="00B028AC">
        <w:rPr>
          <w:lang w:val="en-GB"/>
        </w:rPr>
        <w:t>Prior knowledge</w:t>
      </w:r>
    </w:p>
    <w:p w:rsidR="004D437F" w:rsidRPr="00A9054F" w:rsidRDefault="004D437F" w:rsidP="004D437F">
      <w:pPr>
        <w:rPr>
          <w:lang w:val="en-GB"/>
        </w:rPr>
      </w:pPr>
      <w:r w:rsidRPr="00A9054F">
        <w:rPr>
          <w:lang w:val="en-GB"/>
        </w:rPr>
        <w:t xml:space="preserve">The second term focuses on developing and reinforcing the understanding of the theoretical framework as it applies to CSPs. In-depth CSPs can be used to help engage with broader issues and debates. </w:t>
      </w:r>
    </w:p>
    <w:p w:rsidR="004D437F" w:rsidRPr="00A9054F" w:rsidRDefault="004D437F" w:rsidP="004D437F">
      <w:pPr>
        <w:rPr>
          <w:lang w:val="en-GB"/>
        </w:rPr>
      </w:pPr>
      <w:r w:rsidRPr="00A9054F">
        <w:rPr>
          <w:lang w:val="en-GB"/>
        </w:rPr>
        <w:t xml:space="preserve">Students may need to be introduced to the idea of ‘unseen’ products as this will be a feature in the </w:t>
      </w:r>
      <w:r>
        <w:rPr>
          <w:lang w:val="en-GB"/>
        </w:rPr>
        <w:t>exam</w:t>
      </w:r>
      <w:r w:rsidRPr="00A9054F">
        <w:rPr>
          <w:lang w:val="en-GB"/>
        </w:rPr>
        <w:t>.</w:t>
      </w:r>
    </w:p>
    <w:p w:rsidR="004D437F" w:rsidRPr="00A9054F" w:rsidRDefault="004D437F" w:rsidP="004D437F">
      <w:pPr>
        <w:pStyle w:val="BulletList1"/>
        <w:spacing w:before="150" w:after="0"/>
        <w:ind w:left="426"/>
        <w:rPr>
          <w:lang w:val="en-GB"/>
        </w:rPr>
      </w:pPr>
      <w:r w:rsidRPr="00A9054F">
        <w:rPr>
          <w:lang w:val="en-GB"/>
        </w:rPr>
        <w:t xml:space="preserve">Further ‘pop quizzes’ can be used to check knowledge and written analysis tasks can assess student understanding. </w:t>
      </w:r>
    </w:p>
    <w:p w:rsidR="004D437F" w:rsidRPr="00A9054F" w:rsidRDefault="004D437F" w:rsidP="004D437F">
      <w:pPr>
        <w:pStyle w:val="BulletList1"/>
        <w:spacing w:before="150" w:after="0"/>
        <w:ind w:left="426"/>
        <w:rPr>
          <w:lang w:val="en-GB"/>
        </w:rPr>
      </w:pPr>
      <w:r w:rsidRPr="00A9054F">
        <w:rPr>
          <w:lang w:val="en-GB"/>
        </w:rPr>
        <w:t xml:space="preserve">In-depth CSPs can help ‘revise’ ideas discussed in the first term and develop student understanding of the theoretical framework further. </w:t>
      </w:r>
    </w:p>
    <w:p w:rsidR="0075767A" w:rsidRDefault="0075767A" w:rsidP="0075767A">
      <w:pPr>
        <w:pStyle w:val="AQASectionTitle3"/>
        <w:rPr>
          <w:lang w:val="en-GB"/>
        </w:rPr>
      </w:pPr>
      <w:r>
        <w:rPr>
          <w:lang w:val="en-GB"/>
        </w:rPr>
        <w:t>Learning objectives</w:t>
      </w:r>
    </w:p>
    <w:p w:rsidR="004D437F" w:rsidRPr="00CB1FE8" w:rsidRDefault="004D437F" w:rsidP="004D437F">
      <w:pPr>
        <w:pStyle w:val="BulletList1"/>
        <w:spacing w:before="150" w:after="0"/>
        <w:ind w:left="426"/>
        <w:rPr>
          <w:lang w:val="en-GB"/>
        </w:rPr>
      </w:pPr>
      <w:r w:rsidRPr="00CB1FE8">
        <w:rPr>
          <w:lang w:val="en-GB"/>
        </w:rPr>
        <w:t>Familiarity with the theoretical framework.</w:t>
      </w:r>
    </w:p>
    <w:p w:rsidR="004D437F" w:rsidRPr="00CB1FE8" w:rsidRDefault="004D437F" w:rsidP="004D437F">
      <w:pPr>
        <w:pStyle w:val="BulletList1"/>
        <w:spacing w:before="150" w:after="0"/>
        <w:ind w:left="426"/>
        <w:rPr>
          <w:lang w:val="en-GB"/>
        </w:rPr>
      </w:pPr>
      <w:r w:rsidRPr="00CB1FE8">
        <w:rPr>
          <w:lang w:val="en-GB"/>
        </w:rPr>
        <w:t>Engagement with media products – CSPs and others.</w:t>
      </w:r>
    </w:p>
    <w:p w:rsidR="004D437F" w:rsidRPr="00CB1FE8" w:rsidRDefault="004D437F" w:rsidP="004D437F">
      <w:pPr>
        <w:pStyle w:val="BulletList1"/>
        <w:spacing w:before="150" w:after="0"/>
        <w:ind w:left="426"/>
        <w:rPr>
          <w:lang w:val="en-GB"/>
        </w:rPr>
      </w:pPr>
      <w:r w:rsidRPr="00CB1FE8">
        <w:rPr>
          <w:lang w:val="en-GB"/>
        </w:rPr>
        <w:t>Development of NEA related skills.</w:t>
      </w:r>
    </w:p>
    <w:p w:rsidR="004D437F" w:rsidRPr="00CB1FE8" w:rsidRDefault="004D437F" w:rsidP="004D437F">
      <w:pPr>
        <w:pStyle w:val="BulletList1"/>
        <w:spacing w:before="150" w:after="0"/>
        <w:ind w:left="426"/>
        <w:rPr>
          <w:lang w:val="en-GB"/>
        </w:rPr>
      </w:pPr>
      <w:r w:rsidRPr="00CB1FE8">
        <w:rPr>
          <w:lang w:val="en-GB"/>
        </w:rPr>
        <w:t>Introduction to the use of ‘unseen’ products.</w:t>
      </w:r>
    </w:p>
    <w:p w:rsidR="00236118" w:rsidRDefault="00236118" w:rsidP="00236118">
      <w:pPr>
        <w:pStyle w:val="AQASectionTitle3"/>
      </w:pPr>
      <w:r>
        <w:t>Specification reference</w:t>
      </w:r>
    </w:p>
    <w:p w:rsidR="00236118" w:rsidRPr="006407B4" w:rsidRDefault="00236118" w:rsidP="00236118">
      <w:r>
        <w:t>3.4.1, 3.4.1.1, 3.4.1.2</w:t>
      </w:r>
    </w:p>
    <w:p w:rsidR="002B150D" w:rsidRDefault="00FA46B9" w:rsidP="002A43AA">
      <w:pPr>
        <w:pStyle w:val="AQASectionTitle3"/>
      </w:pPr>
      <w:bookmarkStart w:id="6" w:name="Marketing"/>
      <w:bookmarkEnd w:id="6"/>
      <w:r>
        <w:t xml:space="preserve">Specification content – Term Y12 </w:t>
      </w:r>
      <w:r w:rsidR="00072720">
        <w:t>2</w:t>
      </w:r>
      <w:r>
        <w:t>a</w:t>
      </w:r>
    </w:p>
    <w:p w:rsidR="001252BF" w:rsidRPr="00EB4602" w:rsidRDefault="001252BF" w:rsidP="002A43AA">
      <w:pPr>
        <w:pStyle w:val="AQASectionTitle3"/>
        <w:rPr>
          <w:rFonts w:ascii="Arial" w:hAnsi="Arial" w:cs="Arial"/>
          <w:sz w:val="22"/>
          <w:szCs w:val="22"/>
          <w:lang w:val="en-GB"/>
        </w:rPr>
      </w:pPr>
      <w:r w:rsidRPr="00893B0F">
        <w:t xml:space="preserve">Advertising and </w:t>
      </w:r>
      <w:r w:rsidR="00F02AAA">
        <w:t>m</w:t>
      </w:r>
      <w:r w:rsidRPr="00893B0F">
        <w:t>arketing</w:t>
      </w:r>
    </w:p>
    <w:p w:rsidR="00BA4C38" w:rsidRPr="00EB4602" w:rsidRDefault="00BA4C38" w:rsidP="00BA4C38">
      <w:pPr>
        <w:rPr>
          <w:color w:val="000000"/>
          <w:lang w:val="en-GB"/>
        </w:rPr>
      </w:pPr>
      <w:r w:rsidRPr="00EB4602">
        <w:rPr>
          <w:lang w:val="en-GB"/>
        </w:rPr>
        <w:t>These are targeted CSPs and need</w:t>
      </w:r>
      <w:r w:rsidRPr="00EB4602">
        <w:rPr>
          <w:color w:val="000000"/>
          <w:lang w:val="en-GB"/>
        </w:rPr>
        <w:t xml:space="preserve"> to </w:t>
      </w:r>
      <w:r>
        <w:rPr>
          <w:color w:val="000000"/>
          <w:lang w:val="en-GB"/>
        </w:rPr>
        <w:t>be studied with reference to two elements of the t</w:t>
      </w:r>
      <w:r w:rsidRPr="00EB4602">
        <w:rPr>
          <w:color w:val="000000"/>
          <w:lang w:val="en-GB"/>
        </w:rPr>
        <w:t xml:space="preserve">heoretical </w:t>
      </w:r>
      <w:r>
        <w:rPr>
          <w:color w:val="000000"/>
          <w:lang w:val="en-GB"/>
        </w:rPr>
        <w:t>framework (m</w:t>
      </w:r>
      <w:r w:rsidRPr="00EB4602">
        <w:rPr>
          <w:color w:val="000000"/>
          <w:lang w:val="en-GB"/>
        </w:rPr>
        <w:t xml:space="preserve">edia </w:t>
      </w:r>
      <w:r>
        <w:rPr>
          <w:color w:val="000000"/>
          <w:lang w:val="en-GB"/>
        </w:rPr>
        <w:t>language and media r</w:t>
      </w:r>
      <w:r w:rsidRPr="00EB4602">
        <w:rPr>
          <w:color w:val="000000"/>
          <w:lang w:val="en-GB"/>
        </w:rPr>
        <w:t>epresentation) and all relevant contexts.</w:t>
      </w:r>
    </w:p>
    <w:p w:rsidR="00BA4C38" w:rsidRPr="006B0288" w:rsidRDefault="00BA4C38" w:rsidP="00F66B2E">
      <w:pPr>
        <w:pStyle w:val="Default"/>
        <w:numPr>
          <w:ilvl w:val="0"/>
          <w:numId w:val="29"/>
        </w:numPr>
        <w:ind w:left="342" w:hanging="342"/>
        <w:rPr>
          <w:sz w:val="22"/>
          <w:szCs w:val="22"/>
        </w:rPr>
      </w:pPr>
      <w:r w:rsidRPr="006B0288">
        <w:rPr>
          <w:sz w:val="22"/>
          <w:szCs w:val="22"/>
        </w:rPr>
        <w:t>Sephora</w:t>
      </w:r>
      <w:r>
        <w:rPr>
          <w:sz w:val="22"/>
          <w:szCs w:val="22"/>
        </w:rPr>
        <w:t>:</w:t>
      </w:r>
      <w:r w:rsidRPr="006B0288">
        <w:rPr>
          <w:sz w:val="22"/>
          <w:szCs w:val="22"/>
        </w:rPr>
        <w:t xml:space="preserve"> </w:t>
      </w:r>
      <w:r w:rsidRPr="006B0288">
        <w:rPr>
          <w:i/>
          <w:iCs/>
          <w:sz w:val="22"/>
          <w:szCs w:val="22"/>
        </w:rPr>
        <w:t xml:space="preserve">Black Beauty is Beauty </w:t>
      </w:r>
      <w:r w:rsidRPr="006B0288">
        <w:rPr>
          <w:sz w:val="22"/>
          <w:szCs w:val="22"/>
        </w:rPr>
        <w:t xml:space="preserve">(online advert) </w:t>
      </w:r>
    </w:p>
    <w:p w:rsidR="00BA4C38" w:rsidRPr="006B0288" w:rsidRDefault="00BA4C38" w:rsidP="00F66B2E">
      <w:pPr>
        <w:pStyle w:val="Default"/>
        <w:numPr>
          <w:ilvl w:val="0"/>
          <w:numId w:val="29"/>
        </w:numPr>
        <w:ind w:left="342" w:hanging="342"/>
        <w:rPr>
          <w:sz w:val="22"/>
          <w:szCs w:val="22"/>
        </w:rPr>
      </w:pPr>
      <w:r w:rsidRPr="006B0288">
        <w:rPr>
          <w:sz w:val="22"/>
          <w:szCs w:val="22"/>
        </w:rPr>
        <w:t>Score hair cream print advert</w:t>
      </w:r>
      <w:r>
        <w:rPr>
          <w:sz w:val="22"/>
          <w:szCs w:val="22"/>
        </w:rPr>
        <w:t>:</w:t>
      </w:r>
      <w:r w:rsidRPr="006B0288">
        <w:rPr>
          <w:sz w:val="22"/>
          <w:szCs w:val="22"/>
        </w:rPr>
        <w:t xml:space="preserve"> </w:t>
      </w:r>
      <w:r w:rsidRPr="006B0288">
        <w:rPr>
          <w:i/>
          <w:sz w:val="22"/>
          <w:szCs w:val="22"/>
        </w:rPr>
        <w:t>Get what you always wanted</w:t>
      </w:r>
      <w:r w:rsidRPr="006B0288">
        <w:rPr>
          <w:sz w:val="22"/>
          <w:szCs w:val="22"/>
        </w:rPr>
        <w:t xml:space="preserve"> (1970s)</w:t>
      </w:r>
    </w:p>
    <w:p w:rsidR="00BA4C38" w:rsidRDefault="00BA4C38" w:rsidP="00BA4C38">
      <w:pPr>
        <w:autoSpaceDE w:val="0"/>
        <w:autoSpaceDN w:val="0"/>
        <w:adjustRightInd w:val="0"/>
        <w:rPr>
          <w:rFonts w:eastAsia="Times New Roman"/>
          <w:bCs/>
          <w:color w:val="000000"/>
          <w:lang w:val="en-GB" w:eastAsia="en-GB"/>
        </w:rPr>
      </w:pPr>
      <w:r w:rsidRPr="003833AC">
        <w:rPr>
          <w:rFonts w:eastAsia="Times New Roman"/>
          <w:bCs/>
          <w:color w:val="000000"/>
          <w:lang w:val="en-GB" w:eastAsia="en-GB"/>
        </w:rPr>
        <w:t>Sephora</w:t>
      </w:r>
      <w:r>
        <w:rPr>
          <w:rFonts w:eastAsia="Times New Roman"/>
          <w:bCs/>
          <w:color w:val="000000"/>
          <w:lang w:val="en-GB" w:eastAsia="en-GB"/>
        </w:rPr>
        <w:t xml:space="preserve"> advert</w:t>
      </w:r>
    </w:p>
    <w:p w:rsidR="002A43AA" w:rsidRDefault="002A43AA" w:rsidP="00EC14B1">
      <w:pPr>
        <w:pStyle w:val="AQASectionTitle5"/>
      </w:pPr>
      <w:r>
        <w:t>1</w:t>
      </w:r>
      <w:r w:rsidR="008E4F72">
        <w:t>.</w:t>
      </w:r>
      <w:r>
        <w:t xml:space="preserve"> </w:t>
      </w:r>
      <w:r w:rsidRPr="008A5A32">
        <w:t xml:space="preserve">Media </w:t>
      </w:r>
      <w:r w:rsidR="00F02AAA">
        <w:t>l</w:t>
      </w:r>
      <w:r w:rsidRPr="008A5A32">
        <w:t xml:space="preserve">anguage </w:t>
      </w:r>
    </w:p>
    <w:p w:rsidR="00BA4C38" w:rsidRPr="003833AC" w:rsidRDefault="00BA4C38" w:rsidP="002B150D">
      <w:pPr>
        <w:pStyle w:val="Default"/>
        <w:spacing w:before="120"/>
        <w:rPr>
          <w:sz w:val="22"/>
          <w:szCs w:val="22"/>
        </w:rPr>
      </w:pPr>
      <w:r w:rsidRPr="003833AC">
        <w:rPr>
          <w:sz w:val="22"/>
          <w:szCs w:val="22"/>
        </w:rPr>
        <w:t xml:space="preserve">Detailed study of the Sephora </w:t>
      </w:r>
      <w:r w:rsidRPr="003833AC">
        <w:rPr>
          <w:i/>
          <w:iCs/>
          <w:sz w:val="22"/>
          <w:szCs w:val="22"/>
        </w:rPr>
        <w:t xml:space="preserve">Black Beauty is Beauty </w:t>
      </w:r>
      <w:r w:rsidRPr="003833AC">
        <w:rPr>
          <w:sz w:val="22"/>
          <w:szCs w:val="22"/>
        </w:rPr>
        <w:t xml:space="preserve">advert should enable students to develop an understanding of how conventions of advertising are socially and culturally relative, dynamic and can be used in a hybrid way. </w:t>
      </w:r>
    </w:p>
    <w:p w:rsidR="00BA4C38" w:rsidRPr="003833AC" w:rsidRDefault="00BA4C38" w:rsidP="00BA4C38">
      <w:r w:rsidRPr="003833AC">
        <w:t xml:space="preserve">Analysis should include: </w:t>
      </w:r>
    </w:p>
    <w:p w:rsidR="00BA4C38" w:rsidRPr="003833AC" w:rsidRDefault="00BA4C38" w:rsidP="00F66B2E">
      <w:pPr>
        <w:pStyle w:val="Default"/>
        <w:numPr>
          <w:ilvl w:val="0"/>
          <w:numId w:val="18"/>
        </w:numPr>
        <w:ind w:left="345" w:hanging="284"/>
        <w:rPr>
          <w:sz w:val="22"/>
          <w:szCs w:val="22"/>
        </w:rPr>
      </w:pPr>
      <w:r w:rsidRPr="003833AC">
        <w:rPr>
          <w:sz w:val="22"/>
          <w:szCs w:val="22"/>
        </w:rPr>
        <w:t>Mise-</w:t>
      </w:r>
      <w:proofErr w:type="spellStart"/>
      <w:r w:rsidRPr="003833AC">
        <w:rPr>
          <w:sz w:val="22"/>
          <w:szCs w:val="22"/>
        </w:rPr>
        <w:t>en</w:t>
      </w:r>
      <w:proofErr w:type="spellEnd"/>
      <w:r w:rsidRPr="003833AC">
        <w:rPr>
          <w:sz w:val="22"/>
          <w:szCs w:val="22"/>
        </w:rPr>
        <w:t xml:space="preserve">-scene analysis </w:t>
      </w:r>
    </w:p>
    <w:p w:rsidR="00BA4C38" w:rsidRPr="003833AC" w:rsidRDefault="00BA4C38" w:rsidP="00F66B2E">
      <w:pPr>
        <w:pStyle w:val="Default"/>
        <w:numPr>
          <w:ilvl w:val="0"/>
          <w:numId w:val="18"/>
        </w:numPr>
        <w:ind w:left="345" w:hanging="284"/>
        <w:rPr>
          <w:sz w:val="22"/>
          <w:szCs w:val="22"/>
        </w:rPr>
      </w:pPr>
      <w:r w:rsidRPr="003833AC">
        <w:rPr>
          <w:sz w:val="22"/>
          <w:szCs w:val="22"/>
        </w:rPr>
        <w:t xml:space="preserve">Semiotics: how images signify cultural meanings </w:t>
      </w:r>
    </w:p>
    <w:p w:rsidR="00BA4C38" w:rsidRPr="003833AC" w:rsidRDefault="00BA4C38" w:rsidP="00F66B2E">
      <w:pPr>
        <w:pStyle w:val="Default"/>
        <w:numPr>
          <w:ilvl w:val="0"/>
          <w:numId w:val="18"/>
        </w:numPr>
        <w:ind w:left="345" w:hanging="284"/>
        <w:rPr>
          <w:sz w:val="22"/>
          <w:szCs w:val="22"/>
        </w:rPr>
      </w:pPr>
      <w:r w:rsidRPr="003833AC">
        <w:rPr>
          <w:sz w:val="22"/>
          <w:szCs w:val="22"/>
        </w:rPr>
        <w:t>How advertising conventions are socially and historically relative – the move</w:t>
      </w:r>
      <w:r>
        <w:rPr>
          <w:sz w:val="22"/>
          <w:szCs w:val="22"/>
        </w:rPr>
        <w:t xml:space="preserve"> </w:t>
      </w:r>
      <w:r w:rsidRPr="003833AC">
        <w:rPr>
          <w:sz w:val="22"/>
          <w:szCs w:val="22"/>
        </w:rPr>
        <w:t xml:space="preserve">from television to online platforms and how that shapes the form </w:t>
      </w:r>
    </w:p>
    <w:p w:rsidR="00BA4C38" w:rsidRPr="003833AC" w:rsidRDefault="00BA4C38" w:rsidP="00F66B2E">
      <w:pPr>
        <w:pStyle w:val="Default"/>
        <w:numPr>
          <w:ilvl w:val="0"/>
          <w:numId w:val="18"/>
        </w:numPr>
        <w:ind w:left="345" w:hanging="284"/>
        <w:rPr>
          <w:sz w:val="22"/>
          <w:szCs w:val="22"/>
        </w:rPr>
      </w:pPr>
      <w:r w:rsidRPr="003833AC">
        <w:rPr>
          <w:sz w:val="22"/>
          <w:szCs w:val="22"/>
        </w:rPr>
        <w:t xml:space="preserve">The way in which media language incorporates viewpoints and ideologies </w:t>
      </w:r>
    </w:p>
    <w:p w:rsidR="002A43AA" w:rsidRPr="00BA4C38" w:rsidRDefault="002A43AA" w:rsidP="002A43AA">
      <w:pPr>
        <w:spacing w:before="0"/>
        <w:rPr>
          <w:lang w:val="en-GB"/>
        </w:rPr>
      </w:pPr>
    </w:p>
    <w:p w:rsidR="002A43AA" w:rsidRPr="00F11339" w:rsidRDefault="002A43AA" w:rsidP="00EC14B1">
      <w:pPr>
        <w:pStyle w:val="AQASectionTitle5"/>
      </w:pPr>
      <w:r w:rsidRPr="00F11339">
        <w:lastRenderedPageBreak/>
        <w:t xml:space="preserve">Narrative </w:t>
      </w:r>
    </w:p>
    <w:p w:rsidR="00BA4C38" w:rsidRPr="003833AC" w:rsidRDefault="00BA4C38" w:rsidP="00F66B2E">
      <w:pPr>
        <w:pStyle w:val="Default"/>
        <w:numPr>
          <w:ilvl w:val="0"/>
          <w:numId w:val="18"/>
        </w:numPr>
        <w:spacing w:before="120"/>
        <w:ind w:left="345" w:hanging="284"/>
        <w:rPr>
          <w:sz w:val="22"/>
          <w:szCs w:val="22"/>
        </w:rPr>
      </w:pPr>
      <w:r w:rsidRPr="003833AC">
        <w:rPr>
          <w:sz w:val="22"/>
          <w:szCs w:val="22"/>
        </w:rPr>
        <w:t xml:space="preserve">How do adverts construct a narrative – or story – around their product and/or brand? </w:t>
      </w:r>
    </w:p>
    <w:p w:rsidR="00BA4C38" w:rsidRPr="003833AC" w:rsidRDefault="00BA4C38" w:rsidP="00F66B2E">
      <w:pPr>
        <w:pStyle w:val="Default"/>
        <w:numPr>
          <w:ilvl w:val="0"/>
          <w:numId w:val="18"/>
        </w:numPr>
        <w:ind w:left="345" w:hanging="284"/>
        <w:rPr>
          <w:sz w:val="22"/>
          <w:szCs w:val="22"/>
        </w:rPr>
      </w:pPr>
      <w:r w:rsidRPr="003833AC">
        <w:rPr>
          <w:sz w:val="22"/>
          <w:szCs w:val="22"/>
        </w:rPr>
        <w:t>The ways in which the advert can attract a range of responses and interpretations</w:t>
      </w:r>
    </w:p>
    <w:p w:rsidR="00BA4C38" w:rsidRPr="003833AC" w:rsidRDefault="00BA4C38" w:rsidP="00F66B2E">
      <w:pPr>
        <w:pStyle w:val="Default"/>
        <w:numPr>
          <w:ilvl w:val="0"/>
          <w:numId w:val="18"/>
        </w:numPr>
        <w:ind w:left="345" w:hanging="284"/>
        <w:rPr>
          <w:sz w:val="22"/>
          <w:szCs w:val="22"/>
        </w:rPr>
      </w:pPr>
      <w:r w:rsidRPr="003833AC">
        <w:rPr>
          <w:sz w:val="22"/>
          <w:szCs w:val="22"/>
        </w:rPr>
        <w:t>How does this advert create desire for the product?</w:t>
      </w:r>
    </w:p>
    <w:p w:rsidR="002A43AA" w:rsidRDefault="002A43AA" w:rsidP="00EC14B1">
      <w:pPr>
        <w:pStyle w:val="AQASectionTitle5"/>
      </w:pPr>
      <w:r w:rsidRPr="00E43425">
        <w:t>Techniques</w:t>
      </w:r>
      <w:r w:rsidRPr="008A5A32">
        <w:t xml:space="preserve"> of </w:t>
      </w:r>
      <w:r>
        <w:t>p</w:t>
      </w:r>
      <w:r w:rsidRPr="008A5A32">
        <w:t>ersuasion</w:t>
      </w:r>
    </w:p>
    <w:p w:rsidR="00BA4C38" w:rsidRPr="003833AC" w:rsidRDefault="00BA4C38" w:rsidP="002B150D">
      <w:pPr>
        <w:pStyle w:val="Default"/>
        <w:spacing w:before="120"/>
        <w:rPr>
          <w:bCs/>
          <w:sz w:val="22"/>
          <w:szCs w:val="22"/>
        </w:rPr>
      </w:pPr>
      <w:r w:rsidRPr="003833AC">
        <w:rPr>
          <w:sz w:val="22"/>
          <w:szCs w:val="22"/>
        </w:rPr>
        <w:t>Students should be able to demonstrate knowledge and understanding of the persuasive techniques</w:t>
      </w:r>
      <w:r w:rsidRPr="003833AC">
        <w:rPr>
          <w:bCs/>
          <w:sz w:val="22"/>
          <w:szCs w:val="22"/>
        </w:rPr>
        <w:t xml:space="preserve"> used in the advert and issues surrounding brand values, brand message, brand personality and brand positioning should inform the analysis</w:t>
      </w:r>
      <w:r w:rsidR="004F5E4B">
        <w:rPr>
          <w:bCs/>
          <w:sz w:val="22"/>
          <w:szCs w:val="22"/>
        </w:rPr>
        <w:t>.</w:t>
      </w:r>
      <w:r w:rsidRPr="003833AC">
        <w:rPr>
          <w:bCs/>
          <w:sz w:val="22"/>
          <w:szCs w:val="22"/>
        </w:rPr>
        <w:t xml:space="preserve"> </w:t>
      </w:r>
    </w:p>
    <w:p w:rsidR="002A43AA" w:rsidRPr="008A5A32" w:rsidRDefault="002A43AA" w:rsidP="00EC14B1">
      <w:pPr>
        <w:pStyle w:val="AQASectionTitle5"/>
      </w:pPr>
      <w:r w:rsidRPr="008A5A32">
        <w:t xml:space="preserve">Media </w:t>
      </w:r>
      <w:r w:rsidR="00F02AAA">
        <w:t>r</w:t>
      </w:r>
      <w:r w:rsidRPr="008A5A32">
        <w:t xml:space="preserve">epresentations </w:t>
      </w:r>
    </w:p>
    <w:p w:rsidR="00BA4C38" w:rsidRPr="003833AC" w:rsidRDefault="00BA4C38" w:rsidP="002B150D">
      <w:pPr>
        <w:pStyle w:val="Default"/>
        <w:spacing w:before="120"/>
        <w:rPr>
          <w:sz w:val="22"/>
          <w:szCs w:val="22"/>
        </w:rPr>
      </w:pPr>
      <w:r w:rsidRPr="003833AC">
        <w:rPr>
          <w:sz w:val="22"/>
          <w:szCs w:val="22"/>
        </w:rPr>
        <w:t xml:space="preserve">Discussion of the advert is likely to focus mainly on representation of race and gender </w:t>
      </w:r>
    </w:p>
    <w:p w:rsidR="00BA4C38" w:rsidRPr="003833AC" w:rsidRDefault="00BA4C38" w:rsidP="00F66B2E">
      <w:pPr>
        <w:pStyle w:val="Default"/>
        <w:numPr>
          <w:ilvl w:val="0"/>
          <w:numId w:val="18"/>
        </w:numPr>
        <w:ind w:left="345" w:hanging="284"/>
        <w:rPr>
          <w:sz w:val="22"/>
          <w:szCs w:val="22"/>
        </w:rPr>
      </w:pPr>
      <w:r w:rsidRPr="003833AC">
        <w:rPr>
          <w:sz w:val="22"/>
          <w:szCs w:val="22"/>
        </w:rPr>
        <w:t>The way in which the media – through representation – constructs versions of reality</w:t>
      </w:r>
      <w:r w:rsidR="004F5E4B">
        <w:rPr>
          <w:sz w:val="22"/>
          <w:szCs w:val="22"/>
        </w:rPr>
        <w:t>.</w:t>
      </w:r>
      <w:r w:rsidRPr="003833AC">
        <w:rPr>
          <w:sz w:val="22"/>
          <w:szCs w:val="22"/>
        </w:rPr>
        <w:t xml:space="preserve"> </w:t>
      </w:r>
    </w:p>
    <w:p w:rsidR="00BA4C38" w:rsidRPr="003833AC" w:rsidRDefault="00BA4C38" w:rsidP="00F66B2E">
      <w:pPr>
        <w:pStyle w:val="Default"/>
        <w:numPr>
          <w:ilvl w:val="0"/>
          <w:numId w:val="18"/>
        </w:numPr>
        <w:ind w:left="345" w:hanging="284"/>
        <w:rPr>
          <w:sz w:val="22"/>
          <w:szCs w:val="22"/>
        </w:rPr>
      </w:pPr>
      <w:r w:rsidRPr="003833AC">
        <w:rPr>
          <w:sz w:val="22"/>
          <w:szCs w:val="22"/>
        </w:rPr>
        <w:t>How and why stereotypes can be used positively and negatively – particularly in the context of cosmetics advertising</w:t>
      </w:r>
      <w:r w:rsidR="004F5E4B">
        <w:rPr>
          <w:sz w:val="22"/>
          <w:szCs w:val="22"/>
        </w:rPr>
        <w:t>.</w:t>
      </w:r>
      <w:r w:rsidRPr="003833AC">
        <w:rPr>
          <w:sz w:val="22"/>
          <w:szCs w:val="22"/>
        </w:rPr>
        <w:t xml:space="preserve"> </w:t>
      </w:r>
    </w:p>
    <w:p w:rsidR="00BA4C38" w:rsidRPr="003833AC" w:rsidRDefault="00BA4C38" w:rsidP="00F66B2E">
      <w:pPr>
        <w:pStyle w:val="Default"/>
        <w:numPr>
          <w:ilvl w:val="0"/>
          <w:numId w:val="18"/>
        </w:numPr>
        <w:ind w:left="345" w:hanging="284"/>
        <w:rPr>
          <w:sz w:val="22"/>
          <w:szCs w:val="22"/>
        </w:rPr>
      </w:pPr>
      <w:r w:rsidRPr="003833AC">
        <w:rPr>
          <w:sz w:val="22"/>
          <w:szCs w:val="22"/>
        </w:rPr>
        <w:t>The processes which lead media producers to make choices about how to represent social groups</w:t>
      </w:r>
      <w:r w:rsidR="004F5E4B">
        <w:rPr>
          <w:sz w:val="22"/>
          <w:szCs w:val="22"/>
        </w:rPr>
        <w:t>.</w:t>
      </w:r>
      <w:r w:rsidRPr="003833AC">
        <w:rPr>
          <w:sz w:val="22"/>
          <w:szCs w:val="22"/>
        </w:rPr>
        <w:t xml:space="preserve"> </w:t>
      </w:r>
    </w:p>
    <w:p w:rsidR="00BA4C38" w:rsidRDefault="00BA4C38" w:rsidP="00F66B2E">
      <w:pPr>
        <w:pStyle w:val="Default"/>
        <w:numPr>
          <w:ilvl w:val="0"/>
          <w:numId w:val="18"/>
        </w:numPr>
        <w:ind w:left="345" w:hanging="284"/>
        <w:rPr>
          <w:sz w:val="22"/>
          <w:szCs w:val="22"/>
        </w:rPr>
      </w:pPr>
      <w:r w:rsidRPr="003833AC">
        <w:rPr>
          <w:sz w:val="22"/>
          <w:szCs w:val="22"/>
        </w:rPr>
        <w:t>The effect of social and cultural contexts on representations</w:t>
      </w:r>
      <w:r w:rsidR="004F5E4B">
        <w:rPr>
          <w:sz w:val="22"/>
          <w:szCs w:val="22"/>
        </w:rPr>
        <w:t>.</w:t>
      </w:r>
      <w:r w:rsidRPr="003833AC">
        <w:rPr>
          <w:sz w:val="22"/>
          <w:szCs w:val="22"/>
        </w:rPr>
        <w:t xml:space="preserve"> </w:t>
      </w:r>
    </w:p>
    <w:p w:rsidR="00BA4C38" w:rsidRPr="00BA4C38" w:rsidRDefault="00BA4C38" w:rsidP="00BA4C38">
      <w:pPr>
        <w:pStyle w:val="AQASectionTitle5"/>
      </w:pPr>
      <w:r w:rsidRPr="00BA4C38">
        <w:t xml:space="preserve">Social and cultural contexts </w:t>
      </w:r>
    </w:p>
    <w:p w:rsidR="00BA4C38" w:rsidRDefault="00BA4C38" w:rsidP="002B150D">
      <w:pPr>
        <w:pStyle w:val="Default"/>
        <w:spacing w:before="120"/>
        <w:rPr>
          <w:sz w:val="22"/>
          <w:szCs w:val="22"/>
        </w:rPr>
      </w:pPr>
      <w:r>
        <w:rPr>
          <w:sz w:val="22"/>
          <w:szCs w:val="22"/>
        </w:rPr>
        <w:t xml:space="preserve">Analysis of the Sephora advert will enable students to enter discourses on race and gender within a commercial context. The use of progressive messaging around diversity as a form of marketing can be seen as characteristic of how brands are targeting contemporary consumers and some of the contradictions around this approach could be discussed. </w:t>
      </w:r>
    </w:p>
    <w:p w:rsidR="002A43AA" w:rsidRPr="008A5A32" w:rsidRDefault="002A43AA" w:rsidP="002A43AA">
      <w:pPr>
        <w:pStyle w:val="AQASectionTitle4"/>
      </w:pPr>
      <w:r w:rsidRPr="008A5A32">
        <w:t>Score advert</w:t>
      </w:r>
    </w:p>
    <w:p w:rsidR="002A43AA" w:rsidRPr="008A5A32" w:rsidRDefault="002A43AA" w:rsidP="00EC14B1">
      <w:pPr>
        <w:pStyle w:val="AQASectionTitle5"/>
      </w:pPr>
      <w:r>
        <w:t>2</w:t>
      </w:r>
      <w:r w:rsidR="008E4F72">
        <w:t>.</w:t>
      </w:r>
      <w:r>
        <w:t xml:space="preserve"> Media l</w:t>
      </w:r>
      <w:r w:rsidRPr="008A5A32">
        <w:t xml:space="preserve">anguage </w:t>
      </w:r>
    </w:p>
    <w:p w:rsidR="00BA4C38" w:rsidRDefault="00BA4C38" w:rsidP="002B150D">
      <w:pPr>
        <w:pStyle w:val="Default"/>
        <w:spacing w:before="120"/>
        <w:rPr>
          <w:sz w:val="22"/>
          <w:szCs w:val="22"/>
        </w:rPr>
      </w:pPr>
      <w:r w:rsidRPr="00EB4602">
        <w:rPr>
          <w:sz w:val="22"/>
          <w:szCs w:val="22"/>
        </w:rPr>
        <w:t xml:space="preserve">Detailed study of </w:t>
      </w:r>
      <w:r w:rsidRPr="008A0FD0">
        <w:rPr>
          <w:iCs/>
          <w:sz w:val="22"/>
          <w:szCs w:val="22"/>
        </w:rPr>
        <w:t>Score</w:t>
      </w:r>
      <w:r>
        <w:rPr>
          <w:i/>
          <w:iCs/>
          <w:sz w:val="22"/>
          <w:szCs w:val="22"/>
        </w:rPr>
        <w:t xml:space="preserve"> Get what you always wanted</w:t>
      </w:r>
      <w:r w:rsidRPr="00EB4602">
        <w:rPr>
          <w:i/>
          <w:iCs/>
          <w:sz w:val="22"/>
          <w:szCs w:val="22"/>
        </w:rPr>
        <w:t xml:space="preserve"> </w:t>
      </w:r>
      <w:r w:rsidRPr="00EB4602">
        <w:rPr>
          <w:sz w:val="22"/>
          <w:szCs w:val="22"/>
        </w:rPr>
        <w:t xml:space="preserve">should enable students to develop an understanding of the dynamic and changing relationships between media forms, products and audiences. </w:t>
      </w:r>
    </w:p>
    <w:p w:rsidR="00BA4C38" w:rsidRPr="008A5A32" w:rsidRDefault="00BA4C38" w:rsidP="00BA4C38">
      <w:pPr>
        <w:pStyle w:val="Default"/>
        <w:spacing w:before="120"/>
        <w:rPr>
          <w:sz w:val="22"/>
          <w:szCs w:val="22"/>
        </w:rPr>
      </w:pPr>
      <w:r w:rsidRPr="008A5A32">
        <w:rPr>
          <w:bCs/>
          <w:sz w:val="22"/>
          <w:szCs w:val="22"/>
        </w:rPr>
        <w:t xml:space="preserve">Analysis should include: </w:t>
      </w:r>
    </w:p>
    <w:p w:rsidR="00BA4C38" w:rsidRPr="00EB4602" w:rsidRDefault="00BA4C38" w:rsidP="00F66B2E">
      <w:pPr>
        <w:pStyle w:val="Default"/>
        <w:numPr>
          <w:ilvl w:val="0"/>
          <w:numId w:val="18"/>
        </w:numPr>
        <w:ind w:left="345" w:hanging="284"/>
        <w:rPr>
          <w:sz w:val="22"/>
          <w:szCs w:val="22"/>
        </w:rPr>
      </w:pPr>
      <w:r>
        <w:rPr>
          <w:sz w:val="22"/>
          <w:szCs w:val="22"/>
        </w:rPr>
        <w:t>m</w:t>
      </w:r>
      <w:r w:rsidRPr="00EB4602">
        <w:rPr>
          <w:sz w:val="22"/>
          <w:szCs w:val="22"/>
        </w:rPr>
        <w:t>ise-</w:t>
      </w:r>
      <w:proofErr w:type="spellStart"/>
      <w:r w:rsidRPr="00EB4602">
        <w:rPr>
          <w:sz w:val="22"/>
          <w:szCs w:val="22"/>
        </w:rPr>
        <w:t>en</w:t>
      </w:r>
      <w:proofErr w:type="spellEnd"/>
      <w:r w:rsidRPr="00EB4602">
        <w:rPr>
          <w:sz w:val="22"/>
          <w:szCs w:val="22"/>
        </w:rPr>
        <w:t xml:space="preserve">-scene analysis </w:t>
      </w:r>
    </w:p>
    <w:p w:rsidR="00BA4C38" w:rsidRPr="00EB4602" w:rsidRDefault="00BA4C38" w:rsidP="00F66B2E">
      <w:pPr>
        <w:pStyle w:val="Default"/>
        <w:numPr>
          <w:ilvl w:val="0"/>
          <w:numId w:val="18"/>
        </w:numPr>
        <w:ind w:left="345" w:hanging="284"/>
        <w:rPr>
          <w:sz w:val="22"/>
          <w:szCs w:val="22"/>
        </w:rPr>
      </w:pPr>
      <w:r>
        <w:rPr>
          <w:sz w:val="22"/>
          <w:szCs w:val="22"/>
        </w:rPr>
        <w:t>production values and a</w:t>
      </w:r>
      <w:r w:rsidRPr="00EB4602">
        <w:rPr>
          <w:sz w:val="22"/>
          <w:szCs w:val="22"/>
        </w:rPr>
        <w:t xml:space="preserve">esthetics </w:t>
      </w:r>
    </w:p>
    <w:p w:rsidR="00BA4C38" w:rsidRPr="00EB4602" w:rsidRDefault="00BA4C38" w:rsidP="00F66B2E">
      <w:pPr>
        <w:pStyle w:val="Default"/>
        <w:numPr>
          <w:ilvl w:val="0"/>
          <w:numId w:val="18"/>
        </w:numPr>
        <w:ind w:left="345" w:hanging="284"/>
        <w:rPr>
          <w:sz w:val="22"/>
          <w:szCs w:val="22"/>
        </w:rPr>
      </w:pPr>
      <w:r>
        <w:rPr>
          <w:sz w:val="22"/>
          <w:szCs w:val="22"/>
        </w:rPr>
        <w:t>s</w:t>
      </w:r>
      <w:r w:rsidRPr="00EB4602">
        <w:rPr>
          <w:sz w:val="22"/>
          <w:szCs w:val="22"/>
        </w:rPr>
        <w:t xml:space="preserve">emiotics: how images signify cultural meanings </w:t>
      </w:r>
    </w:p>
    <w:p w:rsidR="00BA4C38" w:rsidRPr="00EB4602" w:rsidRDefault="00BA4C38" w:rsidP="00F66B2E">
      <w:pPr>
        <w:pStyle w:val="Default"/>
        <w:numPr>
          <w:ilvl w:val="0"/>
          <w:numId w:val="18"/>
        </w:numPr>
        <w:ind w:left="345" w:hanging="284"/>
        <w:rPr>
          <w:sz w:val="22"/>
          <w:szCs w:val="22"/>
        </w:rPr>
      </w:pPr>
      <w:r>
        <w:rPr>
          <w:sz w:val="22"/>
          <w:szCs w:val="22"/>
        </w:rPr>
        <w:t>h</w:t>
      </w:r>
      <w:r w:rsidRPr="00EB4602">
        <w:rPr>
          <w:sz w:val="22"/>
          <w:szCs w:val="22"/>
        </w:rPr>
        <w:t xml:space="preserve">ow advertising conventions are socially and historically relative </w:t>
      </w:r>
    </w:p>
    <w:p w:rsidR="00BA4C38" w:rsidRDefault="00BA4C38" w:rsidP="00F66B2E">
      <w:pPr>
        <w:pStyle w:val="Default"/>
        <w:numPr>
          <w:ilvl w:val="0"/>
          <w:numId w:val="18"/>
        </w:numPr>
        <w:ind w:left="345" w:hanging="284"/>
        <w:rPr>
          <w:sz w:val="22"/>
          <w:szCs w:val="22"/>
        </w:rPr>
      </w:pPr>
      <w:r>
        <w:rPr>
          <w:sz w:val="22"/>
          <w:szCs w:val="22"/>
        </w:rPr>
        <w:t>t</w:t>
      </w:r>
      <w:r w:rsidRPr="00EB4602">
        <w:rPr>
          <w:sz w:val="22"/>
          <w:szCs w:val="22"/>
        </w:rPr>
        <w:t>he way in which media language incorporates viewpoints and ideologies</w:t>
      </w:r>
      <w:r>
        <w:rPr>
          <w:sz w:val="22"/>
          <w:szCs w:val="22"/>
        </w:rPr>
        <w:t>.</w:t>
      </w:r>
      <w:r w:rsidRPr="00EB4602">
        <w:rPr>
          <w:sz w:val="22"/>
          <w:szCs w:val="22"/>
        </w:rPr>
        <w:t xml:space="preserve"> </w:t>
      </w:r>
    </w:p>
    <w:p w:rsidR="002A43AA" w:rsidRPr="008A5A32" w:rsidRDefault="002A43AA" w:rsidP="002B150D">
      <w:pPr>
        <w:pStyle w:val="AQASectionTitle4"/>
        <w:spacing w:before="120"/>
      </w:pPr>
      <w:r w:rsidRPr="008A5A32">
        <w:t xml:space="preserve">Narrative </w:t>
      </w:r>
    </w:p>
    <w:p w:rsidR="00BA4C38" w:rsidRPr="00EB4602" w:rsidRDefault="00BA4C38" w:rsidP="00F66B2E">
      <w:pPr>
        <w:pStyle w:val="Default"/>
        <w:numPr>
          <w:ilvl w:val="0"/>
          <w:numId w:val="18"/>
        </w:numPr>
        <w:ind w:left="345" w:hanging="284"/>
        <w:rPr>
          <w:sz w:val="22"/>
          <w:szCs w:val="22"/>
        </w:rPr>
      </w:pPr>
      <w:r w:rsidRPr="00EB4602">
        <w:rPr>
          <w:sz w:val="22"/>
          <w:szCs w:val="22"/>
        </w:rPr>
        <w:t xml:space="preserve">How does </w:t>
      </w:r>
      <w:r w:rsidRPr="008A0FD0">
        <w:rPr>
          <w:i/>
          <w:sz w:val="22"/>
          <w:szCs w:val="22"/>
        </w:rPr>
        <w:t>Score</w:t>
      </w:r>
      <w:r w:rsidRPr="008A5A32">
        <w:rPr>
          <w:sz w:val="22"/>
          <w:szCs w:val="22"/>
        </w:rPr>
        <w:t xml:space="preserve"> </w:t>
      </w:r>
      <w:r w:rsidRPr="00EB4602">
        <w:rPr>
          <w:sz w:val="22"/>
          <w:szCs w:val="22"/>
        </w:rPr>
        <w:t>construct a narrative that appeals to its target audience</w:t>
      </w:r>
      <w:r>
        <w:rPr>
          <w:sz w:val="22"/>
          <w:szCs w:val="22"/>
        </w:rPr>
        <w:t>?</w:t>
      </w:r>
      <w:r w:rsidRPr="00EB4602">
        <w:rPr>
          <w:sz w:val="22"/>
          <w:szCs w:val="22"/>
        </w:rPr>
        <w:t xml:space="preserve"> </w:t>
      </w:r>
    </w:p>
    <w:p w:rsidR="00BA4C38" w:rsidRPr="00EB4602" w:rsidRDefault="00BA4C38" w:rsidP="00F66B2E">
      <w:pPr>
        <w:pStyle w:val="Default"/>
        <w:numPr>
          <w:ilvl w:val="0"/>
          <w:numId w:val="18"/>
        </w:numPr>
        <w:ind w:left="345" w:hanging="284"/>
        <w:rPr>
          <w:sz w:val="22"/>
          <w:szCs w:val="22"/>
        </w:rPr>
      </w:pPr>
      <w:r w:rsidRPr="00EB4602">
        <w:rPr>
          <w:sz w:val="22"/>
          <w:szCs w:val="22"/>
        </w:rPr>
        <w:t xml:space="preserve">How and why </w:t>
      </w:r>
      <w:r>
        <w:rPr>
          <w:sz w:val="22"/>
          <w:szCs w:val="22"/>
        </w:rPr>
        <w:t xml:space="preserve">have </w:t>
      </w:r>
      <w:r w:rsidRPr="00EB4602">
        <w:rPr>
          <w:sz w:val="22"/>
          <w:szCs w:val="22"/>
        </w:rPr>
        <w:t xml:space="preserve">audience responses to the narrative </w:t>
      </w:r>
      <w:r>
        <w:rPr>
          <w:sz w:val="22"/>
          <w:szCs w:val="22"/>
        </w:rPr>
        <w:t xml:space="preserve">to </w:t>
      </w:r>
      <w:r w:rsidRPr="00EB4602">
        <w:rPr>
          <w:sz w:val="22"/>
          <w:szCs w:val="22"/>
        </w:rPr>
        <w:t>this advert changed over time</w:t>
      </w:r>
      <w:r>
        <w:rPr>
          <w:sz w:val="22"/>
          <w:szCs w:val="22"/>
        </w:rPr>
        <w:t>?</w:t>
      </w:r>
      <w:r w:rsidRPr="00EB4602">
        <w:rPr>
          <w:sz w:val="22"/>
          <w:szCs w:val="22"/>
        </w:rPr>
        <w:t xml:space="preserve"> </w:t>
      </w:r>
    </w:p>
    <w:p w:rsidR="00BA4C38" w:rsidRDefault="00BA4C38" w:rsidP="00F66B2E">
      <w:pPr>
        <w:pStyle w:val="Default"/>
        <w:numPr>
          <w:ilvl w:val="0"/>
          <w:numId w:val="18"/>
        </w:numPr>
        <w:ind w:left="345" w:hanging="284"/>
        <w:rPr>
          <w:sz w:val="22"/>
          <w:szCs w:val="22"/>
        </w:rPr>
      </w:pPr>
      <w:r w:rsidRPr="00EB4602">
        <w:rPr>
          <w:sz w:val="22"/>
          <w:szCs w:val="22"/>
        </w:rPr>
        <w:t>How does this advert create desire for the product</w:t>
      </w:r>
      <w:r>
        <w:rPr>
          <w:sz w:val="22"/>
          <w:szCs w:val="22"/>
        </w:rPr>
        <w:t>?</w:t>
      </w:r>
      <w:r w:rsidRPr="00EB4602">
        <w:rPr>
          <w:sz w:val="22"/>
          <w:szCs w:val="22"/>
        </w:rPr>
        <w:t xml:space="preserve"> </w:t>
      </w:r>
    </w:p>
    <w:p w:rsidR="002A43AA" w:rsidRPr="008A5A32" w:rsidRDefault="002A43AA" w:rsidP="002A43AA">
      <w:pPr>
        <w:pStyle w:val="AQASectionTitle4"/>
      </w:pPr>
      <w:r w:rsidRPr="008A5A32">
        <w:lastRenderedPageBreak/>
        <w:t xml:space="preserve">Techniques of </w:t>
      </w:r>
      <w:r w:rsidR="00F02AAA">
        <w:t>p</w:t>
      </w:r>
      <w:r w:rsidRPr="008A5A32">
        <w:t xml:space="preserve">ersuasion </w:t>
      </w:r>
    </w:p>
    <w:p w:rsidR="00BA4C38" w:rsidRDefault="00BA4C38" w:rsidP="002B150D">
      <w:pPr>
        <w:pStyle w:val="Default"/>
        <w:spacing w:before="120"/>
        <w:rPr>
          <w:sz w:val="22"/>
          <w:szCs w:val="22"/>
        </w:rPr>
      </w:pPr>
      <w:r w:rsidRPr="00EB4602">
        <w:rPr>
          <w:sz w:val="22"/>
          <w:szCs w:val="22"/>
        </w:rPr>
        <w:t>Students should be able to demonstrate knowledge and understanding of the persuasive techniques used in the advert and issues surrounding brand values, brand message, brand personality and brand positioning should inform the analysis</w:t>
      </w:r>
      <w:r>
        <w:rPr>
          <w:sz w:val="22"/>
          <w:szCs w:val="22"/>
        </w:rPr>
        <w:t>.</w:t>
      </w:r>
    </w:p>
    <w:p w:rsidR="0005650A" w:rsidRPr="001015B6" w:rsidRDefault="002A43AA" w:rsidP="001015B6">
      <w:pPr>
        <w:pStyle w:val="AQASectionTitle4"/>
      </w:pPr>
      <w:r>
        <w:t>Media r</w:t>
      </w:r>
      <w:r w:rsidRPr="008A5A32">
        <w:t xml:space="preserve">epresentations </w:t>
      </w:r>
    </w:p>
    <w:p w:rsidR="00454EEC" w:rsidRDefault="00454EEC" w:rsidP="002B150D">
      <w:pPr>
        <w:pStyle w:val="Default"/>
        <w:spacing w:before="120"/>
        <w:rPr>
          <w:sz w:val="22"/>
          <w:szCs w:val="22"/>
        </w:rPr>
      </w:pPr>
      <w:r w:rsidRPr="00EB4602">
        <w:rPr>
          <w:sz w:val="22"/>
          <w:szCs w:val="22"/>
        </w:rPr>
        <w:t xml:space="preserve">Discussion of the </w:t>
      </w:r>
      <w:r w:rsidRPr="008A0FD0">
        <w:rPr>
          <w:iCs/>
          <w:sz w:val="22"/>
          <w:szCs w:val="22"/>
        </w:rPr>
        <w:t xml:space="preserve">Score </w:t>
      </w:r>
      <w:r w:rsidRPr="00EB4602">
        <w:rPr>
          <w:sz w:val="22"/>
          <w:szCs w:val="22"/>
        </w:rPr>
        <w:t xml:space="preserve">advertisement will focus mainly on </w:t>
      </w:r>
      <w:r w:rsidRPr="00EB4602">
        <w:rPr>
          <w:bCs/>
          <w:sz w:val="22"/>
          <w:szCs w:val="22"/>
        </w:rPr>
        <w:t xml:space="preserve">representation of gender </w:t>
      </w:r>
      <w:r w:rsidRPr="00EB4602">
        <w:rPr>
          <w:sz w:val="22"/>
          <w:szCs w:val="22"/>
        </w:rPr>
        <w:t>including</w:t>
      </w:r>
      <w:r>
        <w:rPr>
          <w:sz w:val="22"/>
          <w:szCs w:val="22"/>
        </w:rPr>
        <w:t>:</w:t>
      </w:r>
    </w:p>
    <w:p w:rsidR="00454EEC" w:rsidRPr="00EB4602" w:rsidRDefault="00454EEC" w:rsidP="00F66B2E">
      <w:pPr>
        <w:pStyle w:val="Default"/>
        <w:numPr>
          <w:ilvl w:val="0"/>
          <w:numId w:val="18"/>
        </w:numPr>
        <w:ind w:left="345" w:hanging="284"/>
        <w:rPr>
          <w:sz w:val="22"/>
          <w:szCs w:val="22"/>
        </w:rPr>
      </w:pPr>
      <w:r>
        <w:rPr>
          <w:sz w:val="22"/>
          <w:szCs w:val="22"/>
        </w:rPr>
        <w:t>t</w:t>
      </w:r>
      <w:r w:rsidRPr="00EB4602">
        <w:rPr>
          <w:sz w:val="22"/>
          <w:szCs w:val="22"/>
        </w:rPr>
        <w:t xml:space="preserve">he processes which lead media producers to </w:t>
      </w:r>
      <w:r w:rsidRPr="00A224B6">
        <w:rPr>
          <w:sz w:val="22"/>
          <w:szCs w:val="22"/>
        </w:rPr>
        <w:t xml:space="preserve">make choices </w:t>
      </w:r>
      <w:r w:rsidRPr="00EB4602">
        <w:rPr>
          <w:sz w:val="22"/>
          <w:szCs w:val="22"/>
        </w:rPr>
        <w:t xml:space="preserve">about how to </w:t>
      </w:r>
      <w:r w:rsidRPr="00A224B6">
        <w:rPr>
          <w:sz w:val="22"/>
          <w:szCs w:val="22"/>
        </w:rPr>
        <w:t xml:space="preserve">represent social groups </w:t>
      </w:r>
    </w:p>
    <w:p w:rsidR="00454EEC" w:rsidRPr="00EB4602" w:rsidRDefault="00454EEC" w:rsidP="00F66B2E">
      <w:pPr>
        <w:pStyle w:val="Default"/>
        <w:numPr>
          <w:ilvl w:val="0"/>
          <w:numId w:val="18"/>
        </w:numPr>
        <w:ind w:left="345" w:hanging="284"/>
        <w:rPr>
          <w:sz w:val="22"/>
          <w:szCs w:val="22"/>
        </w:rPr>
      </w:pPr>
      <w:r>
        <w:rPr>
          <w:sz w:val="22"/>
          <w:szCs w:val="22"/>
        </w:rPr>
        <w:t>h</w:t>
      </w:r>
      <w:r w:rsidRPr="00EB4602">
        <w:rPr>
          <w:sz w:val="22"/>
          <w:szCs w:val="22"/>
        </w:rPr>
        <w:t xml:space="preserve">ow audience </w:t>
      </w:r>
      <w:r w:rsidRPr="00A224B6">
        <w:rPr>
          <w:sz w:val="22"/>
          <w:szCs w:val="22"/>
        </w:rPr>
        <w:t xml:space="preserve">responses to interpretations </w:t>
      </w:r>
      <w:r w:rsidRPr="00EB4602">
        <w:rPr>
          <w:sz w:val="22"/>
          <w:szCs w:val="22"/>
        </w:rPr>
        <w:t xml:space="preserve">of media representations reflect social, cultural and historical attitudes </w:t>
      </w:r>
    </w:p>
    <w:p w:rsidR="00454EEC" w:rsidRPr="00EB4602" w:rsidRDefault="00454EEC" w:rsidP="00F66B2E">
      <w:pPr>
        <w:pStyle w:val="Default"/>
        <w:numPr>
          <w:ilvl w:val="0"/>
          <w:numId w:val="18"/>
        </w:numPr>
        <w:ind w:left="345" w:hanging="284"/>
        <w:rPr>
          <w:sz w:val="22"/>
          <w:szCs w:val="22"/>
        </w:rPr>
      </w:pPr>
      <w:r>
        <w:rPr>
          <w:sz w:val="22"/>
          <w:szCs w:val="22"/>
        </w:rPr>
        <w:t>t</w:t>
      </w:r>
      <w:r w:rsidRPr="00EB4602">
        <w:rPr>
          <w:sz w:val="22"/>
          <w:szCs w:val="22"/>
        </w:rPr>
        <w:t xml:space="preserve">he </w:t>
      </w:r>
      <w:r w:rsidRPr="00A224B6">
        <w:rPr>
          <w:sz w:val="22"/>
          <w:szCs w:val="22"/>
        </w:rPr>
        <w:t xml:space="preserve">effect of historical contexts </w:t>
      </w:r>
      <w:r w:rsidRPr="00EB4602">
        <w:rPr>
          <w:sz w:val="22"/>
          <w:szCs w:val="22"/>
        </w:rPr>
        <w:t xml:space="preserve">on representations </w:t>
      </w:r>
    </w:p>
    <w:p w:rsidR="00454EEC" w:rsidRPr="00EB4602" w:rsidRDefault="00454EEC" w:rsidP="00F66B2E">
      <w:pPr>
        <w:pStyle w:val="Default"/>
        <w:numPr>
          <w:ilvl w:val="0"/>
          <w:numId w:val="18"/>
        </w:numPr>
        <w:ind w:left="345" w:hanging="284"/>
        <w:rPr>
          <w:sz w:val="22"/>
          <w:szCs w:val="22"/>
        </w:rPr>
      </w:pPr>
      <w:r>
        <w:rPr>
          <w:sz w:val="22"/>
          <w:szCs w:val="22"/>
        </w:rPr>
        <w:t>t</w:t>
      </w:r>
      <w:r w:rsidRPr="00EB4602">
        <w:rPr>
          <w:sz w:val="22"/>
          <w:szCs w:val="22"/>
        </w:rPr>
        <w:t xml:space="preserve">heories of representation including </w:t>
      </w:r>
      <w:r w:rsidRPr="00A224B6">
        <w:rPr>
          <w:sz w:val="22"/>
          <w:szCs w:val="22"/>
        </w:rPr>
        <w:t xml:space="preserve">Hall </w:t>
      </w:r>
    </w:p>
    <w:p w:rsidR="00454EEC" w:rsidRPr="00EB4602" w:rsidRDefault="00454EEC" w:rsidP="00F66B2E">
      <w:pPr>
        <w:pStyle w:val="Default"/>
        <w:numPr>
          <w:ilvl w:val="0"/>
          <w:numId w:val="18"/>
        </w:numPr>
        <w:ind w:left="345" w:hanging="284"/>
        <w:rPr>
          <w:sz w:val="22"/>
          <w:szCs w:val="22"/>
        </w:rPr>
      </w:pPr>
      <w:r>
        <w:rPr>
          <w:sz w:val="22"/>
          <w:szCs w:val="22"/>
        </w:rPr>
        <w:t>t</w:t>
      </w:r>
      <w:r w:rsidRPr="00EB4602">
        <w:rPr>
          <w:sz w:val="22"/>
          <w:szCs w:val="22"/>
        </w:rPr>
        <w:t xml:space="preserve">heories of gender performativity including </w:t>
      </w:r>
      <w:r w:rsidRPr="00A224B6">
        <w:rPr>
          <w:sz w:val="22"/>
          <w:szCs w:val="22"/>
        </w:rPr>
        <w:t xml:space="preserve">Butler </w:t>
      </w:r>
    </w:p>
    <w:p w:rsidR="00454EEC" w:rsidRPr="00EB4602" w:rsidRDefault="00454EEC" w:rsidP="00F66B2E">
      <w:pPr>
        <w:pStyle w:val="Default"/>
        <w:numPr>
          <w:ilvl w:val="0"/>
          <w:numId w:val="18"/>
        </w:numPr>
        <w:ind w:left="345" w:hanging="284"/>
        <w:rPr>
          <w:sz w:val="22"/>
          <w:szCs w:val="22"/>
        </w:rPr>
      </w:pPr>
      <w:r>
        <w:rPr>
          <w:sz w:val="22"/>
          <w:szCs w:val="22"/>
        </w:rPr>
        <w:t>f</w:t>
      </w:r>
      <w:r w:rsidRPr="00EB4602">
        <w:rPr>
          <w:sz w:val="22"/>
          <w:szCs w:val="22"/>
        </w:rPr>
        <w:t xml:space="preserve">eminist theories including </w:t>
      </w:r>
      <w:r w:rsidRPr="00A224B6">
        <w:rPr>
          <w:sz w:val="22"/>
          <w:szCs w:val="22"/>
        </w:rPr>
        <w:t xml:space="preserve">bel hooks and van </w:t>
      </w:r>
      <w:proofErr w:type="spellStart"/>
      <w:r w:rsidRPr="00A224B6">
        <w:rPr>
          <w:sz w:val="22"/>
          <w:szCs w:val="22"/>
        </w:rPr>
        <w:t>Zoonen</w:t>
      </w:r>
      <w:proofErr w:type="spellEnd"/>
      <w:r w:rsidRPr="00A224B6">
        <w:rPr>
          <w:sz w:val="22"/>
          <w:szCs w:val="22"/>
        </w:rPr>
        <w:t xml:space="preserve"> </w:t>
      </w:r>
    </w:p>
    <w:p w:rsidR="00454EEC" w:rsidRPr="00A224B6" w:rsidRDefault="00454EEC" w:rsidP="00F66B2E">
      <w:pPr>
        <w:pStyle w:val="Default"/>
        <w:numPr>
          <w:ilvl w:val="0"/>
          <w:numId w:val="18"/>
        </w:numPr>
        <w:ind w:left="345" w:hanging="284"/>
        <w:rPr>
          <w:sz w:val="22"/>
          <w:szCs w:val="22"/>
        </w:rPr>
      </w:pPr>
      <w:r>
        <w:rPr>
          <w:sz w:val="22"/>
          <w:szCs w:val="22"/>
        </w:rPr>
        <w:t>t</w:t>
      </w:r>
      <w:r w:rsidRPr="00EB4602">
        <w:rPr>
          <w:sz w:val="22"/>
          <w:szCs w:val="22"/>
        </w:rPr>
        <w:t xml:space="preserve">heories of identity </w:t>
      </w:r>
      <w:r w:rsidRPr="00A224B6">
        <w:rPr>
          <w:sz w:val="22"/>
          <w:szCs w:val="22"/>
        </w:rPr>
        <w:t xml:space="preserve">including </w:t>
      </w:r>
      <w:proofErr w:type="spellStart"/>
      <w:r w:rsidRPr="00A224B6">
        <w:rPr>
          <w:sz w:val="22"/>
          <w:szCs w:val="22"/>
        </w:rPr>
        <w:t>Gauntlett</w:t>
      </w:r>
      <w:proofErr w:type="spellEnd"/>
      <w:r w:rsidRPr="00A224B6">
        <w:rPr>
          <w:sz w:val="22"/>
          <w:szCs w:val="22"/>
        </w:rPr>
        <w:t xml:space="preserve">. </w:t>
      </w:r>
    </w:p>
    <w:p w:rsidR="002A43AA" w:rsidRPr="008A5A32" w:rsidRDefault="002A43AA" w:rsidP="002A43AA">
      <w:pPr>
        <w:pStyle w:val="AQASectionTitle4"/>
      </w:pPr>
      <w:r w:rsidRPr="008A5A32">
        <w:t xml:space="preserve">Historical, social and cultural contexts </w:t>
      </w:r>
    </w:p>
    <w:p w:rsidR="00454EEC" w:rsidRPr="00EB4602" w:rsidRDefault="00454EEC" w:rsidP="002B150D">
      <w:pPr>
        <w:pStyle w:val="Default"/>
        <w:spacing w:before="120"/>
        <w:rPr>
          <w:sz w:val="22"/>
          <w:szCs w:val="22"/>
        </w:rPr>
      </w:pPr>
      <w:r w:rsidRPr="00EB4602">
        <w:rPr>
          <w:sz w:val="22"/>
          <w:szCs w:val="22"/>
        </w:rPr>
        <w:t xml:space="preserve">The </w:t>
      </w:r>
      <w:r w:rsidRPr="008A0FD0">
        <w:rPr>
          <w:sz w:val="22"/>
          <w:szCs w:val="22"/>
        </w:rPr>
        <w:t>Score</w:t>
      </w:r>
      <w:r w:rsidRPr="00EB4602">
        <w:rPr>
          <w:sz w:val="22"/>
          <w:szCs w:val="22"/>
        </w:rPr>
        <w:t xml:space="preserve"> hair cream advert is an historical artefact from 1967, it can be examined productively by considering its historical, social and cultural contexts, particularly as it relates to gender roles, sexuality and the historical context of advertising techniques. 1967 can be seen as a period of slow transformation in western cultures with legislation about and changing attitudes to the role of women – and men – in society, something that the advert can be seen to negotiate. Produced in the year of decriminalisation of homosexuality the representation of heterosexuality could be read as signalling more anxiety than might first appear. The reference to colonialist values can also be linked to social and cultural contexts of the ending of </w:t>
      </w:r>
      <w:r w:rsidRPr="00E847D7">
        <w:rPr>
          <w:i/>
          <w:sz w:val="22"/>
          <w:szCs w:val="22"/>
        </w:rPr>
        <w:t>Empire</w:t>
      </w:r>
      <w:r w:rsidRPr="00EB4602">
        <w:rPr>
          <w:sz w:val="22"/>
          <w:szCs w:val="22"/>
        </w:rPr>
        <w:t xml:space="preserve">. The advertising techniques of fifty years ago are fundamentally similar to today – if more explicit. </w:t>
      </w:r>
    </w:p>
    <w:p w:rsidR="002A43AA" w:rsidRPr="008A5A32" w:rsidRDefault="002A43AA" w:rsidP="002A43AA">
      <w:pPr>
        <w:pStyle w:val="AQASectionTitle4"/>
        <w:rPr>
          <w:lang w:val="en-GB"/>
        </w:rPr>
      </w:pPr>
      <w:r w:rsidRPr="008A5A32">
        <w:rPr>
          <w:lang w:val="en-GB"/>
        </w:rPr>
        <w:t>Television</w:t>
      </w:r>
    </w:p>
    <w:p w:rsidR="00454EEC" w:rsidRDefault="00454EEC" w:rsidP="002B150D">
      <w:pPr>
        <w:rPr>
          <w:lang w:val="en-GB"/>
        </w:rPr>
      </w:pPr>
      <w:r w:rsidRPr="00EB4602">
        <w:rPr>
          <w:lang w:val="en-GB"/>
        </w:rPr>
        <w:t>This is an in-depth CSP and needs to be studie</w:t>
      </w:r>
      <w:r>
        <w:rPr>
          <w:lang w:val="en-GB"/>
        </w:rPr>
        <w:t>d</w:t>
      </w:r>
      <w:r w:rsidRPr="00EB4602">
        <w:rPr>
          <w:lang w:val="en-GB"/>
        </w:rPr>
        <w:t xml:space="preserve"> with r</w:t>
      </w:r>
      <w:r>
        <w:rPr>
          <w:lang w:val="en-GB"/>
        </w:rPr>
        <w:t>eference to all four elements of the t</w:t>
      </w:r>
      <w:r w:rsidRPr="00EB4602">
        <w:rPr>
          <w:lang w:val="en-GB"/>
        </w:rPr>
        <w:t xml:space="preserve">heoretical </w:t>
      </w:r>
      <w:r>
        <w:rPr>
          <w:lang w:val="en-GB"/>
        </w:rPr>
        <w:t>f</w:t>
      </w:r>
      <w:r w:rsidRPr="00EB4602">
        <w:rPr>
          <w:lang w:val="en-GB"/>
        </w:rPr>
        <w:t xml:space="preserve">ramework (language, </w:t>
      </w:r>
      <w:r>
        <w:rPr>
          <w:lang w:val="en-GB"/>
        </w:rPr>
        <w:t>representation, industries and a</w:t>
      </w:r>
      <w:r w:rsidRPr="00EB4602">
        <w:rPr>
          <w:lang w:val="en-GB"/>
        </w:rPr>
        <w:t>udience) an</w:t>
      </w:r>
      <w:r>
        <w:rPr>
          <w:lang w:val="en-GB"/>
        </w:rPr>
        <w:t>d</w:t>
      </w:r>
      <w:r w:rsidRPr="00EB4602">
        <w:rPr>
          <w:lang w:val="en-GB"/>
        </w:rPr>
        <w:t xml:space="preserve"> all relevant contexts.</w:t>
      </w:r>
    </w:p>
    <w:p w:rsidR="00454EEC" w:rsidRDefault="00454EEC" w:rsidP="00454EEC">
      <w:pPr>
        <w:rPr>
          <w:i/>
          <w:lang w:val="en-GB"/>
        </w:rPr>
      </w:pPr>
      <w:r>
        <w:rPr>
          <w:lang w:val="en-GB"/>
        </w:rPr>
        <w:t xml:space="preserve">Either </w:t>
      </w:r>
      <w:r>
        <w:rPr>
          <w:i/>
          <w:lang w:val="en-GB"/>
        </w:rPr>
        <w:t>Capital</w:t>
      </w:r>
      <w:r>
        <w:rPr>
          <w:lang w:val="en-GB"/>
        </w:rPr>
        <w:t xml:space="preserve"> (Series 1, Episode 1) and </w:t>
      </w:r>
      <w:r>
        <w:rPr>
          <w:i/>
          <w:lang w:val="en-GB"/>
        </w:rPr>
        <w:t xml:space="preserve">Deutschland 83 </w:t>
      </w:r>
      <w:r>
        <w:rPr>
          <w:lang w:val="en-GB"/>
        </w:rPr>
        <w:t>(Series 1, Episode 1)</w:t>
      </w:r>
    </w:p>
    <w:p w:rsidR="00454EEC" w:rsidRPr="003833AC" w:rsidRDefault="00454EEC" w:rsidP="00454EEC">
      <w:pPr>
        <w:rPr>
          <w:lang w:val="en-GB"/>
        </w:rPr>
      </w:pPr>
      <w:r w:rsidRPr="003833AC">
        <w:rPr>
          <w:lang w:val="en-GB"/>
        </w:rPr>
        <w:t>Or</w:t>
      </w:r>
    </w:p>
    <w:p w:rsidR="00454EEC" w:rsidRPr="003833AC" w:rsidRDefault="00454EEC" w:rsidP="00454EEC">
      <w:pPr>
        <w:rPr>
          <w:lang w:val="en-GB"/>
        </w:rPr>
      </w:pPr>
      <w:r w:rsidRPr="003833AC">
        <w:rPr>
          <w:i/>
          <w:lang w:val="en-GB"/>
        </w:rPr>
        <w:t xml:space="preserve">The Responder </w:t>
      </w:r>
      <w:r w:rsidRPr="003833AC">
        <w:rPr>
          <w:lang w:val="en-GB"/>
        </w:rPr>
        <w:t xml:space="preserve">(Series 1, Episode 1) and </w:t>
      </w:r>
      <w:r w:rsidRPr="003833AC">
        <w:rPr>
          <w:i/>
          <w:lang w:val="en-GB"/>
        </w:rPr>
        <w:t>Lupin</w:t>
      </w:r>
      <w:r w:rsidRPr="003833AC">
        <w:rPr>
          <w:lang w:val="en-GB"/>
        </w:rPr>
        <w:t xml:space="preserve"> (Series 1 Episode 1))</w:t>
      </w:r>
    </w:p>
    <w:p w:rsidR="00454EEC" w:rsidRDefault="00454EEC" w:rsidP="00454EEC">
      <w:pPr>
        <w:rPr>
          <w:lang w:val="en-GB"/>
        </w:rPr>
      </w:pPr>
      <w:r>
        <w:rPr>
          <w:lang w:val="en-GB"/>
        </w:rPr>
        <w:t>Or</w:t>
      </w:r>
    </w:p>
    <w:p w:rsidR="00454EEC" w:rsidRDefault="00454EEC" w:rsidP="00454EEC">
      <w:pPr>
        <w:rPr>
          <w:lang w:val="en-GB"/>
        </w:rPr>
      </w:pPr>
      <w:r>
        <w:rPr>
          <w:i/>
          <w:lang w:val="en-GB"/>
        </w:rPr>
        <w:t xml:space="preserve">No Offence </w:t>
      </w:r>
      <w:r>
        <w:rPr>
          <w:lang w:val="en-GB"/>
        </w:rPr>
        <w:t xml:space="preserve">(Series 1, Episode 1)  and </w:t>
      </w:r>
      <w:r>
        <w:rPr>
          <w:i/>
          <w:lang w:val="en-GB"/>
        </w:rPr>
        <w:t xml:space="preserve">The Killing </w:t>
      </w:r>
      <w:r>
        <w:rPr>
          <w:lang w:val="en-GB"/>
        </w:rPr>
        <w:t>(Series 1, Episode 1)</w:t>
      </w:r>
    </w:p>
    <w:p w:rsidR="00454EEC" w:rsidRDefault="00454EEC" w:rsidP="00454EEC">
      <w:pPr>
        <w:rPr>
          <w:lang w:val="en-GB"/>
        </w:rPr>
      </w:pPr>
      <w:r>
        <w:rPr>
          <w:lang w:val="en-GB"/>
        </w:rPr>
        <w:t>Two set products</w:t>
      </w:r>
    </w:p>
    <w:p w:rsidR="002B150D" w:rsidRDefault="002B150D">
      <w:pPr>
        <w:spacing w:before="0" w:after="0"/>
        <w:rPr>
          <w:rFonts w:ascii="AQA Chevin Pro Medium" w:eastAsiaTheme="majorEastAsia" w:hAnsi="AQA Chevin Pro Medium" w:cstheme="majorBidi"/>
          <w:bCs/>
          <w:color w:val="412878"/>
          <w:sz w:val="24"/>
          <w:szCs w:val="24"/>
          <w:lang w:val="en-GB"/>
        </w:rPr>
      </w:pPr>
      <w:r>
        <w:rPr>
          <w:lang w:val="en-GB"/>
        </w:rPr>
        <w:br w:type="page"/>
      </w:r>
    </w:p>
    <w:p w:rsidR="00454EEC" w:rsidRDefault="002A43AA" w:rsidP="00454EEC">
      <w:pPr>
        <w:pStyle w:val="AQASectionTitle4"/>
        <w:rPr>
          <w:lang w:val="en-GB"/>
        </w:rPr>
      </w:pPr>
      <w:r>
        <w:rPr>
          <w:lang w:val="en-GB"/>
        </w:rPr>
        <w:lastRenderedPageBreak/>
        <w:t xml:space="preserve">3, </w:t>
      </w:r>
      <w:r w:rsidRPr="002A43AA">
        <w:rPr>
          <w:lang w:val="en-GB"/>
        </w:rPr>
        <w:t xml:space="preserve">Media language – see </w:t>
      </w:r>
      <w:r w:rsidRPr="00EC14B1">
        <w:rPr>
          <w:i/>
          <w:iCs/>
          <w:lang w:val="en-GB"/>
        </w:rPr>
        <w:t>CSP booklet</w:t>
      </w:r>
      <w:r w:rsidRPr="002A43AA">
        <w:rPr>
          <w:lang w:val="en-GB"/>
        </w:rPr>
        <w:t xml:space="preserve"> for product specific guidance. </w:t>
      </w:r>
    </w:p>
    <w:p w:rsidR="00454EEC" w:rsidRPr="00454EEC" w:rsidRDefault="00454EEC" w:rsidP="00F66B2E">
      <w:pPr>
        <w:pStyle w:val="Default"/>
        <w:numPr>
          <w:ilvl w:val="0"/>
          <w:numId w:val="18"/>
        </w:numPr>
        <w:spacing w:before="120"/>
        <w:ind w:left="345" w:hanging="284"/>
        <w:rPr>
          <w:sz w:val="22"/>
          <w:szCs w:val="22"/>
        </w:rPr>
      </w:pPr>
      <w:r w:rsidRPr="008A5A32">
        <w:rPr>
          <w:sz w:val="22"/>
          <w:szCs w:val="22"/>
        </w:rPr>
        <w:t>Mise-</w:t>
      </w:r>
      <w:proofErr w:type="spellStart"/>
      <w:r w:rsidRPr="008A5A32">
        <w:rPr>
          <w:sz w:val="22"/>
          <w:szCs w:val="22"/>
        </w:rPr>
        <w:t>en</w:t>
      </w:r>
      <w:proofErr w:type="spellEnd"/>
      <w:r w:rsidRPr="008A5A32">
        <w:rPr>
          <w:sz w:val="22"/>
          <w:szCs w:val="22"/>
        </w:rPr>
        <w:t>-scene analysis</w:t>
      </w:r>
      <w:r>
        <w:rPr>
          <w:sz w:val="22"/>
          <w:szCs w:val="22"/>
        </w:rPr>
        <w:t>.</w:t>
      </w:r>
    </w:p>
    <w:p w:rsidR="00454EEC" w:rsidRDefault="00454EEC" w:rsidP="00F66B2E">
      <w:pPr>
        <w:pStyle w:val="Default"/>
        <w:numPr>
          <w:ilvl w:val="0"/>
          <w:numId w:val="18"/>
        </w:numPr>
        <w:ind w:left="345" w:hanging="284"/>
        <w:rPr>
          <w:sz w:val="22"/>
          <w:szCs w:val="22"/>
        </w:rPr>
      </w:pPr>
      <w:r w:rsidRPr="008A5A32">
        <w:rPr>
          <w:sz w:val="22"/>
          <w:szCs w:val="22"/>
        </w:rPr>
        <w:t>Semiotics: how images signify cultural meanings</w:t>
      </w:r>
      <w:r>
        <w:rPr>
          <w:sz w:val="22"/>
          <w:szCs w:val="22"/>
        </w:rPr>
        <w:t>.</w:t>
      </w:r>
    </w:p>
    <w:p w:rsidR="002A43AA" w:rsidRPr="002A43AA" w:rsidRDefault="002A43AA" w:rsidP="002A43AA">
      <w:pPr>
        <w:pStyle w:val="AQASectionTitle4"/>
        <w:rPr>
          <w:lang w:val="en-GB"/>
        </w:rPr>
      </w:pPr>
      <w:r w:rsidRPr="002A43AA">
        <w:rPr>
          <w:lang w:val="en-GB"/>
        </w:rPr>
        <w:t>Narrative</w:t>
      </w:r>
    </w:p>
    <w:p w:rsidR="00454EEC" w:rsidRPr="008A5A32" w:rsidRDefault="00454EEC" w:rsidP="00F66B2E">
      <w:pPr>
        <w:pStyle w:val="Default"/>
        <w:numPr>
          <w:ilvl w:val="0"/>
          <w:numId w:val="18"/>
        </w:numPr>
        <w:spacing w:before="120"/>
        <w:ind w:left="345" w:hanging="284"/>
        <w:rPr>
          <w:sz w:val="22"/>
          <w:szCs w:val="22"/>
        </w:rPr>
      </w:pPr>
      <w:r w:rsidRPr="008A5A32">
        <w:rPr>
          <w:sz w:val="22"/>
          <w:szCs w:val="22"/>
        </w:rPr>
        <w:t>Narrative techniques used to engage the audience; enigmas, binary oppositions, narration techniques etc</w:t>
      </w:r>
      <w:r>
        <w:rPr>
          <w:sz w:val="22"/>
          <w:szCs w:val="22"/>
        </w:rPr>
        <w:t>.</w:t>
      </w:r>
    </w:p>
    <w:p w:rsidR="00454EEC" w:rsidRPr="008A5A32" w:rsidRDefault="00454EEC" w:rsidP="00F66B2E">
      <w:pPr>
        <w:pStyle w:val="Default"/>
        <w:numPr>
          <w:ilvl w:val="0"/>
          <w:numId w:val="18"/>
        </w:numPr>
        <w:ind w:left="345" w:hanging="284"/>
        <w:rPr>
          <w:sz w:val="22"/>
          <w:szCs w:val="22"/>
        </w:rPr>
      </w:pPr>
      <w:r w:rsidRPr="008A5A32">
        <w:rPr>
          <w:sz w:val="22"/>
          <w:szCs w:val="22"/>
        </w:rPr>
        <w:t>Narrative conventions of the genre including analysing the appeals of the structure</w:t>
      </w:r>
      <w:r>
        <w:rPr>
          <w:sz w:val="22"/>
          <w:szCs w:val="22"/>
        </w:rPr>
        <w:t>.</w:t>
      </w:r>
    </w:p>
    <w:p w:rsidR="00454EEC" w:rsidRDefault="00454EEC" w:rsidP="00F66B2E">
      <w:pPr>
        <w:pStyle w:val="Default"/>
        <w:numPr>
          <w:ilvl w:val="0"/>
          <w:numId w:val="18"/>
        </w:numPr>
        <w:ind w:left="345" w:hanging="284"/>
        <w:rPr>
          <w:sz w:val="22"/>
          <w:szCs w:val="22"/>
        </w:rPr>
      </w:pPr>
      <w:r w:rsidRPr="008A5A32">
        <w:rPr>
          <w:sz w:val="22"/>
          <w:szCs w:val="22"/>
        </w:rPr>
        <w:t>Narratology including Todorov.</w:t>
      </w:r>
    </w:p>
    <w:p w:rsidR="002A43AA" w:rsidRPr="002A43AA" w:rsidRDefault="002A43AA" w:rsidP="002A43AA">
      <w:pPr>
        <w:pStyle w:val="AQASectionTitle4"/>
        <w:rPr>
          <w:lang w:val="en-GB"/>
        </w:rPr>
      </w:pPr>
      <w:r w:rsidRPr="002A43AA">
        <w:rPr>
          <w:lang w:val="en-GB"/>
        </w:rPr>
        <w:t>Genre</w:t>
      </w:r>
    </w:p>
    <w:p w:rsidR="00454EEC" w:rsidRPr="008A5A32" w:rsidRDefault="00454EEC" w:rsidP="00F66B2E">
      <w:pPr>
        <w:pStyle w:val="Default"/>
        <w:numPr>
          <w:ilvl w:val="0"/>
          <w:numId w:val="18"/>
        </w:numPr>
        <w:spacing w:before="120"/>
        <w:ind w:left="345" w:hanging="284"/>
        <w:rPr>
          <w:sz w:val="22"/>
          <w:szCs w:val="22"/>
        </w:rPr>
      </w:pPr>
      <w:r w:rsidRPr="008A5A32">
        <w:rPr>
          <w:sz w:val="22"/>
          <w:szCs w:val="22"/>
        </w:rPr>
        <w:t>Conventions of the TV mini-series and the way in which this form is used to appeal to the audience</w:t>
      </w:r>
      <w:r>
        <w:rPr>
          <w:sz w:val="22"/>
          <w:szCs w:val="22"/>
        </w:rPr>
        <w:t>.</w:t>
      </w:r>
    </w:p>
    <w:p w:rsidR="00454EEC" w:rsidRPr="008A5A32" w:rsidRDefault="00454EEC" w:rsidP="00F66B2E">
      <w:pPr>
        <w:pStyle w:val="Default"/>
        <w:numPr>
          <w:ilvl w:val="0"/>
          <w:numId w:val="18"/>
        </w:numPr>
        <w:ind w:left="345" w:hanging="284"/>
        <w:rPr>
          <w:sz w:val="22"/>
          <w:szCs w:val="22"/>
        </w:rPr>
      </w:pPr>
      <w:r w:rsidRPr="008A5A32">
        <w:rPr>
          <w:sz w:val="22"/>
          <w:szCs w:val="22"/>
        </w:rPr>
        <w:t>Definitions of the series as belonging to the drama and crime genres</w:t>
      </w:r>
      <w:r>
        <w:rPr>
          <w:sz w:val="22"/>
          <w:szCs w:val="22"/>
        </w:rPr>
        <w:t>.</w:t>
      </w:r>
    </w:p>
    <w:p w:rsidR="00454EEC" w:rsidRPr="008A5A32" w:rsidRDefault="00454EEC" w:rsidP="00F66B2E">
      <w:pPr>
        <w:pStyle w:val="Default"/>
        <w:numPr>
          <w:ilvl w:val="0"/>
          <w:numId w:val="18"/>
        </w:numPr>
        <w:ind w:left="345" w:hanging="284"/>
        <w:rPr>
          <w:sz w:val="22"/>
          <w:szCs w:val="22"/>
        </w:rPr>
      </w:pPr>
      <w:r w:rsidRPr="008A5A32">
        <w:rPr>
          <w:sz w:val="22"/>
          <w:szCs w:val="22"/>
        </w:rPr>
        <w:t>Analysing the current popularity of the crime genre – how might it work as metaphor for society?</w:t>
      </w:r>
    </w:p>
    <w:p w:rsidR="00454EEC" w:rsidRDefault="00454EEC" w:rsidP="00F66B2E">
      <w:pPr>
        <w:pStyle w:val="Default"/>
        <w:numPr>
          <w:ilvl w:val="0"/>
          <w:numId w:val="18"/>
        </w:numPr>
        <w:ind w:left="345" w:hanging="284"/>
        <w:rPr>
          <w:sz w:val="22"/>
          <w:szCs w:val="22"/>
        </w:rPr>
      </w:pPr>
      <w:r w:rsidRPr="008A5A32">
        <w:rPr>
          <w:sz w:val="22"/>
          <w:szCs w:val="22"/>
        </w:rPr>
        <w:t>Genre theory including Neale</w:t>
      </w:r>
      <w:r>
        <w:rPr>
          <w:sz w:val="22"/>
          <w:szCs w:val="22"/>
        </w:rPr>
        <w:t>.</w:t>
      </w:r>
    </w:p>
    <w:p w:rsidR="002A43AA" w:rsidRPr="002A43AA" w:rsidRDefault="002A43AA" w:rsidP="002A43AA">
      <w:pPr>
        <w:pStyle w:val="AQASectionTitle4"/>
        <w:rPr>
          <w:lang w:val="en-GB"/>
        </w:rPr>
      </w:pPr>
      <w:r w:rsidRPr="002A43AA">
        <w:rPr>
          <w:lang w:val="en-GB"/>
        </w:rPr>
        <w:t xml:space="preserve">Media </w:t>
      </w:r>
      <w:r w:rsidR="00F02AAA">
        <w:rPr>
          <w:lang w:val="en-GB"/>
        </w:rPr>
        <w:t>r</w:t>
      </w:r>
      <w:r w:rsidRPr="002A43AA">
        <w:rPr>
          <w:lang w:val="en-GB"/>
        </w:rPr>
        <w:t>epresentations</w:t>
      </w:r>
    </w:p>
    <w:p w:rsidR="00454EEC" w:rsidRPr="008A5A32" w:rsidRDefault="00454EEC" w:rsidP="00F66B2E">
      <w:pPr>
        <w:pStyle w:val="Default"/>
        <w:numPr>
          <w:ilvl w:val="0"/>
          <w:numId w:val="18"/>
        </w:numPr>
        <w:spacing w:before="120"/>
        <w:ind w:left="345" w:hanging="284"/>
        <w:rPr>
          <w:sz w:val="22"/>
          <w:szCs w:val="22"/>
        </w:rPr>
      </w:pPr>
      <w:r w:rsidRPr="008A5A32">
        <w:rPr>
          <w:sz w:val="22"/>
          <w:szCs w:val="22"/>
        </w:rPr>
        <w:t>Representations of national and regional identity</w:t>
      </w:r>
      <w:r>
        <w:rPr>
          <w:sz w:val="22"/>
          <w:szCs w:val="22"/>
        </w:rPr>
        <w:t>.</w:t>
      </w:r>
    </w:p>
    <w:p w:rsidR="00454EEC" w:rsidRPr="008A5A32" w:rsidRDefault="00454EEC" w:rsidP="00F66B2E">
      <w:pPr>
        <w:pStyle w:val="Default"/>
        <w:numPr>
          <w:ilvl w:val="0"/>
          <w:numId w:val="18"/>
        </w:numPr>
        <w:ind w:left="345" w:hanging="284"/>
        <w:rPr>
          <w:sz w:val="22"/>
          <w:szCs w:val="22"/>
        </w:rPr>
      </w:pPr>
      <w:r w:rsidRPr="008A5A32">
        <w:rPr>
          <w:sz w:val="22"/>
          <w:szCs w:val="22"/>
        </w:rPr>
        <w:t>Representations of gender (refer to CSP booklet for further guidance</w:t>
      </w:r>
      <w:r>
        <w:rPr>
          <w:sz w:val="22"/>
          <w:szCs w:val="22"/>
        </w:rPr>
        <w:t>.)</w:t>
      </w:r>
    </w:p>
    <w:p w:rsidR="00454EEC" w:rsidRPr="008A5A32" w:rsidRDefault="00454EEC" w:rsidP="00F66B2E">
      <w:pPr>
        <w:pStyle w:val="Default"/>
        <w:numPr>
          <w:ilvl w:val="0"/>
          <w:numId w:val="18"/>
        </w:numPr>
        <w:ind w:left="345" w:hanging="284"/>
        <w:rPr>
          <w:sz w:val="22"/>
          <w:szCs w:val="22"/>
        </w:rPr>
      </w:pPr>
      <w:r w:rsidRPr="008A5A32">
        <w:rPr>
          <w:sz w:val="22"/>
          <w:szCs w:val="22"/>
        </w:rPr>
        <w:t>Analysis of how representations convey values, attitudes and beliefs about the world</w:t>
      </w:r>
      <w:r>
        <w:rPr>
          <w:sz w:val="22"/>
          <w:szCs w:val="22"/>
        </w:rPr>
        <w:t>.</w:t>
      </w:r>
    </w:p>
    <w:p w:rsidR="00454EEC" w:rsidRPr="008A5A32" w:rsidRDefault="00454EEC" w:rsidP="00F66B2E">
      <w:pPr>
        <w:pStyle w:val="Default"/>
        <w:numPr>
          <w:ilvl w:val="0"/>
          <w:numId w:val="18"/>
        </w:numPr>
        <w:ind w:left="345" w:hanging="284"/>
        <w:rPr>
          <w:sz w:val="22"/>
          <w:szCs w:val="22"/>
        </w:rPr>
      </w:pPr>
      <w:r w:rsidRPr="008A5A32">
        <w:rPr>
          <w:sz w:val="22"/>
          <w:szCs w:val="22"/>
        </w:rPr>
        <w:t>Theories of representation including Hall</w:t>
      </w:r>
      <w:r>
        <w:rPr>
          <w:sz w:val="22"/>
          <w:szCs w:val="22"/>
        </w:rPr>
        <w:t>.</w:t>
      </w:r>
    </w:p>
    <w:p w:rsidR="00454EEC" w:rsidRDefault="00454EEC" w:rsidP="00F66B2E">
      <w:pPr>
        <w:pStyle w:val="Default"/>
        <w:numPr>
          <w:ilvl w:val="0"/>
          <w:numId w:val="18"/>
        </w:numPr>
        <w:ind w:left="345" w:hanging="284"/>
        <w:rPr>
          <w:sz w:val="22"/>
          <w:szCs w:val="22"/>
        </w:rPr>
      </w:pPr>
      <w:r w:rsidRPr="008A5A32">
        <w:rPr>
          <w:sz w:val="22"/>
          <w:szCs w:val="22"/>
        </w:rPr>
        <w:t xml:space="preserve">Feminist theories including bell hooks and Van </w:t>
      </w:r>
      <w:proofErr w:type="spellStart"/>
      <w:r w:rsidRPr="008A5A32">
        <w:rPr>
          <w:sz w:val="22"/>
          <w:szCs w:val="22"/>
        </w:rPr>
        <w:t>Zoonen</w:t>
      </w:r>
      <w:proofErr w:type="spellEnd"/>
      <w:r>
        <w:rPr>
          <w:sz w:val="22"/>
          <w:szCs w:val="22"/>
        </w:rPr>
        <w:t>.</w:t>
      </w:r>
    </w:p>
    <w:p w:rsidR="002A43AA" w:rsidRPr="008A5A32" w:rsidRDefault="002A43AA" w:rsidP="002A43AA">
      <w:pPr>
        <w:pStyle w:val="AQASectionTitle4"/>
      </w:pPr>
      <w:r w:rsidRPr="008A5A32">
        <w:t>M</w:t>
      </w:r>
      <w:r>
        <w:t>edia a</w:t>
      </w:r>
      <w:r w:rsidRPr="008A5A32">
        <w:t>udience</w:t>
      </w:r>
    </w:p>
    <w:p w:rsidR="00454EEC" w:rsidRPr="00EB4602" w:rsidRDefault="00454EEC" w:rsidP="002B150D">
      <w:r w:rsidRPr="00EB4602">
        <w:t>Issues of audience are also relevant throughout the other theoretical frameworks.  In media language, the use of different formal structures to position the audience to receive and interpret meaning is central, while the study of representations has at its heart the reinforcement of social and cultural values for audiences.</w:t>
      </w:r>
    </w:p>
    <w:p w:rsidR="00454EEC" w:rsidRPr="00EB4602" w:rsidRDefault="00454EEC" w:rsidP="00F66B2E">
      <w:pPr>
        <w:pStyle w:val="Default"/>
        <w:numPr>
          <w:ilvl w:val="0"/>
          <w:numId w:val="18"/>
        </w:numPr>
        <w:ind w:left="345" w:hanging="284"/>
        <w:rPr>
          <w:sz w:val="22"/>
          <w:szCs w:val="22"/>
        </w:rPr>
      </w:pPr>
      <w:r w:rsidRPr="00EB4602">
        <w:rPr>
          <w:sz w:val="22"/>
          <w:szCs w:val="22"/>
        </w:rPr>
        <w:t>The production, distribution and exhibition of the product that shows how audiences can be reached, both on a national and global scale, through different media technologies</w:t>
      </w:r>
      <w:r>
        <w:rPr>
          <w:sz w:val="22"/>
          <w:szCs w:val="22"/>
        </w:rPr>
        <w:t xml:space="preserve"> by </w:t>
      </w:r>
      <w:r w:rsidRPr="00EB4602">
        <w:rPr>
          <w:sz w:val="22"/>
          <w:szCs w:val="22"/>
        </w:rPr>
        <w:t>broadcast and digital technologies.</w:t>
      </w:r>
    </w:p>
    <w:p w:rsidR="00454EEC" w:rsidRPr="00EB4602" w:rsidRDefault="00454EEC" w:rsidP="00F66B2E">
      <w:pPr>
        <w:pStyle w:val="Default"/>
        <w:numPr>
          <w:ilvl w:val="0"/>
          <w:numId w:val="18"/>
        </w:numPr>
        <w:ind w:left="345" w:hanging="284"/>
        <w:rPr>
          <w:sz w:val="22"/>
          <w:szCs w:val="22"/>
        </w:rPr>
      </w:pPr>
      <w:r w:rsidRPr="00EB4602">
        <w:rPr>
          <w:sz w:val="22"/>
          <w:szCs w:val="22"/>
        </w:rPr>
        <w:t>The way in which different audience interpretations reflect social, cultural and historical circumstances is evident in the analysis of the series which are explicitly linked to contemporary issues.</w:t>
      </w:r>
    </w:p>
    <w:p w:rsidR="00454EEC" w:rsidRPr="00EB4602" w:rsidRDefault="00454EEC" w:rsidP="00F66B2E">
      <w:pPr>
        <w:pStyle w:val="Default"/>
        <w:numPr>
          <w:ilvl w:val="0"/>
          <w:numId w:val="18"/>
        </w:numPr>
        <w:ind w:left="345" w:hanging="284"/>
        <w:rPr>
          <w:sz w:val="22"/>
          <w:szCs w:val="22"/>
        </w:rPr>
      </w:pPr>
      <w:r w:rsidRPr="00EB4602">
        <w:rPr>
          <w:sz w:val="22"/>
          <w:szCs w:val="22"/>
        </w:rPr>
        <w:t>The advertising campaigns (trailers, websites at home and abroad) for the series demonstrate how media producers target, attract and potentially construct audiences.</w:t>
      </w:r>
    </w:p>
    <w:p w:rsidR="00454EEC" w:rsidRPr="00EB4602" w:rsidRDefault="00454EEC" w:rsidP="00F66B2E">
      <w:pPr>
        <w:pStyle w:val="Default"/>
        <w:numPr>
          <w:ilvl w:val="0"/>
          <w:numId w:val="18"/>
        </w:numPr>
        <w:ind w:left="345" w:hanging="284"/>
        <w:rPr>
          <w:sz w:val="22"/>
          <w:szCs w:val="22"/>
        </w:rPr>
      </w:pPr>
      <w:r w:rsidRPr="00EB4602">
        <w:rPr>
          <w:sz w:val="22"/>
          <w:szCs w:val="22"/>
        </w:rPr>
        <w:t>Cultivation theory including Gerbner</w:t>
      </w:r>
      <w:r>
        <w:rPr>
          <w:sz w:val="22"/>
          <w:szCs w:val="22"/>
        </w:rPr>
        <w:t>.</w:t>
      </w:r>
    </w:p>
    <w:p w:rsidR="00454EEC" w:rsidRDefault="00454EEC" w:rsidP="00F66B2E">
      <w:pPr>
        <w:pStyle w:val="Default"/>
        <w:numPr>
          <w:ilvl w:val="0"/>
          <w:numId w:val="18"/>
        </w:numPr>
        <w:ind w:left="345" w:hanging="284"/>
        <w:rPr>
          <w:sz w:val="22"/>
          <w:szCs w:val="22"/>
        </w:rPr>
      </w:pPr>
      <w:r w:rsidRPr="00EB4602">
        <w:rPr>
          <w:sz w:val="22"/>
          <w:szCs w:val="22"/>
        </w:rPr>
        <w:t>Reception theory including Hall</w:t>
      </w:r>
      <w:r>
        <w:rPr>
          <w:sz w:val="22"/>
          <w:szCs w:val="22"/>
        </w:rPr>
        <w:t>.</w:t>
      </w:r>
    </w:p>
    <w:p w:rsidR="002A43AA" w:rsidRPr="0070396B" w:rsidRDefault="002A43AA" w:rsidP="002A43AA">
      <w:pPr>
        <w:pStyle w:val="AQASectionTitle4"/>
      </w:pPr>
      <w:r w:rsidRPr="0070396B">
        <w:t xml:space="preserve">Media </w:t>
      </w:r>
      <w:r w:rsidR="00F02AAA">
        <w:t>i</w:t>
      </w:r>
      <w:r w:rsidRPr="0070396B">
        <w:t>ndustries</w:t>
      </w:r>
    </w:p>
    <w:p w:rsidR="00454EEC" w:rsidRPr="00EB4602" w:rsidRDefault="00454EEC" w:rsidP="002B150D">
      <w:r w:rsidRPr="00EB4602">
        <w:t xml:space="preserve">How the product fits into </w:t>
      </w:r>
      <w:r>
        <w:t>market place trends</w:t>
      </w:r>
      <w:r w:rsidRPr="00EB4602">
        <w:t xml:space="preserve"> including an analysis of the industries </w:t>
      </w:r>
      <w:r>
        <w:t xml:space="preserve">that </w:t>
      </w:r>
      <w:r w:rsidRPr="00EB4602">
        <w:t>have developed, created and exhibited the products (see CSP booklet for guidance on each product)</w:t>
      </w:r>
      <w:r>
        <w:t>.</w:t>
      </w:r>
    </w:p>
    <w:p w:rsidR="00454EEC" w:rsidRPr="00EB4602" w:rsidRDefault="00454EEC" w:rsidP="00F66B2E">
      <w:pPr>
        <w:pStyle w:val="Default"/>
        <w:numPr>
          <w:ilvl w:val="0"/>
          <w:numId w:val="18"/>
        </w:numPr>
        <w:ind w:left="345" w:hanging="284"/>
        <w:rPr>
          <w:sz w:val="22"/>
          <w:szCs w:val="22"/>
        </w:rPr>
      </w:pPr>
      <w:r w:rsidRPr="00EB4602">
        <w:rPr>
          <w:sz w:val="22"/>
          <w:szCs w:val="22"/>
        </w:rPr>
        <w:lastRenderedPageBreak/>
        <w:t>The regulatory framework of contemporary media including a focus on PSB in UK</w:t>
      </w:r>
      <w:r>
        <w:rPr>
          <w:sz w:val="22"/>
          <w:szCs w:val="22"/>
        </w:rPr>
        <w:t>.</w:t>
      </w:r>
    </w:p>
    <w:p w:rsidR="00454EEC" w:rsidRPr="00EB4602" w:rsidRDefault="00454EEC" w:rsidP="00F66B2E">
      <w:pPr>
        <w:pStyle w:val="Default"/>
        <w:numPr>
          <w:ilvl w:val="0"/>
          <w:numId w:val="18"/>
        </w:numPr>
        <w:ind w:left="345" w:hanging="284"/>
        <w:rPr>
          <w:sz w:val="22"/>
          <w:szCs w:val="22"/>
        </w:rPr>
      </w:pPr>
      <w:r w:rsidRPr="00EB4602">
        <w:rPr>
          <w:sz w:val="22"/>
          <w:szCs w:val="22"/>
        </w:rPr>
        <w:t>A case study of the industries involved in the production of the product</w:t>
      </w:r>
      <w:r>
        <w:rPr>
          <w:sz w:val="22"/>
          <w:szCs w:val="22"/>
        </w:rPr>
        <w:t>.</w:t>
      </w:r>
    </w:p>
    <w:p w:rsidR="00454EEC" w:rsidRPr="00EB4602" w:rsidRDefault="00454EEC" w:rsidP="00F66B2E">
      <w:pPr>
        <w:pStyle w:val="Default"/>
        <w:numPr>
          <w:ilvl w:val="0"/>
          <w:numId w:val="18"/>
        </w:numPr>
        <w:ind w:left="345" w:hanging="284"/>
        <w:rPr>
          <w:sz w:val="22"/>
          <w:szCs w:val="22"/>
        </w:rPr>
      </w:pPr>
      <w:r w:rsidRPr="00EB4602">
        <w:rPr>
          <w:sz w:val="22"/>
          <w:szCs w:val="22"/>
        </w:rPr>
        <w:t>The transnational and global context of the product</w:t>
      </w:r>
      <w:r>
        <w:rPr>
          <w:sz w:val="22"/>
          <w:szCs w:val="22"/>
        </w:rPr>
        <w:t>.</w:t>
      </w:r>
    </w:p>
    <w:p w:rsidR="00454EEC" w:rsidRDefault="00454EEC" w:rsidP="00F66B2E">
      <w:pPr>
        <w:pStyle w:val="Default"/>
        <w:numPr>
          <w:ilvl w:val="0"/>
          <w:numId w:val="18"/>
        </w:numPr>
        <w:ind w:left="345" w:hanging="284"/>
        <w:rPr>
          <w:sz w:val="22"/>
          <w:szCs w:val="22"/>
        </w:rPr>
      </w:pPr>
      <w:r w:rsidRPr="00EB4602">
        <w:rPr>
          <w:sz w:val="22"/>
          <w:szCs w:val="22"/>
        </w:rPr>
        <w:t>Cultural industries including Hesmondhalgh</w:t>
      </w:r>
      <w:r w:rsidR="002F4725">
        <w:rPr>
          <w:sz w:val="22"/>
          <w:szCs w:val="22"/>
        </w:rPr>
        <w:t>.</w:t>
      </w:r>
    </w:p>
    <w:p w:rsidR="00513B6A" w:rsidRDefault="00513B6A" w:rsidP="00454EEC">
      <w:pPr>
        <w:pStyle w:val="AQASectionTitle3"/>
      </w:pPr>
      <w:r>
        <w:t>Possible teaching and learning activities</w:t>
      </w:r>
    </w:p>
    <w:p w:rsidR="00454EEC" w:rsidRPr="002B150D" w:rsidRDefault="00454EEC" w:rsidP="00F66B2E">
      <w:pPr>
        <w:pStyle w:val="ListParagraph"/>
        <w:numPr>
          <w:ilvl w:val="0"/>
          <w:numId w:val="55"/>
        </w:numPr>
        <w:spacing w:before="120"/>
        <w:rPr>
          <w:rFonts w:ascii="Arial" w:hAnsi="Arial" w:cs="Arial"/>
        </w:rPr>
      </w:pPr>
      <w:r w:rsidRPr="002B150D">
        <w:rPr>
          <w:rFonts w:ascii="Arial" w:hAnsi="Arial" w:cs="Arial"/>
        </w:rPr>
        <w:t>Workshops to allow students to work on NEA production skills.</w:t>
      </w:r>
    </w:p>
    <w:p w:rsidR="00454EEC" w:rsidRPr="002B150D" w:rsidRDefault="00454EEC" w:rsidP="00F66B2E">
      <w:pPr>
        <w:pStyle w:val="ListParagraph"/>
        <w:numPr>
          <w:ilvl w:val="0"/>
          <w:numId w:val="55"/>
        </w:numPr>
        <w:spacing w:before="120"/>
      </w:pPr>
      <w:r w:rsidRPr="002B150D">
        <w:rPr>
          <w:rFonts w:ascii="Arial" w:hAnsi="Arial" w:cs="Arial"/>
        </w:rPr>
        <w:t>Equipment needed: access to cameras and computer equipment</w:t>
      </w:r>
      <w:r w:rsidRPr="002B150D">
        <w:t>.</w:t>
      </w:r>
    </w:p>
    <w:p w:rsidR="00893B0F" w:rsidRPr="00454EEC" w:rsidRDefault="00893B0F" w:rsidP="00CC249C">
      <w:pPr>
        <w:pStyle w:val="AQASectionTitle3"/>
        <w:rPr>
          <w:rFonts w:ascii="Arial" w:hAnsi="Arial" w:cs="Arial"/>
          <w:lang w:val="en-GB"/>
        </w:rPr>
      </w:pPr>
    </w:p>
    <w:p w:rsidR="00893B0F" w:rsidRDefault="00893B0F">
      <w:pPr>
        <w:spacing w:before="0" w:after="0"/>
        <w:rPr>
          <w:rFonts w:ascii="AQA Chevin Pro Medium" w:eastAsiaTheme="majorEastAsia" w:hAnsi="AQA Chevin Pro Medium" w:cstheme="majorBidi"/>
          <w:b/>
          <w:bCs/>
          <w:color w:val="412878"/>
          <w:sz w:val="24"/>
          <w:szCs w:val="24"/>
        </w:rPr>
      </w:pPr>
      <w:r>
        <w:br w:type="page"/>
      </w:r>
    </w:p>
    <w:p w:rsidR="00893B0F" w:rsidRDefault="00893B0F" w:rsidP="00893B0F">
      <w:pPr>
        <w:pStyle w:val="AQASectionTitle3"/>
      </w:pPr>
      <w:r>
        <w:lastRenderedPageBreak/>
        <w:t>Specification reference</w:t>
      </w:r>
    </w:p>
    <w:p w:rsidR="00893B0F" w:rsidRPr="006407B4" w:rsidRDefault="00893B0F" w:rsidP="00893B0F">
      <w:r>
        <w:t>3.4.1, 3.4.1.1, 3.4.1.2</w:t>
      </w:r>
    </w:p>
    <w:p w:rsidR="002B150D" w:rsidRDefault="00893B0F" w:rsidP="00893B0F">
      <w:pPr>
        <w:pStyle w:val="AQASectionTitle3"/>
        <w:rPr>
          <w:lang w:val="en-GB"/>
        </w:rPr>
      </w:pPr>
      <w:bookmarkStart w:id="7" w:name="magazines"/>
      <w:bookmarkEnd w:id="7"/>
      <w:r w:rsidRPr="00893B0F">
        <w:rPr>
          <w:lang w:val="en-GB"/>
        </w:rPr>
        <w:t>Specification content – Term Y12 2b</w:t>
      </w:r>
    </w:p>
    <w:p w:rsidR="00893B0F" w:rsidRPr="00893B0F" w:rsidRDefault="00893B0F" w:rsidP="00893B0F">
      <w:pPr>
        <w:pStyle w:val="AQASectionTitle3"/>
        <w:rPr>
          <w:rFonts w:ascii="Arial" w:hAnsi="Arial" w:cs="Arial"/>
          <w:sz w:val="22"/>
          <w:szCs w:val="22"/>
          <w:lang w:val="en-GB"/>
        </w:rPr>
      </w:pPr>
      <w:r w:rsidRPr="00893B0F">
        <w:t xml:space="preserve">Magazines </w:t>
      </w:r>
    </w:p>
    <w:p w:rsidR="00454EEC" w:rsidRPr="00454EEC" w:rsidRDefault="00454EEC" w:rsidP="00454EEC">
      <w:pPr>
        <w:rPr>
          <w:lang w:val="en-GB"/>
        </w:rPr>
      </w:pPr>
      <w:r w:rsidRPr="00EB4602">
        <w:rPr>
          <w:lang w:val="en-GB"/>
        </w:rPr>
        <w:t>This is an in-depth CSP and needs to be studie</w:t>
      </w:r>
      <w:r>
        <w:rPr>
          <w:lang w:val="en-GB"/>
        </w:rPr>
        <w:t>d</w:t>
      </w:r>
      <w:r w:rsidRPr="00EB4602">
        <w:rPr>
          <w:lang w:val="en-GB"/>
        </w:rPr>
        <w:t xml:space="preserve"> with ref</w:t>
      </w:r>
      <w:r>
        <w:rPr>
          <w:lang w:val="en-GB"/>
        </w:rPr>
        <w:t>erence</w:t>
      </w:r>
      <w:r w:rsidRPr="00EB4602">
        <w:rPr>
          <w:lang w:val="en-GB"/>
        </w:rPr>
        <w:t xml:space="preserve"> to all four elements</w:t>
      </w:r>
      <w:r>
        <w:rPr>
          <w:lang w:val="en-GB"/>
        </w:rPr>
        <w:t xml:space="preserve"> of the theoretical f</w:t>
      </w:r>
      <w:r w:rsidRPr="00EB4602">
        <w:rPr>
          <w:lang w:val="en-GB"/>
        </w:rPr>
        <w:t>ramework an</w:t>
      </w:r>
      <w:r>
        <w:rPr>
          <w:lang w:val="en-GB"/>
        </w:rPr>
        <w:t>d</w:t>
      </w:r>
      <w:r w:rsidRPr="00EB4602">
        <w:rPr>
          <w:lang w:val="en-GB"/>
        </w:rPr>
        <w:t xml:space="preserve"> all relevant contexts.</w:t>
      </w:r>
    </w:p>
    <w:p w:rsidR="00454EEC" w:rsidRPr="003833AC" w:rsidRDefault="00454EEC" w:rsidP="00454EEC">
      <w:pPr>
        <w:rPr>
          <w:lang w:val="en-GB"/>
        </w:rPr>
      </w:pPr>
      <w:r w:rsidRPr="003833AC">
        <w:rPr>
          <w:i/>
          <w:lang w:val="en-GB"/>
        </w:rPr>
        <w:t xml:space="preserve">GQ </w:t>
      </w:r>
      <w:r w:rsidRPr="003833AC">
        <w:rPr>
          <w:lang w:val="en-GB"/>
        </w:rPr>
        <w:t xml:space="preserve">magazine, March 2022 </w:t>
      </w:r>
    </w:p>
    <w:p w:rsidR="00893B0F" w:rsidRPr="0070396B" w:rsidRDefault="00893B0F" w:rsidP="00A37B0D">
      <w:pPr>
        <w:pStyle w:val="AQASectionTitle4"/>
      </w:pPr>
      <w:r w:rsidRPr="0070396B">
        <w:t xml:space="preserve">Media </w:t>
      </w:r>
      <w:r w:rsidR="00F02AAA">
        <w:t>l</w:t>
      </w:r>
      <w:r w:rsidRPr="0070396B">
        <w:t xml:space="preserve">anguage </w:t>
      </w:r>
    </w:p>
    <w:p w:rsidR="00454EEC" w:rsidRPr="003833AC" w:rsidRDefault="00454EEC" w:rsidP="002B150D">
      <w:pPr>
        <w:pStyle w:val="Default"/>
        <w:spacing w:before="120"/>
        <w:rPr>
          <w:sz w:val="22"/>
          <w:szCs w:val="22"/>
        </w:rPr>
      </w:pPr>
      <w:r w:rsidRPr="003833AC">
        <w:rPr>
          <w:sz w:val="22"/>
          <w:szCs w:val="22"/>
        </w:rPr>
        <w:t xml:space="preserve">The magazine front cover and specified content should be analysed in terms of the composition of the images, positioning, layout, typography, language and mode of address, etc. This will then provide detailed evidence for application of the other theoretical frameworks. </w:t>
      </w:r>
    </w:p>
    <w:p w:rsidR="00893B0F" w:rsidRPr="00EB4602" w:rsidRDefault="00893B0F" w:rsidP="00A37B0D">
      <w:pPr>
        <w:pStyle w:val="AQASectionTitle4"/>
      </w:pPr>
      <w:r w:rsidRPr="00EB4602">
        <w:t>Semiotics: how images signify cultural meanings</w:t>
      </w:r>
      <w:r>
        <w:t>.</w:t>
      </w:r>
      <w:r w:rsidRPr="00EB4602">
        <w:t xml:space="preserve"> </w:t>
      </w:r>
    </w:p>
    <w:p w:rsidR="00893B0F" w:rsidRPr="0070396B" w:rsidRDefault="00893B0F" w:rsidP="00A37B0D">
      <w:pPr>
        <w:pStyle w:val="AQASectionTitle4"/>
      </w:pPr>
      <w:r w:rsidRPr="0070396B">
        <w:t xml:space="preserve">Narrative and </w:t>
      </w:r>
      <w:r w:rsidR="00F02AAA">
        <w:t>g</w:t>
      </w:r>
      <w:r w:rsidRPr="0070396B">
        <w:t xml:space="preserve">enre </w:t>
      </w:r>
    </w:p>
    <w:p w:rsidR="009A3A74" w:rsidRDefault="009A3A74" w:rsidP="002B150D">
      <w:pPr>
        <w:pStyle w:val="Default"/>
        <w:spacing w:before="120"/>
        <w:rPr>
          <w:sz w:val="22"/>
          <w:szCs w:val="22"/>
        </w:rPr>
      </w:pPr>
      <w:r w:rsidRPr="00FE6435">
        <w:rPr>
          <w:sz w:val="22"/>
          <w:szCs w:val="22"/>
        </w:rPr>
        <w:t xml:space="preserve">The genre conventions of the magazine cover will need to be studied. While narrative may be more familiar to students as an approach to apply to moving image forms, it can also be to print media as a way of examining audience targeting, positioning and interpretation. </w:t>
      </w:r>
    </w:p>
    <w:p w:rsidR="009A3A74" w:rsidRPr="00FE6435" w:rsidRDefault="009A3A74" w:rsidP="00F66B2E">
      <w:pPr>
        <w:pStyle w:val="Default"/>
        <w:numPr>
          <w:ilvl w:val="0"/>
          <w:numId w:val="18"/>
        </w:numPr>
        <w:spacing w:before="120"/>
        <w:ind w:left="345" w:hanging="284"/>
        <w:rPr>
          <w:sz w:val="22"/>
          <w:szCs w:val="22"/>
        </w:rPr>
      </w:pPr>
      <w:r w:rsidRPr="00FE6435">
        <w:rPr>
          <w:sz w:val="22"/>
          <w:szCs w:val="22"/>
        </w:rPr>
        <w:t xml:space="preserve">Consider the way the front cover creates a narrative about character and lifestyle in order to attract an audience. </w:t>
      </w:r>
    </w:p>
    <w:p w:rsidR="009A3A74" w:rsidRPr="00FE6435" w:rsidRDefault="009A3A74" w:rsidP="00F66B2E">
      <w:pPr>
        <w:pStyle w:val="Default"/>
        <w:numPr>
          <w:ilvl w:val="0"/>
          <w:numId w:val="18"/>
        </w:numPr>
        <w:ind w:left="345" w:hanging="284"/>
        <w:rPr>
          <w:sz w:val="22"/>
          <w:szCs w:val="22"/>
        </w:rPr>
      </w:pPr>
      <w:r w:rsidRPr="00FE6435">
        <w:rPr>
          <w:sz w:val="22"/>
          <w:szCs w:val="22"/>
        </w:rPr>
        <w:t xml:space="preserve">The way in which the cover stories create enigma and anticipation for the reader – to be fulfilled by reading on. </w:t>
      </w:r>
    </w:p>
    <w:p w:rsidR="009A3A74" w:rsidRPr="00FE6435" w:rsidRDefault="009A3A74" w:rsidP="00F66B2E">
      <w:pPr>
        <w:pStyle w:val="Default"/>
        <w:numPr>
          <w:ilvl w:val="0"/>
          <w:numId w:val="18"/>
        </w:numPr>
        <w:ind w:left="345" w:hanging="284"/>
        <w:rPr>
          <w:sz w:val="22"/>
          <w:szCs w:val="22"/>
        </w:rPr>
      </w:pPr>
      <w:r w:rsidRPr="00FE6435">
        <w:rPr>
          <w:sz w:val="22"/>
          <w:szCs w:val="22"/>
        </w:rPr>
        <w:t xml:space="preserve">Structuralism including Lévi-Strauss. </w:t>
      </w:r>
    </w:p>
    <w:p w:rsidR="009A3A74" w:rsidRPr="00FE6435" w:rsidRDefault="009A3A74" w:rsidP="00F66B2E">
      <w:pPr>
        <w:pStyle w:val="Default"/>
        <w:numPr>
          <w:ilvl w:val="0"/>
          <w:numId w:val="18"/>
        </w:numPr>
        <w:ind w:left="345" w:hanging="284"/>
        <w:rPr>
          <w:sz w:val="22"/>
          <w:szCs w:val="22"/>
        </w:rPr>
      </w:pPr>
      <w:r w:rsidRPr="00FE6435">
        <w:rPr>
          <w:sz w:val="22"/>
          <w:szCs w:val="22"/>
        </w:rPr>
        <w:t xml:space="preserve">Narratology including Todorov. </w:t>
      </w:r>
    </w:p>
    <w:p w:rsidR="009A3A74" w:rsidRDefault="009A3A74" w:rsidP="009A3A74">
      <w:pPr>
        <w:pStyle w:val="Default"/>
        <w:spacing w:before="120"/>
        <w:rPr>
          <w:sz w:val="22"/>
          <w:szCs w:val="22"/>
        </w:rPr>
      </w:pPr>
      <w:r w:rsidRPr="00FE6435">
        <w:rPr>
          <w:sz w:val="22"/>
          <w:szCs w:val="22"/>
        </w:rPr>
        <w:t xml:space="preserve">The cover and specified content can be analysed in the context of genre in terms of conventions of layout and composition – which will overlap with analysis of visual language – but also as part of the genre of men’s health and lifestyle magazines. </w:t>
      </w:r>
    </w:p>
    <w:p w:rsidR="009A3A74" w:rsidRPr="00FE6435" w:rsidRDefault="009A3A74" w:rsidP="00F66B2E">
      <w:pPr>
        <w:pStyle w:val="Default"/>
        <w:numPr>
          <w:ilvl w:val="0"/>
          <w:numId w:val="18"/>
        </w:numPr>
        <w:spacing w:before="120"/>
        <w:ind w:left="345" w:hanging="284"/>
        <w:rPr>
          <w:sz w:val="22"/>
          <w:szCs w:val="22"/>
        </w:rPr>
      </w:pPr>
      <w:r w:rsidRPr="00FE6435">
        <w:rPr>
          <w:sz w:val="22"/>
          <w:szCs w:val="22"/>
        </w:rPr>
        <w:t xml:space="preserve">Genre study would include an analysis of the conventions of magazine front covers – a study which would overlap with visual analysis and audience positioning. </w:t>
      </w:r>
    </w:p>
    <w:p w:rsidR="009A3A74" w:rsidRPr="00FE6435" w:rsidRDefault="009A3A74" w:rsidP="00F66B2E">
      <w:pPr>
        <w:pStyle w:val="Default"/>
        <w:numPr>
          <w:ilvl w:val="0"/>
          <w:numId w:val="18"/>
        </w:numPr>
        <w:ind w:left="345" w:hanging="284"/>
        <w:rPr>
          <w:sz w:val="22"/>
          <w:szCs w:val="22"/>
        </w:rPr>
      </w:pPr>
      <w:r w:rsidRPr="00FE6435">
        <w:rPr>
          <w:sz w:val="22"/>
          <w:szCs w:val="22"/>
        </w:rPr>
        <w:t xml:space="preserve">Students should extend their genre approach by analysing the conventions of content of the magazine. </w:t>
      </w:r>
    </w:p>
    <w:p w:rsidR="009A3A74" w:rsidRPr="00FE6435" w:rsidRDefault="009A3A74" w:rsidP="00F66B2E">
      <w:pPr>
        <w:pStyle w:val="Default"/>
        <w:numPr>
          <w:ilvl w:val="0"/>
          <w:numId w:val="18"/>
        </w:numPr>
        <w:ind w:left="345" w:hanging="284"/>
        <w:rPr>
          <w:sz w:val="22"/>
          <w:szCs w:val="22"/>
        </w:rPr>
      </w:pPr>
      <w:r w:rsidRPr="00FE6435">
        <w:rPr>
          <w:sz w:val="22"/>
          <w:szCs w:val="22"/>
        </w:rPr>
        <w:t>Genre theory including Neale.</w:t>
      </w:r>
    </w:p>
    <w:p w:rsidR="00893B0F" w:rsidRPr="0070396B" w:rsidRDefault="00893B0F" w:rsidP="00A37B0D">
      <w:pPr>
        <w:pStyle w:val="AQASectionTitle4"/>
      </w:pPr>
      <w:r w:rsidRPr="0070396B">
        <w:t xml:space="preserve">Media </w:t>
      </w:r>
      <w:r w:rsidR="00F02AAA">
        <w:t>r</w:t>
      </w:r>
      <w:r w:rsidRPr="0070396B">
        <w:t xml:space="preserve">epresentations </w:t>
      </w:r>
    </w:p>
    <w:p w:rsidR="009A3A74" w:rsidRPr="00FE6435" w:rsidRDefault="009A3A74" w:rsidP="002B150D">
      <w:pPr>
        <w:pStyle w:val="Default"/>
        <w:spacing w:before="120"/>
        <w:rPr>
          <w:sz w:val="22"/>
          <w:szCs w:val="22"/>
        </w:rPr>
      </w:pPr>
      <w:r w:rsidRPr="00FE6435">
        <w:rPr>
          <w:sz w:val="22"/>
          <w:szCs w:val="22"/>
        </w:rPr>
        <w:t xml:space="preserve">The key areas of representation suggested by the magazine are to do with gender, specifically. This area is also likely to include aspects of sexuality, race and class. </w:t>
      </w:r>
    </w:p>
    <w:p w:rsidR="009A3A74" w:rsidRPr="00FE6435" w:rsidRDefault="009A3A74" w:rsidP="00F66B2E">
      <w:pPr>
        <w:pStyle w:val="Default"/>
        <w:numPr>
          <w:ilvl w:val="0"/>
          <w:numId w:val="18"/>
        </w:numPr>
        <w:ind w:left="345" w:hanging="284"/>
        <w:rPr>
          <w:sz w:val="22"/>
          <w:szCs w:val="22"/>
        </w:rPr>
      </w:pPr>
      <w:r w:rsidRPr="00FE6435">
        <w:rPr>
          <w:sz w:val="22"/>
          <w:szCs w:val="22"/>
        </w:rPr>
        <w:t xml:space="preserve">The emphasis on male beauty and grooming challenges some conventions of traditional stereotypes of masculinity. </w:t>
      </w:r>
    </w:p>
    <w:p w:rsidR="009A3A74" w:rsidRPr="00FE6435" w:rsidRDefault="009A3A74" w:rsidP="00F66B2E">
      <w:pPr>
        <w:pStyle w:val="Default"/>
        <w:numPr>
          <w:ilvl w:val="0"/>
          <w:numId w:val="18"/>
        </w:numPr>
        <w:ind w:left="345" w:hanging="284"/>
        <w:rPr>
          <w:sz w:val="22"/>
          <w:szCs w:val="22"/>
        </w:rPr>
      </w:pPr>
      <w:r w:rsidRPr="00FE6435">
        <w:rPr>
          <w:sz w:val="22"/>
          <w:szCs w:val="22"/>
        </w:rPr>
        <w:t>The types of images selected refer to concepts of queer masculinity and gender as performance</w:t>
      </w:r>
      <w:r w:rsidR="002F4725">
        <w:rPr>
          <w:sz w:val="22"/>
          <w:szCs w:val="22"/>
        </w:rPr>
        <w:t>.</w:t>
      </w:r>
      <w:r w:rsidRPr="00FE6435">
        <w:rPr>
          <w:sz w:val="22"/>
          <w:szCs w:val="22"/>
        </w:rPr>
        <w:t xml:space="preserve"> </w:t>
      </w:r>
    </w:p>
    <w:p w:rsidR="009A3A74" w:rsidRPr="00FE6435" w:rsidRDefault="009A3A74" w:rsidP="00F66B2E">
      <w:pPr>
        <w:pStyle w:val="Default"/>
        <w:numPr>
          <w:ilvl w:val="0"/>
          <w:numId w:val="18"/>
        </w:numPr>
        <w:ind w:left="345" w:hanging="284"/>
        <w:rPr>
          <w:sz w:val="22"/>
          <w:szCs w:val="22"/>
        </w:rPr>
      </w:pPr>
      <w:r w:rsidRPr="00FE6435">
        <w:rPr>
          <w:sz w:val="22"/>
          <w:szCs w:val="22"/>
        </w:rPr>
        <w:t>Men as object of a homosexual and heterosexual gaze.</w:t>
      </w:r>
    </w:p>
    <w:p w:rsidR="009A3A74" w:rsidRPr="00FE6435" w:rsidRDefault="009A3A74" w:rsidP="00F66B2E">
      <w:pPr>
        <w:pStyle w:val="Default"/>
        <w:numPr>
          <w:ilvl w:val="0"/>
          <w:numId w:val="18"/>
        </w:numPr>
        <w:ind w:left="345" w:hanging="284"/>
        <w:rPr>
          <w:sz w:val="22"/>
          <w:szCs w:val="22"/>
        </w:rPr>
      </w:pPr>
      <w:r w:rsidRPr="00FE6435">
        <w:rPr>
          <w:sz w:val="22"/>
          <w:szCs w:val="22"/>
        </w:rPr>
        <w:t xml:space="preserve">Theories of representation including Hall. </w:t>
      </w:r>
    </w:p>
    <w:p w:rsidR="009A3A74" w:rsidRPr="00FE6435" w:rsidRDefault="009A3A74" w:rsidP="00F66B2E">
      <w:pPr>
        <w:pStyle w:val="Default"/>
        <w:numPr>
          <w:ilvl w:val="0"/>
          <w:numId w:val="18"/>
        </w:numPr>
        <w:ind w:left="345" w:hanging="284"/>
        <w:rPr>
          <w:sz w:val="22"/>
          <w:szCs w:val="22"/>
        </w:rPr>
      </w:pPr>
      <w:r w:rsidRPr="00FE6435">
        <w:rPr>
          <w:sz w:val="22"/>
          <w:szCs w:val="22"/>
        </w:rPr>
        <w:lastRenderedPageBreak/>
        <w:t xml:space="preserve">Feminist theories including bell hooks and Van </w:t>
      </w:r>
      <w:proofErr w:type="spellStart"/>
      <w:r w:rsidRPr="00FE6435">
        <w:rPr>
          <w:sz w:val="22"/>
          <w:szCs w:val="22"/>
        </w:rPr>
        <w:t>Zoonen</w:t>
      </w:r>
      <w:proofErr w:type="spellEnd"/>
      <w:r w:rsidRPr="00FE6435">
        <w:rPr>
          <w:sz w:val="22"/>
          <w:szCs w:val="22"/>
        </w:rPr>
        <w:t xml:space="preserve">. </w:t>
      </w:r>
    </w:p>
    <w:p w:rsidR="009A3A74" w:rsidRPr="00FE6435" w:rsidRDefault="009A3A74" w:rsidP="00F66B2E">
      <w:pPr>
        <w:pStyle w:val="Default"/>
        <w:numPr>
          <w:ilvl w:val="0"/>
          <w:numId w:val="18"/>
        </w:numPr>
        <w:ind w:left="345" w:hanging="284"/>
        <w:rPr>
          <w:sz w:val="22"/>
          <w:szCs w:val="22"/>
        </w:rPr>
      </w:pPr>
      <w:r w:rsidRPr="00FE6435">
        <w:rPr>
          <w:sz w:val="22"/>
          <w:szCs w:val="22"/>
        </w:rPr>
        <w:t xml:space="preserve">Theories of gender performativity including Butler. </w:t>
      </w:r>
    </w:p>
    <w:p w:rsidR="00893B0F" w:rsidRPr="001C716B" w:rsidRDefault="00893B0F" w:rsidP="00A37B0D">
      <w:pPr>
        <w:pStyle w:val="AQASectionTitle4"/>
      </w:pPr>
      <w:r w:rsidRPr="001C716B">
        <w:t xml:space="preserve">Media </w:t>
      </w:r>
      <w:r w:rsidR="00F02AAA">
        <w:t>i</w:t>
      </w:r>
      <w:r w:rsidRPr="001C716B">
        <w:t xml:space="preserve">ndustries </w:t>
      </w:r>
    </w:p>
    <w:p w:rsidR="009A3A74" w:rsidRPr="00FE6435" w:rsidRDefault="009A3A74" w:rsidP="002B150D">
      <w:pPr>
        <w:pStyle w:val="Default"/>
        <w:spacing w:before="120"/>
        <w:rPr>
          <w:sz w:val="22"/>
          <w:szCs w:val="22"/>
        </w:rPr>
      </w:pPr>
      <w:r w:rsidRPr="00FE6435">
        <w:rPr>
          <w:sz w:val="22"/>
          <w:szCs w:val="22"/>
        </w:rPr>
        <w:t xml:space="preserve">The main focus for industry for this close study product is Condé Nast, the multinational conglomerate which publishes GQ and a range of other fashion and lifestyle magazines. This will provide a case study of a commercial media institution where the primary – though not sole – focus is print. </w:t>
      </w:r>
    </w:p>
    <w:p w:rsidR="009A3A74" w:rsidRPr="00FE6435" w:rsidRDefault="009A3A74" w:rsidP="00F66B2E">
      <w:pPr>
        <w:pStyle w:val="Default"/>
        <w:numPr>
          <w:ilvl w:val="0"/>
          <w:numId w:val="18"/>
        </w:numPr>
        <w:ind w:left="345" w:hanging="284"/>
        <w:rPr>
          <w:sz w:val="22"/>
          <w:szCs w:val="22"/>
        </w:rPr>
      </w:pPr>
      <w:r w:rsidRPr="00FE6435">
        <w:rPr>
          <w:sz w:val="22"/>
          <w:szCs w:val="22"/>
        </w:rPr>
        <w:t xml:space="preserve">Case study of Condé Nast as a conglomerate. </w:t>
      </w:r>
    </w:p>
    <w:p w:rsidR="009A3A74" w:rsidRPr="00FE6435" w:rsidRDefault="009A3A74" w:rsidP="00F66B2E">
      <w:pPr>
        <w:pStyle w:val="Default"/>
        <w:numPr>
          <w:ilvl w:val="0"/>
          <w:numId w:val="18"/>
        </w:numPr>
        <w:ind w:left="345" w:hanging="284"/>
        <w:rPr>
          <w:sz w:val="22"/>
          <w:szCs w:val="22"/>
        </w:rPr>
      </w:pPr>
      <w:r w:rsidRPr="00FE6435">
        <w:rPr>
          <w:sz w:val="22"/>
          <w:szCs w:val="22"/>
        </w:rPr>
        <w:t xml:space="preserve">Developments in new technology mean that many of their brands are now online as well as in print – including the </w:t>
      </w:r>
      <w:r w:rsidRPr="00FE6435">
        <w:rPr>
          <w:i/>
          <w:sz w:val="22"/>
          <w:szCs w:val="22"/>
        </w:rPr>
        <w:t>GQ</w:t>
      </w:r>
      <w:r w:rsidRPr="00FE6435">
        <w:rPr>
          <w:sz w:val="22"/>
          <w:szCs w:val="22"/>
        </w:rPr>
        <w:t xml:space="preserve"> website. </w:t>
      </w:r>
    </w:p>
    <w:p w:rsidR="009A3A74" w:rsidRPr="00FE6435" w:rsidRDefault="009A3A74" w:rsidP="00F66B2E">
      <w:pPr>
        <w:pStyle w:val="Default"/>
        <w:numPr>
          <w:ilvl w:val="0"/>
          <w:numId w:val="18"/>
        </w:numPr>
        <w:ind w:left="345" w:hanging="284"/>
        <w:rPr>
          <w:sz w:val="22"/>
          <w:szCs w:val="22"/>
        </w:rPr>
      </w:pPr>
      <w:r w:rsidRPr="00FE6435">
        <w:rPr>
          <w:sz w:val="22"/>
          <w:szCs w:val="22"/>
        </w:rPr>
        <w:t xml:space="preserve">Institutional strategies for keeping print popular and relevant in the contexts of developing technology and competition from other brands. </w:t>
      </w:r>
    </w:p>
    <w:p w:rsidR="009A3A74" w:rsidRPr="00FE6435" w:rsidRDefault="009A3A74" w:rsidP="00F66B2E">
      <w:pPr>
        <w:pStyle w:val="Default"/>
        <w:numPr>
          <w:ilvl w:val="0"/>
          <w:numId w:val="18"/>
        </w:numPr>
        <w:ind w:left="345" w:hanging="284"/>
        <w:rPr>
          <w:sz w:val="22"/>
          <w:szCs w:val="22"/>
        </w:rPr>
      </w:pPr>
      <w:r w:rsidRPr="00FE6435">
        <w:rPr>
          <w:sz w:val="22"/>
          <w:szCs w:val="22"/>
        </w:rPr>
        <w:t xml:space="preserve">Cultural industries including Hesmondhalgh. </w:t>
      </w:r>
    </w:p>
    <w:p w:rsidR="00893B0F" w:rsidRPr="001C716B" w:rsidRDefault="00893B0F" w:rsidP="00A37B0D">
      <w:pPr>
        <w:pStyle w:val="AQASectionTitle4"/>
      </w:pPr>
      <w:r w:rsidRPr="001C716B">
        <w:t xml:space="preserve">Media </w:t>
      </w:r>
      <w:r w:rsidR="00F02AAA">
        <w:t>a</w:t>
      </w:r>
      <w:r w:rsidRPr="001C716B">
        <w:t xml:space="preserve">udiences </w:t>
      </w:r>
    </w:p>
    <w:p w:rsidR="009A3A74" w:rsidRPr="00FE6435" w:rsidRDefault="009A3A74" w:rsidP="002B150D">
      <w:pPr>
        <w:pStyle w:val="Default"/>
        <w:spacing w:before="120"/>
        <w:rPr>
          <w:sz w:val="22"/>
          <w:szCs w:val="22"/>
        </w:rPr>
      </w:pPr>
      <w:r w:rsidRPr="00FE6435">
        <w:rPr>
          <w:sz w:val="22"/>
          <w:szCs w:val="22"/>
        </w:rPr>
        <w:t xml:space="preserve">As ever the theoretical framework of audience intersects with the study of visual codes and genre crucial to analysing mode of address and techniques of persuasion with the front cover functioning as a form of advertising. </w:t>
      </w:r>
    </w:p>
    <w:p w:rsidR="009A3A74" w:rsidRPr="00FE6435" w:rsidRDefault="009A3A74" w:rsidP="00F66B2E">
      <w:pPr>
        <w:pStyle w:val="Default"/>
        <w:numPr>
          <w:ilvl w:val="0"/>
          <w:numId w:val="18"/>
        </w:numPr>
        <w:ind w:left="345" w:hanging="284"/>
        <w:rPr>
          <w:sz w:val="22"/>
          <w:szCs w:val="22"/>
        </w:rPr>
      </w:pPr>
      <w:r w:rsidRPr="00FE6435">
        <w:rPr>
          <w:sz w:val="22"/>
          <w:szCs w:val="22"/>
        </w:rPr>
        <w:t xml:space="preserve">The mode of address can be analysed through the visual and written codes. </w:t>
      </w:r>
    </w:p>
    <w:p w:rsidR="009A3A74" w:rsidRPr="00FE6435" w:rsidRDefault="009A3A74" w:rsidP="00F66B2E">
      <w:pPr>
        <w:pStyle w:val="Default"/>
        <w:numPr>
          <w:ilvl w:val="0"/>
          <w:numId w:val="18"/>
        </w:numPr>
        <w:ind w:left="345" w:hanging="284"/>
        <w:rPr>
          <w:sz w:val="22"/>
          <w:szCs w:val="22"/>
        </w:rPr>
      </w:pPr>
      <w:r w:rsidRPr="00FE6435">
        <w:rPr>
          <w:sz w:val="22"/>
          <w:szCs w:val="22"/>
        </w:rPr>
        <w:t xml:space="preserve">Study of target audiences in terms of demographics and psychographics for magazines – publishing companies provide a great deal of data online in relation to their audience research for specific publications. </w:t>
      </w:r>
    </w:p>
    <w:p w:rsidR="009A3A74" w:rsidRPr="00FE6435" w:rsidRDefault="009A3A74" w:rsidP="00F66B2E">
      <w:pPr>
        <w:pStyle w:val="Default"/>
        <w:numPr>
          <w:ilvl w:val="0"/>
          <w:numId w:val="18"/>
        </w:numPr>
        <w:ind w:left="345" w:hanging="284"/>
        <w:rPr>
          <w:sz w:val="22"/>
          <w:szCs w:val="22"/>
        </w:rPr>
      </w:pPr>
      <w:r w:rsidRPr="00FE6435">
        <w:rPr>
          <w:sz w:val="22"/>
          <w:szCs w:val="22"/>
        </w:rPr>
        <w:t xml:space="preserve">The way in which different audience interpretations over time reflect social, cultural and historical contexts. </w:t>
      </w:r>
    </w:p>
    <w:p w:rsidR="009A3A74" w:rsidRPr="00FE6435" w:rsidRDefault="009A3A74" w:rsidP="00F66B2E">
      <w:pPr>
        <w:pStyle w:val="Default"/>
        <w:numPr>
          <w:ilvl w:val="0"/>
          <w:numId w:val="18"/>
        </w:numPr>
        <w:ind w:left="345" w:hanging="284"/>
        <w:rPr>
          <w:sz w:val="22"/>
          <w:szCs w:val="22"/>
        </w:rPr>
      </w:pPr>
      <w:r w:rsidRPr="00FE6435">
        <w:rPr>
          <w:sz w:val="22"/>
          <w:szCs w:val="22"/>
        </w:rPr>
        <w:t xml:space="preserve">Reception theory including Hall. </w:t>
      </w:r>
    </w:p>
    <w:p w:rsidR="00893B0F" w:rsidRPr="001C716B" w:rsidRDefault="00893B0F" w:rsidP="00A37B0D">
      <w:pPr>
        <w:pStyle w:val="AQASectionTitle4"/>
      </w:pPr>
      <w:r w:rsidRPr="001C716B">
        <w:t xml:space="preserve">Social and cultural contexts </w:t>
      </w:r>
    </w:p>
    <w:p w:rsidR="009A3A74" w:rsidRPr="00FE6435" w:rsidRDefault="009A3A74" w:rsidP="002B150D">
      <w:pPr>
        <w:pStyle w:val="Default"/>
        <w:spacing w:before="120"/>
        <w:rPr>
          <w:sz w:val="22"/>
          <w:szCs w:val="22"/>
        </w:rPr>
      </w:pPr>
      <w:r w:rsidRPr="00FE6435">
        <w:rPr>
          <w:i/>
          <w:iCs/>
          <w:sz w:val="22"/>
          <w:szCs w:val="22"/>
        </w:rPr>
        <w:t xml:space="preserve">GQ magazine represents a notable social and cultural shift in expectations of </w:t>
      </w:r>
    </w:p>
    <w:p w:rsidR="009A3A74" w:rsidRPr="00FE6435" w:rsidRDefault="009A3A74" w:rsidP="002F4725">
      <w:pPr>
        <w:pStyle w:val="Default"/>
        <w:rPr>
          <w:sz w:val="22"/>
          <w:szCs w:val="22"/>
        </w:rPr>
      </w:pPr>
      <w:r w:rsidRPr="00FE6435">
        <w:rPr>
          <w:sz w:val="22"/>
          <w:szCs w:val="22"/>
        </w:rPr>
        <w:t xml:space="preserve">contemporary masculinity (a shift which could be usefully compared with the advert for Score hair cream). The study of </w:t>
      </w:r>
      <w:r w:rsidRPr="00FE6435">
        <w:rPr>
          <w:i/>
          <w:iCs/>
          <w:sz w:val="22"/>
          <w:szCs w:val="22"/>
        </w:rPr>
        <w:t xml:space="preserve">GQ </w:t>
      </w:r>
      <w:r w:rsidRPr="00FE6435">
        <w:rPr>
          <w:sz w:val="22"/>
          <w:szCs w:val="22"/>
        </w:rPr>
        <w:t>can be linked to social and cultural contexts through reference</w:t>
      </w:r>
      <w:r w:rsidR="002F4725">
        <w:rPr>
          <w:sz w:val="22"/>
          <w:szCs w:val="22"/>
        </w:rPr>
        <w:t xml:space="preserve"> </w:t>
      </w:r>
      <w:r w:rsidRPr="00FE6435">
        <w:rPr>
          <w:sz w:val="22"/>
          <w:szCs w:val="22"/>
        </w:rPr>
        <w:t xml:space="preserve">to fashion, consumerism, body image and changes in what society deems acceptable and unacceptable representations of masculinity. </w:t>
      </w:r>
    </w:p>
    <w:p w:rsidR="009A3A74" w:rsidRPr="00274525" w:rsidRDefault="009A3A74" w:rsidP="009A3A74">
      <w:pPr>
        <w:pStyle w:val="Default"/>
        <w:rPr>
          <w:sz w:val="22"/>
          <w:szCs w:val="22"/>
          <w:highlight w:val="cyan"/>
        </w:rPr>
      </w:pPr>
    </w:p>
    <w:p w:rsidR="009A3A74" w:rsidRPr="00FE6435" w:rsidRDefault="009A3A74" w:rsidP="009A3A74">
      <w:pPr>
        <w:spacing w:before="0"/>
        <w:rPr>
          <w:lang w:val="en-GB"/>
        </w:rPr>
      </w:pPr>
      <w:r w:rsidRPr="00FE6435">
        <w:rPr>
          <w:i/>
          <w:lang w:val="en-GB"/>
        </w:rPr>
        <w:t>The Gentlewoman</w:t>
      </w:r>
      <w:r w:rsidRPr="00FE6435">
        <w:rPr>
          <w:lang w:val="en-GB"/>
        </w:rPr>
        <w:t xml:space="preserve"> (issue 23)</w:t>
      </w:r>
    </w:p>
    <w:p w:rsidR="00893B0F" w:rsidRPr="001C716B" w:rsidRDefault="00893B0F" w:rsidP="00A37B0D">
      <w:pPr>
        <w:pStyle w:val="AQASectionTitle4"/>
      </w:pPr>
      <w:r w:rsidRPr="001C716B">
        <w:t xml:space="preserve">Media </w:t>
      </w:r>
      <w:r w:rsidR="00F02AAA">
        <w:t>l</w:t>
      </w:r>
      <w:r w:rsidRPr="001C716B">
        <w:t xml:space="preserve">anguage </w:t>
      </w:r>
    </w:p>
    <w:p w:rsidR="009A3A74" w:rsidRPr="00FE6435" w:rsidRDefault="009A3A74" w:rsidP="002B150D">
      <w:pPr>
        <w:pStyle w:val="Default"/>
        <w:spacing w:before="120"/>
        <w:rPr>
          <w:sz w:val="22"/>
          <w:szCs w:val="22"/>
        </w:rPr>
      </w:pPr>
      <w:r w:rsidRPr="00FE6435">
        <w:rPr>
          <w:sz w:val="22"/>
          <w:szCs w:val="22"/>
        </w:rPr>
        <w:t xml:space="preserve">The magazine front cover and specified content should be analysed in terms of the composition of the images, positioning, layout, typography, language and mode of address etc. This will then provide detailed evidence for application of the other theoretical frameworks. </w:t>
      </w:r>
      <w:r w:rsidRPr="00FE6435">
        <w:rPr>
          <w:i/>
          <w:sz w:val="22"/>
          <w:szCs w:val="22"/>
        </w:rPr>
        <w:t>The Gentlewoman</w:t>
      </w:r>
      <w:r w:rsidRPr="00FE6435">
        <w:rPr>
          <w:sz w:val="22"/>
          <w:szCs w:val="22"/>
        </w:rPr>
        <w:t xml:space="preserve"> uses a deliberately alternative design to other magazines aimed at young women.</w:t>
      </w:r>
    </w:p>
    <w:p w:rsidR="009A3A74" w:rsidRPr="00FE6435" w:rsidRDefault="009A3A74" w:rsidP="009A3A74">
      <w:pPr>
        <w:pStyle w:val="Default"/>
        <w:spacing w:before="120"/>
        <w:rPr>
          <w:sz w:val="22"/>
          <w:szCs w:val="22"/>
        </w:rPr>
      </w:pPr>
      <w:r w:rsidRPr="00FE6435">
        <w:rPr>
          <w:sz w:val="22"/>
          <w:szCs w:val="22"/>
        </w:rPr>
        <w:t xml:space="preserve">Semiotics: how images signify cultural meanings. </w:t>
      </w:r>
    </w:p>
    <w:p w:rsidR="00893B0F" w:rsidRPr="001C716B" w:rsidRDefault="00893B0F" w:rsidP="00A37B0D">
      <w:pPr>
        <w:pStyle w:val="AQASectionTitle4"/>
      </w:pPr>
      <w:r w:rsidRPr="001C716B">
        <w:t xml:space="preserve">Narrative and </w:t>
      </w:r>
      <w:r w:rsidR="00F02AAA">
        <w:t>g</w:t>
      </w:r>
      <w:r w:rsidRPr="001C716B">
        <w:t xml:space="preserve">enre </w:t>
      </w:r>
    </w:p>
    <w:p w:rsidR="009A3A74" w:rsidRPr="00FE6435" w:rsidRDefault="009A3A74" w:rsidP="002B150D">
      <w:pPr>
        <w:pStyle w:val="Default"/>
        <w:spacing w:before="120"/>
        <w:rPr>
          <w:bCs/>
          <w:sz w:val="22"/>
          <w:szCs w:val="22"/>
        </w:rPr>
      </w:pPr>
      <w:r w:rsidRPr="00FE6435">
        <w:rPr>
          <w:bCs/>
          <w:sz w:val="22"/>
          <w:szCs w:val="22"/>
        </w:rPr>
        <w:t xml:space="preserve">The genre conventions of the magazine cover will need to be studied. While narrative may be more familiar to students as an approach to apply to moving image forms, it can also be very productively applied to print media as a way of examining audience targeting, positioning and interpretation. </w:t>
      </w:r>
    </w:p>
    <w:p w:rsidR="009A3A74" w:rsidRPr="00FE6435" w:rsidRDefault="009A3A74" w:rsidP="00F66B2E">
      <w:pPr>
        <w:pStyle w:val="Default"/>
        <w:numPr>
          <w:ilvl w:val="0"/>
          <w:numId w:val="18"/>
        </w:numPr>
        <w:ind w:left="345" w:hanging="284"/>
        <w:rPr>
          <w:bCs/>
          <w:sz w:val="22"/>
          <w:szCs w:val="22"/>
        </w:rPr>
      </w:pPr>
      <w:r w:rsidRPr="004C5279">
        <w:rPr>
          <w:sz w:val="22"/>
          <w:szCs w:val="22"/>
        </w:rPr>
        <w:lastRenderedPageBreak/>
        <w:t>Consider</w:t>
      </w:r>
      <w:r w:rsidRPr="00FE6435">
        <w:rPr>
          <w:bCs/>
          <w:sz w:val="22"/>
          <w:szCs w:val="22"/>
        </w:rPr>
        <w:t xml:space="preserve"> the way the front cover creates a narrative about character and lifestyle in order to attract an audience</w:t>
      </w:r>
      <w:r w:rsidR="002F4725">
        <w:rPr>
          <w:bCs/>
          <w:sz w:val="22"/>
          <w:szCs w:val="22"/>
        </w:rPr>
        <w:t>.</w:t>
      </w:r>
      <w:r w:rsidRPr="00FE6435">
        <w:rPr>
          <w:bCs/>
          <w:sz w:val="22"/>
          <w:szCs w:val="22"/>
        </w:rPr>
        <w:t xml:space="preserve"> </w:t>
      </w:r>
    </w:p>
    <w:p w:rsidR="009A3A74" w:rsidRPr="004C5279" w:rsidRDefault="009A3A74" w:rsidP="00F66B2E">
      <w:pPr>
        <w:pStyle w:val="Default"/>
        <w:numPr>
          <w:ilvl w:val="0"/>
          <w:numId w:val="18"/>
        </w:numPr>
        <w:ind w:left="345" w:hanging="284"/>
        <w:rPr>
          <w:sz w:val="22"/>
          <w:szCs w:val="22"/>
        </w:rPr>
      </w:pPr>
      <w:r w:rsidRPr="004C5279">
        <w:rPr>
          <w:sz w:val="22"/>
          <w:szCs w:val="22"/>
        </w:rPr>
        <w:t xml:space="preserve">The </w:t>
      </w:r>
      <w:r w:rsidRPr="004C5279">
        <w:rPr>
          <w:i/>
          <w:iCs/>
          <w:sz w:val="22"/>
          <w:szCs w:val="22"/>
        </w:rPr>
        <w:t xml:space="preserve">Gentlewoman </w:t>
      </w:r>
      <w:r w:rsidRPr="004C5279">
        <w:rPr>
          <w:sz w:val="22"/>
          <w:szCs w:val="22"/>
        </w:rPr>
        <w:t>uses a minimal aesthetic for its cover design. It clearly values design as part of its identity, conforming to and subverting mainstream magazine conventions</w:t>
      </w:r>
      <w:r w:rsidR="002F4725">
        <w:rPr>
          <w:sz w:val="22"/>
          <w:szCs w:val="22"/>
        </w:rPr>
        <w:t>.</w:t>
      </w:r>
    </w:p>
    <w:p w:rsidR="009A3A74" w:rsidRPr="004C5279" w:rsidRDefault="009A3A74" w:rsidP="00F66B2E">
      <w:pPr>
        <w:pStyle w:val="Default"/>
        <w:numPr>
          <w:ilvl w:val="0"/>
          <w:numId w:val="18"/>
        </w:numPr>
        <w:ind w:left="345" w:hanging="284"/>
        <w:rPr>
          <w:sz w:val="22"/>
          <w:szCs w:val="22"/>
        </w:rPr>
      </w:pPr>
      <w:r w:rsidRPr="004C5279">
        <w:rPr>
          <w:sz w:val="22"/>
          <w:szCs w:val="22"/>
        </w:rPr>
        <w:t>Structuralism, including Lévi-Strauss</w:t>
      </w:r>
      <w:r w:rsidR="002F4725">
        <w:rPr>
          <w:sz w:val="22"/>
          <w:szCs w:val="22"/>
        </w:rPr>
        <w:t>.</w:t>
      </w:r>
      <w:r w:rsidRPr="004C5279">
        <w:rPr>
          <w:sz w:val="22"/>
          <w:szCs w:val="22"/>
        </w:rPr>
        <w:t xml:space="preserve"> </w:t>
      </w:r>
    </w:p>
    <w:p w:rsidR="009A3A74" w:rsidRPr="00FE6435" w:rsidRDefault="009A3A74" w:rsidP="00F66B2E">
      <w:pPr>
        <w:pStyle w:val="Default"/>
        <w:numPr>
          <w:ilvl w:val="0"/>
          <w:numId w:val="18"/>
        </w:numPr>
        <w:ind w:left="345" w:hanging="284"/>
        <w:rPr>
          <w:bCs/>
          <w:sz w:val="22"/>
          <w:szCs w:val="22"/>
        </w:rPr>
      </w:pPr>
      <w:r w:rsidRPr="004C5279">
        <w:rPr>
          <w:sz w:val="22"/>
          <w:szCs w:val="22"/>
        </w:rPr>
        <w:t>Narratology</w:t>
      </w:r>
      <w:r w:rsidRPr="00FE6435">
        <w:rPr>
          <w:bCs/>
          <w:sz w:val="22"/>
          <w:szCs w:val="22"/>
        </w:rPr>
        <w:t>, including Todorov</w:t>
      </w:r>
      <w:r w:rsidR="002F4725">
        <w:rPr>
          <w:bCs/>
          <w:sz w:val="22"/>
          <w:szCs w:val="22"/>
        </w:rPr>
        <w:t>.</w:t>
      </w:r>
      <w:r w:rsidRPr="00FE6435">
        <w:rPr>
          <w:bCs/>
          <w:sz w:val="22"/>
          <w:szCs w:val="22"/>
        </w:rPr>
        <w:t xml:space="preserve"> </w:t>
      </w:r>
    </w:p>
    <w:p w:rsidR="009A3A74" w:rsidRPr="00FE6435" w:rsidRDefault="009A3A74" w:rsidP="009A3A74">
      <w:pPr>
        <w:pStyle w:val="Default"/>
        <w:rPr>
          <w:bCs/>
          <w:sz w:val="22"/>
          <w:szCs w:val="22"/>
        </w:rPr>
      </w:pPr>
    </w:p>
    <w:p w:rsidR="009A3A74" w:rsidRPr="00FE6435" w:rsidRDefault="009A3A74" w:rsidP="009A3A74">
      <w:pPr>
        <w:pStyle w:val="Default"/>
        <w:rPr>
          <w:bCs/>
          <w:sz w:val="22"/>
          <w:szCs w:val="22"/>
        </w:rPr>
      </w:pPr>
      <w:r w:rsidRPr="00FE6435">
        <w:rPr>
          <w:bCs/>
          <w:sz w:val="22"/>
          <w:szCs w:val="22"/>
        </w:rPr>
        <w:t xml:space="preserve">The cover and specified content can be analysed in the context of genre in terms of conventions of layout and composition – which will overlap with analysis of visual language – but also as part of the genre of women’s fashion and lifestyle magazines. </w:t>
      </w:r>
    </w:p>
    <w:p w:rsidR="009A3A74" w:rsidRPr="004C5279" w:rsidRDefault="009A3A74" w:rsidP="00F66B2E">
      <w:pPr>
        <w:pStyle w:val="Default"/>
        <w:numPr>
          <w:ilvl w:val="0"/>
          <w:numId w:val="18"/>
        </w:numPr>
        <w:ind w:left="345" w:hanging="284"/>
        <w:rPr>
          <w:sz w:val="22"/>
          <w:szCs w:val="22"/>
        </w:rPr>
      </w:pPr>
      <w:r w:rsidRPr="004C5279">
        <w:rPr>
          <w:sz w:val="22"/>
          <w:szCs w:val="22"/>
        </w:rPr>
        <w:t>Genre study would include an analysis of the conventions of magazine front covers – a study which would overlap with visual analysis and audience positioning</w:t>
      </w:r>
      <w:r w:rsidR="002F4725">
        <w:rPr>
          <w:sz w:val="22"/>
          <w:szCs w:val="22"/>
        </w:rPr>
        <w:t>.</w:t>
      </w:r>
    </w:p>
    <w:p w:rsidR="009A3A74" w:rsidRPr="004C5279" w:rsidRDefault="009A3A74" w:rsidP="00F66B2E">
      <w:pPr>
        <w:pStyle w:val="Default"/>
        <w:numPr>
          <w:ilvl w:val="0"/>
          <w:numId w:val="18"/>
        </w:numPr>
        <w:ind w:left="345" w:hanging="284"/>
        <w:rPr>
          <w:sz w:val="22"/>
          <w:szCs w:val="22"/>
        </w:rPr>
      </w:pPr>
      <w:r w:rsidRPr="004C5279">
        <w:rPr>
          <w:sz w:val="22"/>
          <w:szCs w:val="22"/>
        </w:rPr>
        <w:t>Students should extend their genre approach by analysing the conventions of content of the magazine</w:t>
      </w:r>
      <w:r w:rsidR="002F4725">
        <w:rPr>
          <w:sz w:val="22"/>
          <w:szCs w:val="22"/>
        </w:rPr>
        <w:t>.</w:t>
      </w:r>
    </w:p>
    <w:p w:rsidR="009A3A74" w:rsidRPr="004C5279" w:rsidRDefault="009A3A74" w:rsidP="00F66B2E">
      <w:pPr>
        <w:pStyle w:val="Default"/>
        <w:numPr>
          <w:ilvl w:val="0"/>
          <w:numId w:val="18"/>
        </w:numPr>
        <w:ind w:left="345" w:hanging="284"/>
        <w:rPr>
          <w:sz w:val="22"/>
          <w:szCs w:val="22"/>
        </w:rPr>
      </w:pPr>
      <w:r w:rsidRPr="004C5279">
        <w:rPr>
          <w:sz w:val="22"/>
          <w:szCs w:val="22"/>
        </w:rPr>
        <w:t>Genre theory, including Neale</w:t>
      </w:r>
      <w:r w:rsidR="002F4725">
        <w:rPr>
          <w:sz w:val="22"/>
          <w:szCs w:val="22"/>
        </w:rPr>
        <w:t>.</w:t>
      </w:r>
      <w:r w:rsidRPr="004C5279">
        <w:rPr>
          <w:sz w:val="22"/>
          <w:szCs w:val="22"/>
        </w:rPr>
        <w:t xml:space="preserve"> </w:t>
      </w:r>
    </w:p>
    <w:p w:rsidR="00893B0F" w:rsidRPr="002B2397" w:rsidRDefault="00893B0F" w:rsidP="00A37B0D">
      <w:pPr>
        <w:pStyle w:val="AQASectionTitle4"/>
      </w:pPr>
      <w:r>
        <w:t>Media r</w:t>
      </w:r>
      <w:r w:rsidRPr="002B2397">
        <w:t xml:space="preserve">epresentations </w:t>
      </w:r>
    </w:p>
    <w:p w:rsidR="009A3A74" w:rsidRPr="00FE6435" w:rsidRDefault="009A3A74" w:rsidP="00F66B2E">
      <w:pPr>
        <w:pStyle w:val="Default"/>
        <w:numPr>
          <w:ilvl w:val="0"/>
          <w:numId w:val="30"/>
        </w:numPr>
        <w:spacing w:before="120"/>
        <w:rPr>
          <w:sz w:val="22"/>
          <w:szCs w:val="22"/>
        </w:rPr>
      </w:pPr>
      <w:r w:rsidRPr="00FE6435">
        <w:rPr>
          <w:sz w:val="22"/>
          <w:szCs w:val="22"/>
        </w:rPr>
        <w:t xml:space="preserve">Primarily femininity is represented but also how this affects the representation of men. </w:t>
      </w:r>
    </w:p>
    <w:p w:rsidR="009A3A74" w:rsidRPr="00FE6435" w:rsidRDefault="009A3A74" w:rsidP="00F66B2E">
      <w:pPr>
        <w:pStyle w:val="Default"/>
        <w:numPr>
          <w:ilvl w:val="0"/>
          <w:numId w:val="30"/>
        </w:numPr>
        <w:rPr>
          <w:sz w:val="22"/>
          <w:szCs w:val="22"/>
        </w:rPr>
      </w:pPr>
      <w:r w:rsidRPr="00FE6435">
        <w:rPr>
          <w:i/>
          <w:iCs/>
          <w:sz w:val="22"/>
          <w:szCs w:val="22"/>
        </w:rPr>
        <w:t xml:space="preserve">The Gentlewoman </w:t>
      </w:r>
      <w:r w:rsidRPr="00FE6435">
        <w:rPr>
          <w:sz w:val="22"/>
          <w:szCs w:val="22"/>
        </w:rPr>
        <w:t xml:space="preserve">constructs an alternative representation of femininity in contrast with other women’s magazines </w:t>
      </w:r>
    </w:p>
    <w:p w:rsidR="009A3A74" w:rsidRPr="00FE6435" w:rsidRDefault="009A3A74" w:rsidP="00F66B2E">
      <w:pPr>
        <w:pStyle w:val="Default"/>
        <w:numPr>
          <w:ilvl w:val="0"/>
          <w:numId w:val="30"/>
        </w:numPr>
        <w:rPr>
          <w:sz w:val="22"/>
          <w:szCs w:val="22"/>
        </w:rPr>
      </w:pPr>
      <w:r w:rsidRPr="00FE6435">
        <w:rPr>
          <w:sz w:val="22"/>
          <w:szCs w:val="22"/>
        </w:rPr>
        <w:t xml:space="preserve">The focus is on women as artists, entrepreneurs, athletes and innovators – female empowerment is a major theme </w:t>
      </w:r>
    </w:p>
    <w:p w:rsidR="009A3A74" w:rsidRPr="00FE6435" w:rsidRDefault="009A3A74" w:rsidP="00F66B2E">
      <w:pPr>
        <w:pStyle w:val="Default"/>
        <w:numPr>
          <w:ilvl w:val="0"/>
          <w:numId w:val="30"/>
        </w:numPr>
        <w:rPr>
          <w:sz w:val="22"/>
          <w:szCs w:val="22"/>
        </w:rPr>
      </w:pPr>
      <w:r w:rsidRPr="00FE6435">
        <w:rPr>
          <w:sz w:val="22"/>
          <w:szCs w:val="22"/>
        </w:rPr>
        <w:t xml:space="preserve">Representation of social groups: </w:t>
      </w:r>
      <w:r w:rsidRPr="00FE6435">
        <w:rPr>
          <w:i/>
          <w:iCs/>
          <w:sz w:val="22"/>
          <w:szCs w:val="22"/>
        </w:rPr>
        <w:t xml:space="preserve">The Gentlewoman </w:t>
      </w:r>
      <w:r w:rsidRPr="00FE6435">
        <w:rPr>
          <w:sz w:val="22"/>
          <w:szCs w:val="22"/>
        </w:rPr>
        <w:t xml:space="preserve">constructs a lifestyle through its focus on culture and the environment. This analysis would offer the opportunity to evaluate and question some of the messages and values constructed by the magazine </w:t>
      </w:r>
    </w:p>
    <w:p w:rsidR="009A3A74" w:rsidRPr="00FE6435" w:rsidRDefault="009A3A74" w:rsidP="00F66B2E">
      <w:pPr>
        <w:pStyle w:val="Default"/>
        <w:numPr>
          <w:ilvl w:val="0"/>
          <w:numId w:val="30"/>
        </w:numPr>
        <w:rPr>
          <w:sz w:val="22"/>
          <w:szCs w:val="22"/>
        </w:rPr>
      </w:pPr>
      <w:r w:rsidRPr="00FE6435">
        <w:rPr>
          <w:sz w:val="22"/>
          <w:szCs w:val="22"/>
        </w:rPr>
        <w:t>Theories of representation including Hall</w:t>
      </w:r>
    </w:p>
    <w:p w:rsidR="009A3A74" w:rsidRPr="00FE6435" w:rsidRDefault="009A3A74" w:rsidP="00F66B2E">
      <w:pPr>
        <w:pStyle w:val="Default"/>
        <w:numPr>
          <w:ilvl w:val="0"/>
          <w:numId w:val="30"/>
        </w:numPr>
        <w:rPr>
          <w:sz w:val="22"/>
          <w:szCs w:val="22"/>
        </w:rPr>
      </w:pPr>
      <w:r w:rsidRPr="00FE6435">
        <w:rPr>
          <w:sz w:val="22"/>
          <w:szCs w:val="22"/>
        </w:rPr>
        <w:t xml:space="preserve">Feminist theories including bell hooks and Van </w:t>
      </w:r>
      <w:proofErr w:type="spellStart"/>
      <w:r w:rsidRPr="00FE6435">
        <w:rPr>
          <w:sz w:val="22"/>
          <w:szCs w:val="22"/>
        </w:rPr>
        <w:t>Zoonen</w:t>
      </w:r>
      <w:proofErr w:type="spellEnd"/>
    </w:p>
    <w:p w:rsidR="009A3A74" w:rsidRPr="00FE6435" w:rsidRDefault="009A3A74" w:rsidP="00F66B2E">
      <w:pPr>
        <w:pStyle w:val="Default"/>
        <w:numPr>
          <w:ilvl w:val="0"/>
          <w:numId w:val="30"/>
        </w:numPr>
        <w:rPr>
          <w:sz w:val="22"/>
          <w:szCs w:val="22"/>
        </w:rPr>
      </w:pPr>
      <w:r w:rsidRPr="00FE6435">
        <w:rPr>
          <w:sz w:val="22"/>
          <w:szCs w:val="22"/>
        </w:rPr>
        <w:t>Theories of gender performativity including Butler</w:t>
      </w:r>
    </w:p>
    <w:p w:rsidR="00893B0F" w:rsidRPr="00C84CD0" w:rsidRDefault="00893B0F" w:rsidP="00A37B0D">
      <w:pPr>
        <w:pStyle w:val="AQASectionTitle4"/>
      </w:pPr>
      <w:r w:rsidRPr="00C84CD0">
        <w:t xml:space="preserve">Media </w:t>
      </w:r>
      <w:r w:rsidR="00F02AAA">
        <w:t>i</w:t>
      </w:r>
      <w:r w:rsidRPr="00C84CD0">
        <w:t xml:space="preserve">ndustries </w:t>
      </w:r>
    </w:p>
    <w:p w:rsidR="009A3A74" w:rsidRPr="00FE6435" w:rsidRDefault="009A3A74" w:rsidP="002B150D">
      <w:pPr>
        <w:pStyle w:val="Default"/>
        <w:spacing w:before="120"/>
        <w:rPr>
          <w:sz w:val="22"/>
          <w:szCs w:val="22"/>
        </w:rPr>
      </w:pPr>
      <w:r w:rsidRPr="00FE6435">
        <w:rPr>
          <w:sz w:val="22"/>
          <w:szCs w:val="22"/>
        </w:rPr>
        <w:t xml:space="preserve">In contrast to </w:t>
      </w:r>
      <w:r w:rsidRPr="00FE6435">
        <w:rPr>
          <w:i/>
          <w:iCs/>
          <w:sz w:val="22"/>
          <w:szCs w:val="22"/>
        </w:rPr>
        <w:t xml:space="preserve">GQ </w:t>
      </w:r>
      <w:r w:rsidRPr="00FE6435">
        <w:rPr>
          <w:sz w:val="22"/>
          <w:szCs w:val="22"/>
        </w:rPr>
        <w:t xml:space="preserve">magazine, </w:t>
      </w:r>
      <w:r w:rsidRPr="00FE6435">
        <w:rPr>
          <w:i/>
          <w:iCs/>
          <w:sz w:val="22"/>
          <w:szCs w:val="22"/>
        </w:rPr>
        <w:t xml:space="preserve">The Gentlewoman </w:t>
      </w:r>
      <w:r w:rsidRPr="00FE6435">
        <w:rPr>
          <w:sz w:val="22"/>
          <w:szCs w:val="22"/>
        </w:rPr>
        <w:t xml:space="preserve">is an independent magazine published by Dutch publishers, Gert </w:t>
      </w:r>
      <w:proofErr w:type="spellStart"/>
      <w:r w:rsidRPr="00FE6435">
        <w:rPr>
          <w:sz w:val="22"/>
          <w:szCs w:val="22"/>
        </w:rPr>
        <w:t>Jonkers</w:t>
      </w:r>
      <w:proofErr w:type="spellEnd"/>
      <w:r w:rsidRPr="00FE6435">
        <w:rPr>
          <w:sz w:val="22"/>
          <w:szCs w:val="22"/>
        </w:rPr>
        <w:t xml:space="preserve"> and </w:t>
      </w:r>
      <w:proofErr w:type="spellStart"/>
      <w:r w:rsidRPr="00FE6435">
        <w:rPr>
          <w:sz w:val="22"/>
          <w:szCs w:val="22"/>
        </w:rPr>
        <w:t>Jop</w:t>
      </w:r>
      <w:proofErr w:type="spellEnd"/>
      <w:r w:rsidRPr="00FE6435">
        <w:rPr>
          <w:sz w:val="22"/>
          <w:szCs w:val="22"/>
        </w:rPr>
        <w:t xml:space="preserve"> van </w:t>
      </w:r>
      <w:proofErr w:type="spellStart"/>
      <w:r w:rsidRPr="00FE6435">
        <w:rPr>
          <w:sz w:val="22"/>
          <w:szCs w:val="22"/>
        </w:rPr>
        <w:t>Bennekom</w:t>
      </w:r>
      <w:proofErr w:type="spellEnd"/>
      <w:r w:rsidRPr="00FE6435">
        <w:rPr>
          <w:sz w:val="22"/>
          <w:szCs w:val="22"/>
        </w:rPr>
        <w:t xml:space="preserve">, who publish one other title, Fantastic Man. </w:t>
      </w:r>
    </w:p>
    <w:p w:rsidR="009A3A74" w:rsidRPr="00FE6435" w:rsidRDefault="009A3A74" w:rsidP="002F3A82">
      <w:pPr>
        <w:pStyle w:val="Default"/>
        <w:numPr>
          <w:ilvl w:val="0"/>
          <w:numId w:val="18"/>
        </w:numPr>
        <w:spacing w:before="120"/>
        <w:ind w:left="345" w:hanging="284"/>
        <w:rPr>
          <w:sz w:val="22"/>
          <w:szCs w:val="22"/>
        </w:rPr>
      </w:pPr>
      <w:r w:rsidRPr="00FE6435">
        <w:rPr>
          <w:sz w:val="22"/>
          <w:szCs w:val="22"/>
        </w:rPr>
        <w:t xml:space="preserve">Case study of independent magazine publishing sector </w:t>
      </w:r>
    </w:p>
    <w:p w:rsidR="009A3A74" w:rsidRPr="00FE6435" w:rsidRDefault="009A3A74" w:rsidP="00F66B2E">
      <w:pPr>
        <w:pStyle w:val="Default"/>
        <w:numPr>
          <w:ilvl w:val="0"/>
          <w:numId w:val="18"/>
        </w:numPr>
        <w:ind w:left="345" w:hanging="284"/>
        <w:rPr>
          <w:sz w:val="22"/>
          <w:szCs w:val="22"/>
        </w:rPr>
      </w:pPr>
      <w:r w:rsidRPr="00FE6435">
        <w:rPr>
          <w:sz w:val="22"/>
          <w:szCs w:val="22"/>
        </w:rPr>
        <w:t xml:space="preserve">Developments in new technology mean that small companies can also use the internet to communicate and target audiences. </w:t>
      </w:r>
    </w:p>
    <w:p w:rsidR="009A3A74" w:rsidRPr="00FE6435" w:rsidRDefault="009A3A74" w:rsidP="00F66B2E">
      <w:pPr>
        <w:pStyle w:val="Default"/>
        <w:numPr>
          <w:ilvl w:val="0"/>
          <w:numId w:val="18"/>
        </w:numPr>
        <w:ind w:left="345" w:hanging="284"/>
        <w:rPr>
          <w:sz w:val="22"/>
          <w:szCs w:val="22"/>
        </w:rPr>
      </w:pPr>
      <w:r w:rsidRPr="00FE6435">
        <w:rPr>
          <w:sz w:val="22"/>
          <w:szCs w:val="22"/>
        </w:rPr>
        <w:t xml:space="preserve">Institutional strategies for keeping print popular and relevant – </w:t>
      </w:r>
      <w:r w:rsidRPr="00FE6435">
        <w:rPr>
          <w:i/>
          <w:iCs/>
          <w:sz w:val="22"/>
          <w:szCs w:val="22"/>
        </w:rPr>
        <w:t>The Gentlewoman</w:t>
      </w:r>
      <w:r w:rsidRPr="00FE6435">
        <w:rPr>
          <w:sz w:val="22"/>
          <w:szCs w:val="22"/>
        </w:rPr>
        <w:t xml:space="preserve">’s branding includes a commitment to print over other media forms. </w:t>
      </w:r>
    </w:p>
    <w:p w:rsidR="002F4725" w:rsidRDefault="009A3A74" w:rsidP="00F66B2E">
      <w:pPr>
        <w:pStyle w:val="Default"/>
        <w:numPr>
          <w:ilvl w:val="0"/>
          <w:numId w:val="18"/>
        </w:numPr>
        <w:ind w:left="345" w:hanging="284"/>
        <w:rPr>
          <w:sz w:val="22"/>
          <w:szCs w:val="22"/>
        </w:rPr>
      </w:pPr>
      <w:r w:rsidRPr="002F4725">
        <w:rPr>
          <w:sz w:val="22"/>
          <w:szCs w:val="22"/>
        </w:rPr>
        <w:t>Cultural industries including Hesmondhalgh</w:t>
      </w:r>
      <w:r w:rsidR="002F4725">
        <w:rPr>
          <w:sz w:val="22"/>
          <w:szCs w:val="22"/>
        </w:rPr>
        <w:t>.</w:t>
      </w:r>
    </w:p>
    <w:p w:rsidR="009A3A74" w:rsidRPr="002F4725" w:rsidRDefault="009A3A74" w:rsidP="00F66B2E">
      <w:pPr>
        <w:pStyle w:val="Default"/>
        <w:numPr>
          <w:ilvl w:val="0"/>
          <w:numId w:val="18"/>
        </w:numPr>
        <w:ind w:left="345" w:hanging="284"/>
        <w:rPr>
          <w:sz w:val="22"/>
          <w:szCs w:val="22"/>
        </w:rPr>
      </w:pPr>
      <w:r w:rsidRPr="002F4725">
        <w:rPr>
          <w:sz w:val="22"/>
          <w:szCs w:val="22"/>
        </w:rPr>
        <w:t>Regulation through IPSO</w:t>
      </w:r>
      <w:r w:rsidR="002F4725" w:rsidRPr="002F4725">
        <w:rPr>
          <w:sz w:val="22"/>
          <w:szCs w:val="22"/>
        </w:rPr>
        <w:t>.</w:t>
      </w:r>
    </w:p>
    <w:p w:rsidR="002F3A82" w:rsidRDefault="002F3A82">
      <w:pPr>
        <w:spacing w:before="0" w:after="0"/>
        <w:rPr>
          <w:rFonts w:ascii="AQA Chevin Pro Medium" w:eastAsiaTheme="majorEastAsia" w:hAnsi="AQA Chevin Pro Medium" w:cstheme="majorBidi"/>
          <w:bCs/>
          <w:color w:val="412878"/>
          <w:sz w:val="24"/>
          <w:szCs w:val="24"/>
        </w:rPr>
      </w:pPr>
      <w:r>
        <w:br w:type="page"/>
      </w:r>
    </w:p>
    <w:p w:rsidR="00893B0F" w:rsidRPr="00C84CD0" w:rsidRDefault="00893B0F" w:rsidP="00A37B0D">
      <w:pPr>
        <w:pStyle w:val="AQASectionTitle4"/>
      </w:pPr>
      <w:r w:rsidRPr="00C84CD0">
        <w:lastRenderedPageBreak/>
        <w:t xml:space="preserve">Media </w:t>
      </w:r>
      <w:r w:rsidR="00F02AAA">
        <w:t>a</w:t>
      </w:r>
      <w:r w:rsidRPr="00C84CD0">
        <w:t xml:space="preserve">udiences </w:t>
      </w:r>
    </w:p>
    <w:p w:rsidR="009A3A74" w:rsidRPr="00FE6435" w:rsidRDefault="009A3A74" w:rsidP="009A3A74">
      <w:pPr>
        <w:pStyle w:val="Default"/>
        <w:spacing w:before="120"/>
        <w:rPr>
          <w:sz w:val="22"/>
          <w:szCs w:val="22"/>
        </w:rPr>
      </w:pPr>
      <w:r w:rsidRPr="00FE6435">
        <w:rPr>
          <w:sz w:val="22"/>
          <w:szCs w:val="22"/>
        </w:rPr>
        <w:t xml:space="preserve">The theoretical framework of audience intersects with the study of visual codes and genre crucial to analysing mode of address and techniques of persuasion with the front cover functioning as a form of advertising. </w:t>
      </w:r>
    </w:p>
    <w:p w:rsidR="009A3A74" w:rsidRPr="00FE6435" w:rsidRDefault="009A3A74" w:rsidP="002F3A82">
      <w:pPr>
        <w:pStyle w:val="Default"/>
        <w:numPr>
          <w:ilvl w:val="0"/>
          <w:numId w:val="18"/>
        </w:numPr>
        <w:spacing w:before="120"/>
        <w:ind w:left="345" w:hanging="284"/>
        <w:rPr>
          <w:sz w:val="22"/>
          <w:szCs w:val="22"/>
        </w:rPr>
      </w:pPr>
      <w:r w:rsidRPr="00FE6435">
        <w:rPr>
          <w:sz w:val="22"/>
          <w:szCs w:val="22"/>
        </w:rPr>
        <w:t xml:space="preserve">The mode of address can be analysed through the visual and written codes. </w:t>
      </w:r>
    </w:p>
    <w:p w:rsidR="009A3A74" w:rsidRPr="00FE6435" w:rsidRDefault="009A3A74" w:rsidP="002F3A82">
      <w:pPr>
        <w:pStyle w:val="Default"/>
        <w:numPr>
          <w:ilvl w:val="0"/>
          <w:numId w:val="18"/>
        </w:numPr>
        <w:ind w:left="345" w:hanging="284"/>
        <w:rPr>
          <w:sz w:val="22"/>
          <w:szCs w:val="22"/>
        </w:rPr>
      </w:pPr>
      <w:r w:rsidRPr="00FE6435">
        <w:rPr>
          <w:sz w:val="22"/>
          <w:szCs w:val="22"/>
        </w:rPr>
        <w:t xml:space="preserve">Study of target audiences in terms of demographics and psychographics </w:t>
      </w:r>
    </w:p>
    <w:p w:rsidR="009A3A74" w:rsidRPr="00FE6435" w:rsidRDefault="009A3A74" w:rsidP="002F3A82">
      <w:pPr>
        <w:pStyle w:val="Default"/>
        <w:numPr>
          <w:ilvl w:val="0"/>
          <w:numId w:val="18"/>
        </w:numPr>
        <w:ind w:left="345" w:hanging="284"/>
        <w:rPr>
          <w:sz w:val="22"/>
          <w:szCs w:val="22"/>
        </w:rPr>
      </w:pPr>
      <w:r w:rsidRPr="002F3A82">
        <w:rPr>
          <w:sz w:val="22"/>
          <w:szCs w:val="22"/>
        </w:rPr>
        <w:t>The Gentlewoman</w:t>
      </w:r>
      <w:r w:rsidRPr="00FE6435">
        <w:rPr>
          <w:sz w:val="22"/>
          <w:szCs w:val="22"/>
        </w:rPr>
        <w:t xml:space="preserve"> has a niche target audience of young(</w:t>
      </w:r>
      <w:proofErr w:type="spellStart"/>
      <w:r w:rsidRPr="00FE6435">
        <w:rPr>
          <w:sz w:val="22"/>
          <w:szCs w:val="22"/>
        </w:rPr>
        <w:t>ish</w:t>
      </w:r>
      <w:proofErr w:type="spellEnd"/>
      <w:r w:rsidRPr="00FE6435">
        <w:rPr>
          <w:sz w:val="22"/>
          <w:szCs w:val="22"/>
        </w:rPr>
        <w:t xml:space="preserve">) women (median age 32) with very high disposable incomes, who are not addressed by other magazines </w:t>
      </w:r>
    </w:p>
    <w:p w:rsidR="009A3A74" w:rsidRPr="00FE6435" w:rsidRDefault="009A3A74" w:rsidP="002F3A82">
      <w:pPr>
        <w:pStyle w:val="Default"/>
        <w:numPr>
          <w:ilvl w:val="0"/>
          <w:numId w:val="18"/>
        </w:numPr>
        <w:ind w:left="345" w:hanging="284"/>
        <w:rPr>
          <w:sz w:val="22"/>
          <w:szCs w:val="22"/>
        </w:rPr>
      </w:pPr>
      <w:r w:rsidRPr="00FE6435">
        <w:rPr>
          <w:sz w:val="22"/>
          <w:szCs w:val="22"/>
        </w:rPr>
        <w:t xml:space="preserve">The way in which different audience interpretations over time reflect social, cultural and historical contexts </w:t>
      </w:r>
    </w:p>
    <w:p w:rsidR="009A3A74" w:rsidRPr="00FE6435" w:rsidRDefault="009A3A74" w:rsidP="002F3A82">
      <w:pPr>
        <w:pStyle w:val="Default"/>
        <w:numPr>
          <w:ilvl w:val="0"/>
          <w:numId w:val="18"/>
        </w:numPr>
        <w:ind w:left="345" w:hanging="284"/>
        <w:rPr>
          <w:sz w:val="22"/>
          <w:szCs w:val="22"/>
        </w:rPr>
      </w:pPr>
      <w:r w:rsidRPr="00FE6435">
        <w:rPr>
          <w:sz w:val="22"/>
          <w:szCs w:val="22"/>
        </w:rPr>
        <w:t xml:space="preserve">Reception theory, including Hall </w:t>
      </w:r>
    </w:p>
    <w:p w:rsidR="00893B0F" w:rsidRPr="00C84CD0" w:rsidRDefault="00893B0F" w:rsidP="00A37B0D">
      <w:pPr>
        <w:pStyle w:val="AQASectionTitle4"/>
      </w:pPr>
      <w:r w:rsidRPr="00C84CD0">
        <w:t xml:space="preserve">Social and cultural contexts </w:t>
      </w:r>
    </w:p>
    <w:p w:rsidR="009A3A74" w:rsidRPr="00FE6435" w:rsidRDefault="009A3A74" w:rsidP="002B150D">
      <w:pPr>
        <w:pStyle w:val="Default"/>
        <w:spacing w:before="120"/>
        <w:rPr>
          <w:sz w:val="22"/>
          <w:szCs w:val="22"/>
        </w:rPr>
      </w:pPr>
      <w:r w:rsidRPr="00FE6435">
        <w:rPr>
          <w:i/>
          <w:iCs/>
          <w:sz w:val="22"/>
          <w:szCs w:val="22"/>
        </w:rPr>
        <w:t xml:space="preserve">The Gentlewoman </w:t>
      </w:r>
      <w:r w:rsidRPr="00FE6435">
        <w:rPr>
          <w:sz w:val="22"/>
          <w:szCs w:val="22"/>
        </w:rPr>
        <w:t xml:space="preserve">is part of a development in lifestyle and environmental movements of the early twenty-first century which rebrand consumerism as an ethical movement. </w:t>
      </w:r>
    </w:p>
    <w:p w:rsidR="009A3A74" w:rsidRDefault="009A3A74" w:rsidP="009A3A74">
      <w:pPr>
        <w:pStyle w:val="Default"/>
        <w:rPr>
          <w:sz w:val="22"/>
          <w:szCs w:val="22"/>
        </w:rPr>
      </w:pPr>
      <w:r w:rsidRPr="00FE6435">
        <w:rPr>
          <w:sz w:val="22"/>
          <w:szCs w:val="22"/>
        </w:rPr>
        <w:t xml:space="preserve">Its representation of femininity reflects an aspect of the feminist movement which celebrates authenticity and empowerment. As part of the design-led, independent magazine sector, </w:t>
      </w:r>
      <w:r w:rsidRPr="00FE6435">
        <w:rPr>
          <w:i/>
          <w:iCs/>
          <w:sz w:val="22"/>
          <w:szCs w:val="22"/>
        </w:rPr>
        <w:t xml:space="preserve">The Gentlewoman </w:t>
      </w:r>
      <w:r w:rsidRPr="00FE6435">
        <w:rPr>
          <w:sz w:val="22"/>
          <w:szCs w:val="22"/>
        </w:rPr>
        <w:t>can also be seen as part of a movement responding to the idea of ‘internet fatigue’.</w:t>
      </w:r>
    </w:p>
    <w:p w:rsidR="00A37B0D" w:rsidRDefault="00A37B0D" w:rsidP="00A37B0D">
      <w:pPr>
        <w:pStyle w:val="AQASectionTitle3"/>
      </w:pPr>
      <w:r>
        <w:t>Possible teaching and learning activities</w:t>
      </w:r>
    </w:p>
    <w:p w:rsidR="009A3A74" w:rsidRPr="002B150D" w:rsidRDefault="009A3A74" w:rsidP="00F66B2E">
      <w:pPr>
        <w:pStyle w:val="ListParagraph"/>
        <w:numPr>
          <w:ilvl w:val="0"/>
          <w:numId w:val="54"/>
        </w:numPr>
        <w:spacing w:before="120"/>
        <w:rPr>
          <w:rFonts w:ascii="Arial" w:hAnsi="Arial" w:cs="Arial"/>
        </w:rPr>
      </w:pPr>
      <w:r w:rsidRPr="002B150D">
        <w:rPr>
          <w:rFonts w:ascii="Arial" w:hAnsi="Arial" w:cs="Arial"/>
        </w:rPr>
        <w:t>Workshops to allow students to work on NEA production skills.</w:t>
      </w:r>
    </w:p>
    <w:p w:rsidR="00893B0F" w:rsidRPr="002B150D" w:rsidRDefault="009A3A74" w:rsidP="00F66B2E">
      <w:pPr>
        <w:pStyle w:val="ListParagraph"/>
        <w:numPr>
          <w:ilvl w:val="0"/>
          <w:numId w:val="54"/>
        </w:numPr>
        <w:rPr>
          <w:rFonts w:ascii="Arial" w:hAnsi="Arial" w:cs="Arial"/>
        </w:rPr>
      </w:pPr>
      <w:r w:rsidRPr="002B150D">
        <w:rPr>
          <w:rFonts w:ascii="Arial" w:hAnsi="Arial" w:cs="Arial"/>
        </w:rPr>
        <w:t>Equipment needed: access to cameras and computer equipment.</w:t>
      </w:r>
    </w:p>
    <w:p w:rsidR="00893B0F" w:rsidRDefault="00893B0F" w:rsidP="00893B0F">
      <w:pPr>
        <w:pStyle w:val="AQASectionTitle3"/>
      </w:pPr>
    </w:p>
    <w:p w:rsidR="00893B0F" w:rsidRDefault="00893B0F">
      <w:pPr>
        <w:spacing w:before="0" w:after="0"/>
        <w:rPr>
          <w:rFonts w:ascii="AQA Chevin Pro Medium" w:eastAsiaTheme="majorEastAsia" w:hAnsi="AQA Chevin Pro Medium" w:cstheme="majorBidi"/>
          <w:b/>
          <w:bCs/>
          <w:color w:val="412878"/>
          <w:sz w:val="24"/>
          <w:szCs w:val="24"/>
        </w:rPr>
      </w:pPr>
      <w:r>
        <w:br w:type="page"/>
      </w:r>
    </w:p>
    <w:p w:rsidR="00CE3BDA" w:rsidRPr="00325823" w:rsidRDefault="00CE3BDA" w:rsidP="00CE3BDA">
      <w:pPr>
        <w:pStyle w:val="AQASectionTitle1"/>
        <w:rPr>
          <w:lang w:val="en-GB"/>
        </w:rPr>
      </w:pPr>
      <w:r w:rsidRPr="00325823">
        <w:rPr>
          <w:lang w:val="en-GB"/>
        </w:rPr>
        <w:lastRenderedPageBreak/>
        <w:t>Overview for term</w:t>
      </w:r>
      <w:r>
        <w:rPr>
          <w:lang w:val="en-GB"/>
        </w:rPr>
        <w:t xml:space="preserve"> three</w:t>
      </w:r>
    </w:p>
    <w:p w:rsidR="00CE3BDA" w:rsidRPr="00CB1FE8" w:rsidRDefault="00CE3BDA" w:rsidP="00CE3BDA">
      <w:pPr>
        <w:pStyle w:val="AQASectionTitle2"/>
        <w:rPr>
          <w:lang w:val="en-GB"/>
        </w:rPr>
      </w:pPr>
      <w:r>
        <w:rPr>
          <w:lang w:val="en-GB"/>
        </w:rPr>
        <w:t>10</w:t>
      </w:r>
      <w:r w:rsidRPr="00325823">
        <w:rPr>
          <w:lang w:val="en-GB"/>
        </w:rPr>
        <w:t xml:space="preserve"> weeks</w:t>
      </w:r>
      <w:r>
        <w:rPr>
          <w:lang w:val="en-GB"/>
        </w:rPr>
        <w:t xml:space="preserve">: </w:t>
      </w:r>
      <w:r w:rsidRPr="00325823">
        <w:rPr>
          <w:lang w:val="en-GB"/>
        </w:rPr>
        <w:t xml:space="preserve">Easter to </w:t>
      </w:r>
      <w:r>
        <w:rPr>
          <w:lang w:val="en-GB"/>
        </w:rPr>
        <w:t>July</w:t>
      </w:r>
    </w:p>
    <w:p w:rsidR="009A3A74" w:rsidRDefault="009A3A74" w:rsidP="009A3A74">
      <w:pPr>
        <w:rPr>
          <w:lang w:val="en-GB"/>
        </w:rPr>
      </w:pPr>
      <w:r w:rsidRPr="00CB1FE8">
        <w:rPr>
          <w:lang w:val="en-GB"/>
        </w:rPr>
        <w:t xml:space="preserve">The NEA </w:t>
      </w:r>
      <w:r>
        <w:rPr>
          <w:lang w:val="en-GB"/>
        </w:rPr>
        <w:t>briefs will be released on 1 June.  The main focus of the second half of this term will be on the NEA.</w:t>
      </w:r>
    </w:p>
    <w:p w:rsidR="009A3A74" w:rsidRDefault="009A3A74" w:rsidP="009A3A74">
      <w:pPr>
        <w:rPr>
          <w:i/>
          <w:lang w:val="en-GB"/>
        </w:rPr>
      </w:pPr>
      <w:r w:rsidRPr="00CB1FE8">
        <w:rPr>
          <w:lang w:val="en-GB"/>
        </w:rPr>
        <w:t xml:space="preserve">The final </w:t>
      </w:r>
      <w:r>
        <w:rPr>
          <w:lang w:val="en-GB"/>
        </w:rPr>
        <w:t xml:space="preserve">half </w:t>
      </w:r>
      <w:r w:rsidRPr="00CB1FE8">
        <w:rPr>
          <w:lang w:val="en-GB"/>
        </w:rPr>
        <w:t xml:space="preserve">term needs to focus on the application of the theoretical framework using </w:t>
      </w:r>
      <w:r>
        <w:rPr>
          <w:lang w:val="en-GB"/>
        </w:rPr>
        <w:t xml:space="preserve">both </w:t>
      </w:r>
      <w:r w:rsidRPr="00CB1FE8">
        <w:rPr>
          <w:lang w:val="en-GB"/>
        </w:rPr>
        <w:t xml:space="preserve">targeted </w:t>
      </w:r>
      <w:r>
        <w:rPr>
          <w:lang w:val="en-GB"/>
        </w:rPr>
        <w:t>and in-depth CSPs</w:t>
      </w:r>
      <w:r w:rsidRPr="00CB1FE8">
        <w:rPr>
          <w:i/>
          <w:lang w:val="en-GB"/>
        </w:rPr>
        <w:t>.</w:t>
      </w:r>
      <w:r w:rsidRPr="00CB1FE8">
        <w:rPr>
          <w:lang w:val="en-GB"/>
        </w:rPr>
        <w:t xml:space="preserve"> Students will need to </w:t>
      </w:r>
      <w:r>
        <w:rPr>
          <w:lang w:val="en-GB"/>
        </w:rPr>
        <w:t>present</w:t>
      </w:r>
      <w:r w:rsidRPr="00CB1FE8">
        <w:rPr>
          <w:lang w:val="en-GB"/>
        </w:rPr>
        <w:t xml:space="preserve"> their knowledge and understanding </w:t>
      </w:r>
      <w:r>
        <w:rPr>
          <w:lang w:val="en-GB"/>
        </w:rPr>
        <w:t>in the completion of a mock exam which may include</w:t>
      </w:r>
      <w:r w:rsidRPr="00CB1FE8">
        <w:rPr>
          <w:lang w:val="en-GB"/>
        </w:rPr>
        <w:t xml:space="preserve"> unseen media products.</w:t>
      </w:r>
      <w:r w:rsidRPr="00CB1FE8">
        <w:rPr>
          <w:i/>
          <w:lang w:val="en-GB"/>
        </w:rPr>
        <w:t xml:space="preserve"> </w:t>
      </w:r>
    </w:p>
    <w:p w:rsidR="00CE3BDA" w:rsidRDefault="00CE3BDA" w:rsidP="00CE3BDA">
      <w:pPr>
        <w:pStyle w:val="AQASectionTitle3"/>
        <w:rPr>
          <w:lang w:val="en-GB"/>
        </w:rPr>
      </w:pPr>
      <w:r>
        <w:rPr>
          <w:lang w:val="en-GB"/>
        </w:rPr>
        <w:t>Learning objective</w:t>
      </w:r>
    </w:p>
    <w:p w:rsidR="009A3A74" w:rsidRPr="00A20A9D" w:rsidRDefault="009A3A74" w:rsidP="004F5E4B">
      <w:pPr>
        <w:pStyle w:val="BulletList1"/>
        <w:spacing w:before="60" w:after="60"/>
        <w:ind w:left="426"/>
        <w:rPr>
          <w:lang w:val="en-GB"/>
        </w:rPr>
      </w:pPr>
      <w:r w:rsidRPr="00A20A9D">
        <w:rPr>
          <w:lang w:val="en-GB"/>
        </w:rPr>
        <w:t xml:space="preserve">Familiarity with the </w:t>
      </w:r>
      <w:r>
        <w:rPr>
          <w:lang w:val="en-GB"/>
        </w:rPr>
        <w:t>exam</w:t>
      </w:r>
      <w:r w:rsidRPr="00A20A9D">
        <w:rPr>
          <w:lang w:val="en-GB"/>
        </w:rPr>
        <w:t xml:space="preserve"> requirements/structure.</w:t>
      </w:r>
    </w:p>
    <w:p w:rsidR="009A3A74" w:rsidRDefault="009A3A74" w:rsidP="004F5E4B">
      <w:pPr>
        <w:pStyle w:val="BulletList1"/>
        <w:spacing w:before="60" w:after="60"/>
        <w:ind w:left="426"/>
        <w:rPr>
          <w:lang w:val="en-GB"/>
        </w:rPr>
      </w:pPr>
      <w:r w:rsidRPr="00A20A9D">
        <w:rPr>
          <w:lang w:val="en-GB"/>
        </w:rPr>
        <w:t xml:space="preserve">Development of revision and </w:t>
      </w:r>
      <w:r>
        <w:rPr>
          <w:lang w:val="en-GB"/>
        </w:rPr>
        <w:t>exam</w:t>
      </w:r>
      <w:r w:rsidRPr="00A20A9D">
        <w:rPr>
          <w:lang w:val="en-GB"/>
        </w:rPr>
        <w:t xml:space="preserve"> skills – the application of the theoretical framework and use of CSPs.</w:t>
      </w:r>
    </w:p>
    <w:p w:rsidR="009A3A74" w:rsidRPr="00A20A9D" w:rsidRDefault="009A3A74" w:rsidP="004F5E4B">
      <w:pPr>
        <w:pStyle w:val="BulletList1"/>
        <w:spacing w:before="60" w:after="60"/>
        <w:ind w:left="426"/>
        <w:rPr>
          <w:lang w:val="en-GB"/>
        </w:rPr>
      </w:pPr>
      <w:r>
        <w:rPr>
          <w:lang w:val="en-GB"/>
        </w:rPr>
        <w:t>Research and development of NEA products.</w:t>
      </w:r>
    </w:p>
    <w:p w:rsidR="00893B0F" w:rsidRDefault="00893B0F" w:rsidP="00893B0F">
      <w:pPr>
        <w:pStyle w:val="AQASectionTitle3"/>
      </w:pPr>
      <w:r>
        <w:t>Specification reference</w:t>
      </w:r>
    </w:p>
    <w:p w:rsidR="00893B0F" w:rsidRPr="006407B4" w:rsidRDefault="00893B0F" w:rsidP="00893B0F">
      <w:r>
        <w:t>3.4.1, 3.4.1.1, 3.4.1.2</w:t>
      </w:r>
    </w:p>
    <w:p w:rsidR="002B150D" w:rsidRDefault="00893B0F" w:rsidP="00CE3BDA">
      <w:pPr>
        <w:pStyle w:val="AQASectionTitle3"/>
      </w:pPr>
      <w:bookmarkStart w:id="8" w:name="videogames"/>
      <w:bookmarkEnd w:id="8"/>
      <w:r>
        <w:t xml:space="preserve">Specification content – Term Y12 </w:t>
      </w:r>
      <w:r w:rsidR="00CE3BDA">
        <w:t>3</w:t>
      </w:r>
      <w:r>
        <w:t>a</w:t>
      </w:r>
    </w:p>
    <w:p w:rsidR="00CE3BDA" w:rsidRPr="00C84CD0" w:rsidRDefault="00CE3BDA" w:rsidP="00CE3BDA">
      <w:pPr>
        <w:pStyle w:val="AQASectionTitle3"/>
        <w:rPr>
          <w:rFonts w:ascii="Arial" w:hAnsi="Arial" w:cs="Arial"/>
          <w:sz w:val="22"/>
          <w:szCs w:val="22"/>
          <w:lang w:val="en-GB"/>
        </w:rPr>
      </w:pPr>
      <w:r w:rsidRPr="00CE3BDA">
        <w:t>Video games</w:t>
      </w:r>
      <w:r w:rsidRPr="00C84CD0">
        <w:rPr>
          <w:rFonts w:ascii="Arial" w:hAnsi="Arial" w:cs="Arial"/>
          <w:sz w:val="22"/>
          <w:szCs w:val="22"/>
          <w:lang w:val="en-GB"/>
        </w:rPr>
        <w:t xml:space="preserve"> </w:t>
      </w:r>
    </w:p>
    <w:p w:rsidR="009A3A74" w:rsidRPr="00FE6435" w:rsidRDefault="009A3A74" w:rsidP="002B150D">
      <w:pPr>
        <w:rPr>
          <w:lang w:val="en-GB"/>
        </w:rPr>
      </w:pPr>
      <w:r w:rsidRPr="00FE6435">
        <w:rPr>
          <w:lang w:val="en-GB"/>
        </w:rPr>
        <w:t>These are in-depth CSPs and need to be studied with reference to all four elements of the theoretical framework and all relevant contexts.</w:t>
      </w:r>
    </w:p>
    <w:p w:rsidR="009A3A74" w:rsidRDefault="009A3A74" w:rsidP="009A3A74">
      <w:pPr>
        <w:spacing w:before="0"/>
        <w:rPr>
          <w:lang w:val="en-GB"/>
        </w:rPr>
      </w:pPr>
      <w:r w:rsidRPr="00FE6435">
        <w:rPr>
          <w:i/>
          <w:lang w:val="en-GB"/>
        </w:rPr>
        <w:t>Horizon Forbidden West</w:t>
      </w:r>
      <w:r w:rsidRPr="00FE6435">
        <w:rPr>
          <w:lang w:val="en-GB"/>
        </w:rPr>
        <w:t xml:space="preserve"> (2022) – the game and PS5 edition game cover</w:t>
      </w:r>
    </w:p>
    <w:p w:rsidR="009A3A74" w:rsidRPr="00FE6435" w:rsidRDefault="009A3A74" w:rsidP="00F66B2E">
      <w:pPr>
        <w:pStyle w:val="Default"/>
        <w:numPr>
          <w:ilvl w:val="0"/>
          <w:numId w:val="32"/>
        </w:numPr>
        <w:rPr>
          <w:sz w:val="22"/>
          <w:szCs w:val="22"/>
        </w:rPr>
      </w:pPr>
      <w:r w:rsidRPr="00FE6435">
        <w:rPr>
          <w:sz w:val="22"/>
          <w:szCs w:val="22"/>
        </w:rPr>
        <w:t xml:space="preserve">This game should be studies as an example of a contemporary action-adventure game in terms of the relevant issues of representation and its use of media language. It is not a requirement that students plat the game. Gameplay, which may be accessed online. </w:t>
      </w:r>
    </w:p>
    <w:p w:rsidR="00201D9B" w:rsidRPr="00C84CD0" w:rsidRDefault="00201D9B" w:rsidP="00E72540">
      <w:pPr>
        <w:pStyle w:val="AQASectionTitle4"/>
      </w:pPr>
      <w:r w:rsidRPr="00C84CD0">
        <w:t xml:space="preserve">Media </w:t>
      </w:r>
      <w:r>
        <w:t>l</w:t>
      </w:r>
      <w:r w:rsidRPr="00C84CD0">
        <w:t xml:space="preserve">anguage </w:t>
      </w:r>
    </w:p>
    <w:p w:rsidR="009A3A74" w:rsidRPr="00FE6435" w:rsidRDefault="009A3A74" w:rsidP="00F66B2E">
      <w:pPr>
        <w:pStyle w:val="Default"/>
        <w:numPr>
          <w:ilvl w:val="0"/>
          <w:numId w:val="31"/>
        </w:numPr>
        <w:spacing w:before="120"/>
        <w:ind w:left="360"/>
        <w:rPr>
          <w:sz w:val="22"/>
          <w:szCs w:val="22"/>
        </w:rPr>
      </w:pPr>
      <w:r w:rsidRPr="00FE6435">
        <w:rPr>
          <w:sz w:val="22"/>
          <w:szCs w:val="22"/>
        </w:rPr>
        <w:t>A semiotic analysis of the visual style inevitably engages with the study of genre and narrative with the mise-</w:t>
      </w:r>
      <w:proofErr w:type="spellStart"/>
      <w:r w:rsidRPr="00FE6435">
        <w:rPr>
          <w:sz w:val="22"/>
          <w:szCs w:val="22"/>
        </w:rPr>
        <w:t>en</w:t>
      </w:r>
      <w:proofErr w:type="spellEnd"/>
      <w:r w:rsidRPr="00FE6435">
        <w:rPr>
          <w:sz w:val="22"/>
          <w:szCs w:val="22"/>
        </w:rPr>
        <w:t xml:space="preserve">-scene of the game – apparent in the gameplay and the cover artwork – referencing fantasy and action adventure as well as the conventions of different types of game play. </w:t>
      </w:r>
    </w:p>
    <w:p w:rsidR="009A3A74" w:rsidRPr="00FE6435" w:rsidRDefault="009A3A74" w:rsidP="00F66B2E">
      <w:pPr>
        <w:pStyle w:val="Default"/>
        <w:numPr>
          <w:ilvl w:val="0"/>
          <w:numId w:val="31"/>
        </w:numPr>
        <w:ind w:left="360"/>
        <w:rPr>
          <w:sz w:val="22"/>
          <w:szCs w:val="22"/>
        </w:rPr>
      </w:pPr>
      <w:r w:rsidRPr="00FE6435">
        <w:rPr>
          <w:sz w:val="22"/>
          <w:szCs w:val="22"/>
        </w:rPr>
        <w:t>Mise-</w:t>
      </w:r>
      <w:proofErr w:type="spellStart"/>
      <w:r w:rsidRPr="00FE6435">
        <w:rPr>
          <w:sz w:val="22"/>
          <w:szCs w:val="22"/>
        </w:rPr>
        <w:t>en</w:t>
      </w:r>
      <w:proofErr w:type="spellEnd"/>
      <w:r w:rsidRPr="00FE6435">
        <w:rPr>
          <w:sz w:val="22"/>
          <w:szCs w:val="22"/>
        </w:rPr>
        <w:t>-scene analyisis</w:t>
      </w:r>
      <w:r w:rsidR="002F4725">
        <w:rPr>
          <w:sz w:val="22"/>
          <w:szCs w:val="22"/>
        </w:rPr>
        <w:t>.</w:t>
      </w:r>
    </w:p>
    <w:p w:rsidR="00201D9B" w:rsidRPr="00C84CD0" w:rsidRDefault="00201D9B" w:rsidP="00E72540">
      <w:pPr>
        <w:pStyle w:val="AQASectionTitle5"/>
      </w:pPr>
      <w:r w:rsidRPr="00C84CD0">
        <w:t xml:space="preserve">Narrative </w:t>
      </w:r>
    </w:p>
    <w:p w:rsidR="009A3A74" w:rsidRPr="00FE6435" w:rsidRDefault="009A3A74" w:rsidP="00F66B2E">
      <w:pPr>
        <w:pStyle w:val="Default"/>
        <w:numPr>
          <w:ilvl w:val="0"/>
          <w:numId w:val="18"/>
        </w:numPr>
        <w:spacing w:before="120"/>
        <w:ind w:left="345" w:hanging="284"/>
        <w:rPr>
          <w:sz w:val="22"/>
          <w:szCs w:val="22"/>
        </w:rPr>
      </w:pPr>
      <w:r w:rsidRPr="00FE6435">
        <w:rPr>
          <w:sz w:val="22"/>
          <w:szCs w:val="22"/>
        </w:rPr>
        <w:t xml:space="preserve">Building on the semiotic analysis, consider the way the gameplay works through narrative codes to construct narratives of adventure and enigma for the character. </w:t>
      </w:r>
    </w:p>
    <w:p w:rsidR="009A3A74" w:rsidRPr="00FE6435" w:rsidRDefault="009A3A74" w:rsidP="00F66B2E">
      <w:pPr>
        <w:pStyle w:val="Default"/>
        <w:numPr>
          <w:ilvl w:val="0"/>
          <w:numId w:val="18"/>
        </w:numPr>
        <w:ind w:left="345" w:hanging="284"/>
        <w:rPr>
          <w:sz w:val="22"/>
          <w:szCs w:val="22"/>
        </w:rPr>
      </w:pPr>
      <w:r w:rsidRPr="00FE6435">
        <w:rPr>
          <w:sz w:val="22"/>
          <w:szCs w:val="22"/>
        </w:rPr>
        <w:t xml:space="preserve">Analyse the way the video game’s artwork conforms to particular styles of fantasy and hyperrealism and how this might link to narrative and audience. </w:t>
      </w:r>
    </w:p>
    <w:p w:rsidR="009A3A74" w:rsidRPr="00FE6435" w:rsidRDefault="009A3A74" w:rsidP="00F66B2E">
      <w:pPr>
        <w:pStyle w:val="Default"/>
        <w:numPr>
          <w:ilvl w:val="0"/>
          <w:numId w:val="18"/>
        </w:numPr>
        <w:ind w:left="345" w:hanging="284"/>
        <w:rPr>
          <w:sz w:val="22"/>
          <w:szCs w:val="22"/>
        </w:rPr>
      </w:pPr>
      <w:r w:rsidRPr="00FE6435">
        <w:rPr>
          <w:sz w:val="22"/>
          <w:szCs w:val="22"/>
        </w:rPr>
        <w:t xml:space="preserve">Analyse the way narrative techniques such as binary oppositions and conflict are used to create meaning and to position the audience. </w:t>
      </w:r>
    </w:p>
    <w:p w:rsidR="009A3A74" w:rsidRPr="00FE6435" w:rsidRDefault="009A3A74" w:rsidP="00F66B2E">
      <w:pPr>
        <w:pStyle w:val="Default"/>
        <w:numPr>
          <w:ilvl w:val="0"/>
          <w:numId w:val="18"/>
        </w:numPr>
        <w:ind w:left="345" w:hanging="284"/>
        <w:rPr>
          <w:sz w:val="22"/>
          <w:szCs w:val="22"/>
        </w:rPr>
      </w:pPr>
      <w:r w:rsidRPr="00FE6435">
        <w:rPr>
          <w:sz w:val="22"/>
          <w:szCs w:val="22"/>
        </w:rPr>
        <w:t xml:space="preserve">Consider the ways in which the video game allows participation in and development of narrative. </w:t>
      </w:r>
    </w:p>
    <w:p w:rsidR="009A3A74" w:rsidRPr="00FE6435" w:rsidRDefault="009A3A74" w:rsidP="00F66B2E">
      <w:pPr>
        <w:pStyle w:val="Default"/>
        <w:numPr>
          <w:ilvl w:val="0"/>
          <w:numId w:val="18"/>
        </w:numPr>
        <w:ind w:left="345" w:hanging="284"/>
        <w:rPr>
          <w:bCs/>
          <w:sz w:val="22"/>
          <w:szCs w:val="22"/>
        </w:rPr>
      </w:pPr>
      <w:r w:rsidRPr="00FE6435">
        <w:rPr>
          <w:sz w:val="22"/>
          <w:szCs w:val="22"/>
        </w:rPr>
        <w:t>Narratology including Todorov.</w:t>
      </w:r>
      <w:r w:rsidRPr="00FE6435">
        <w:rPr>
          <w:bCs/>
          <w:sz w:val="22"/>
          <w:szCs w:val="22"/>
        </w:rPr>
        <w:t xml:space="preserve"> </w:t>
      </w:r>
    </w:p>
    <w:p w:rsidR="009A3A74" w:rsidRPr="009A3A74" w:rsidRDefault="009A3A74" w:rsidP="009A3A74">
      <w:pPr>
        <w:pStyle w:val="AQASectionTitle4"/>
      </w:pPr>
      <w:r w:rsidRPr="009A3A74">
        <w:lastRenderedPageBreak/>
        <w:t xml:space="preserve">Genre </w:t>
      </w:r>
    </w:p>
    <w:p w:rsidR="009A3A74" w:rsidRPr="00FE6435" w:rsidRDefault="009A3A74" w:rsidP="002B150D">
      <w:pPr>
        <w:pStyle w:val="Default"/>
        <w:spacing w:before="120"/>
        <w:rPr>
          <w:sz w:val="22"/>
          <w:szCs w:val="22"/>
        </w:rPr>
      </w:pPr>
      <w:r w:rsidRPr="00FE6435">
        <w:rPr>
          <w:sz w:val="22"/>
          <w:szCs w:val="22"/>
        </w:rPr>
        <w:t xml:space="preserve">The genre conventions of different types of games can be identified, such as: </w:t>
      </w:r>
    </w:p>
    <w:p w:rsidR="009A3A74" w:rsidRPr="00FE6435" w:rsidRDefault="009A3A74" w:rsidP="00F66B2E">
      <w:pPr>
        <w:pStyle w:val="Default"/>
        <w:numPr>
          <w:ilvl w:val="0"/>
          <w:numId w:val="33"/>
        </w:numPr>
        <w:rPr>
          <w:sz w:val="22"/>
          <w:szCs w:val="22"/>
        </w:rPr>
      </w:pPr>
      <w:r w:rsidRPr="00FE6435">
        <w:rPr>
          <w:sz w:val="22"/>
          <w:szCs w:val="22"/>
        </w:rPr>
        <w:t>Third-person, action-role playing, open-world, single-player game</w:t>
      </w:r>
      <w:r w:rsidR="002F4725">
        <w:rPr>
          <w:sz w:val="22"/>
          <w:szCs w:val="22"/>
        </w:rPr>
        <w:t>.</w:t>
      </w:r>
    </w:p>
    <w:p w:rsidR="009A3A74" w:rsidRPr="00FE6435" w:rsidRDefault="009A3A74" w:rsidP="00F66B2E">
      <w:pPr>
        <w:pStyle w:val="Default"/>
        <w:numPr>
          <w:ilvl w:val="0"/>
          <w:numId w:val="33"/>
        </w:numPr>
        <w:rPr>
          <w:sz w:val="22"/>
          <w:szCs w:val="22"/>
        </w:rPr>
      </w:pPr>
      <w:r w:rsidRPr="00FE6435">
        <w:rPr>
          <w:sz w:val="22"/>
          <w:szCs w:val="22"/>
        </w:rPr>
        <w:t>Action adventure, post-apocalyptic conventions which reference Hollywood cinema</w:t>
      </w:r>
      <w:r w:rsidR="002F4725">
        <w:rPr>
          <w:sz w:val="22"/>
          <w:szCs w:val="22"/>
        </w:rPr>
        <w:t>.</w:t>
      </w:r>
      <w:r w:rsidRPr="00FE6435">
        <w:rPr>
          <w:sz w:val="22"/>
          <w:szCs w:val="22"/>
        </w:rPr>
        <w:t xml:space="preserve"> </w:t>
      </w:r>
    </w:p>
    <w:p w:rsidR="009A3A74" w:rsidRPr="00FE6435" w:rsidRDefault="009A3A74" w:rsidP="00F66B2E">
      <w:pPr>
        <w:pStyle w:val="Default"/>
        <w:numPr>
          <w:ilvl w:val="0"/>
          <w:numId w:val="33"/>
        </w:numPr>
        <w:rPr>
          <w:sz w:val="22"/>
          <w:szCs w:val="22"/>
        </w:rPr>
      </w:pPr>
      <w:r w:rsidRPr="00FE6435">
        <w:rPr>
          <w:sz w:val="22"/>
          <w:szCs w:val="22"/>
        </w:rPr>
        <w:t>The study of genre conventions will also overlap with issues of audience – such as mode of address and target audience</w:t>
      </w:r>
      <w:r w:rsidR="002F4725">
        <w:rPr>
          <w:sz w:val="22"/>
          <w:szCs w:val="22"/>
        </w:rPr>
        <w:t>.</w:t>
      </w:r>
      <w:r w:rsidRPr="00FE6435">
        <w:rPr>
          <w:sz w:val="22"/>
          <w:szCs w:val="22"/>
        </w:rPr>
        <w:t xml:space="preserve"> </w:t>
      </w:r>
    </w:p>
    <w:p w:rsidR="009A3A74" w:rsidRPr="00FE6435" w:rsidRDefault="009A3A74" w:rsidP="00F66B2E">
      <w:pPr>
        <w:pStyle w:val="Default"/>
        <w:numPr>
          <w:ilvl w:val="0"/>
          <w:numId w:val="33"/>
        </w:numPr>
        <w:rPr>
          <w:sz w:val="22"/>
          <w:szCs w:val="22"/>
        </w:rPr>
      </w:pPr>
      <w:r w:rsidRPr="00FE6435">
        <w:rPr>
          <w:sz w:val="22"/>
          <w:szCs w:val="22"/>
        </w:rPr>
        <w:t>Genre theory, including Neale</w:t>
      </w:r>
      <w:r w:rsidR="002F4725">
        <w:rPr>
          <w:sz w:val="22"/>
          <w:szCs w:val="22"/>
        </w:rPr>
        <w:t>.</w:t>
      </w:r>
      <w:r w:rsidRPr="00FE6435">
        <w:rPr>
          <w:sz w:val="22"/>
          <w:szCs w:val="22"/>
        </w:rPr>
        <w:t xml:space="preserve"> </w:t>
      </w:r>
    </w:p>
    <w:p w:rsidR="009A3A74" w:rsidRPr="009A3A74" w:rsidRDefault="009A3A74" w:rsidP="009A3A74">
      <w:pPr>
        <w:pStyle w:val="AQASectionTitle4"/>
      </w:pPr>
      <w:r w:rsidRPr="009A3A74">
        <w:t xml:space="preserve">Media Representations </w:t>
      </w:r>
    </w:p>
    <w:p w:rsidR="009A3A74" w:rsidRPr="00FE6435" w:rsidRDefault="009A3A74" w:rsidP="002B150D">
      <w:pPr>
        <w:pStyle w:val="Default"/>
        <w:spacing w:before="120"/>
        <w:rPr>
          <w:sz w:val="22"/>
          <w:szCs w:val="22"/>
        </w:rPr>
      </w:pPr>
      <w:r w:rsidRPr="00FE6435">
        <w:rPr>
          <w:sz w:val="22"/>
          <w:szCs w:val="22"/>
        </w:rPr>
        <w:t xml:space="preserve">The game provides a range of representational issues to consider, including gender, race, the role of machines, place. </w:t>
      </w:r>
    </w:p>
    <w:p w:rsidR="009A3A74" w:rsidRPr="00FE6435" w:rsidRDefault="009A3A74" w:rsidP="00F66B2E">
      <w:pPr>
        <w:pStyle w:val="Default"/>
        <w:numPr>
          <w:ilvl w:val="0"/>
          <w:numId w:val="34"/>
        </w:numPr>
        <w:rPr>
          <w:sz w:val="22"/>
          <w:szCs w:val="22"/>
        </w:rPr>
      </w:pPr>
      <w:r w:rsidRPr="00FE6435">
        <w:rPr>
          <w:sz w:val="22"/>
          <w:szCs w:val="22"/>
        </w:rPr>
        <w:t>By setting the game in a futuristic, post-apocalyptic world, the game designers have imagined a new society which explores a range of social and cultural meanings – some of which have been controversial Theories of representation, including Hall</w:t>
      </w:r>
      <w:r w:rsidR="002F4725">
        <w:rPr>
          <w:sz w:val="22"/>
          <w:szCs w:val="22"/>
        </w:rPr>
        <w:t>.</w:t>
      </w:r>
      <w:r w:rsidRPr="00FE6435">
        <w:rPr>
          <w:sz w:val="22"/>
          <w:szCs w:val="22"/>
        </w:rPr>
        <w:t xml:space="preserve"> </w:t>
      </w:r>
    </w:p>
    <w:p w:rsidR="009A3A74" w:rsidRPr="00FE6435" w:rsidRDefault="009A3A74" w:rsidP="00F66B2E">
      <w:pPr>
        <w:pStyle w:val="Default"/>
        <w:numPr>
          <w:ilvl w:val="0"/>
          <w:numId w:val="34"/>
        </w:numPr>
        <w:rPr>
          <w:sz w:val="22"/>
          <w:szCs w:val="22"/>
        </w:rPr>
      </w:pPr>
      <w:r w:rsidRPr="00FE6435">
        <w:rPr>
          <w:sz w:val="22"/>
          <w:szCs w:val="22"/>
        </w:rPr>
        <w:t xml:space="preserve">Feminist theories, including bell hooks and Van </w:t>
      </w:r>
      <w:proofErr w:type="spellStart"/>
      <w:r w:rsidRPr="00FE6435">
        <w:rPr>
          <w:sz w:val="22"/>
          <w:szCs w:val="22"/>
        </w:rPr>
        <w:t>Zoonen</w:t>
      </w:r>
      <w:proofErr w:type="spellEnd"/>
      <w:r w:rsidR="002F4725">
        <w:rPr>
          <w:sz w:val="22"/>
          <w:szCs w:val="22"/>
        </w:rPr>
        <w:t>.</w:t>
      </w:r>
    </w:p>
    <w:p w:rsidR="009A3A74" w:rsidRPr="00FE6435" w:rsidRDefault="009A3A74" w:rsidP="00F66B2E">
      <w:pPr>
        <w:pStyle w:val="Default"/>
        <w:numPr>
          <w:ilvl w:val="0"/>
          <w:numId w:val="34"/>
        </w:numPr>
        <w:rPr>
          <w:sz w:val="22"/>
          <w:szCs w:val="22"/>
        </w:rPr>
      </w:pPr>
      <w:r w:rsidRPr="00FE6435">
        <w:rPr>
          <w:sz w:val="22"/>
          <w:szCs w:val="22"/>
        </w:rPr>
        <w:t>Theories of gender performativity, including Butler</w:t>
      </w:r>
      <w:r w:rsidR="002F4725">
        <w:rPr>
          <w:sz w:val="22"/>
          <w:szCs w:val="22"/>
        </w:rPr>
        <w:t>.</w:t>
      </w:r>
      <w:r w:rsidRPr="00FE6435">
        <w:rPr>
          <w:sz w:val="22"/>
          <w:szCs w:val="22"/>
        </w:rPr>
        <w:t xml:space="preserve"> </w:t>
      </w:r>
    </w:p>
    <w:p w:rsidR="009A3A74" w:rsidRPr="00FE6435" w:rsidRDefault="009A3A74" w:rsidP="00F66B2E">
      <w:pPr>
        <w:pStyle w:val="Default"/>
        <w:numPr>
          <w:ilvl w:val="0"/>
          <w:numId w:val="34"/>
        </w:numPr>
        <w:rPr>
          <w:sz w:val="22"/>
          <w:szCs w:val="22"/>
        </w:rPr>
      </w:pPr>
      <w:r w:rsidRPr="00FE6435">
        <w:rPr>
          <w:sz w:val="22"/>
          <w:szCs w:val="22"/>
        </w:rPr>
        <w:t>Theories around ethnicity and postcolonial theory, including Gilroy</w:t>
      </w:r>
      <w:r w:rsidR="002F4725">
        <w:rPr>
          <w:sz w:val="22"/>
          <w:szCs w:val="22"/>
        </w:rPr>
        <w:t>.</w:t>
      </w:r>
      <w:r w:rsidRPr="00FE6435">
        <w:rPr>
          <w:sz w:val="22"/>
          <w:szCs w:val="22"/>
        </w:rPr>
        <w:t xml:space="preserve"> </w:t>
      </w:r>
    </w:p>
    <w:p w:rsidR="009A3A74" w:rsidRPr="009A3A74" w:rsidRDefault="009A3A74" w:rsidP="009A3A74">
      <w:pPr>
        <w:pStyle w:val="AQASectionTitle4"/>
      </w:pPr>
      <w:r w:rsidRPr="009A3A74">
        <w:t xml:space="preserve">Media Industries </w:t>
      </w:r>
    </w:p>
    <w:p w:rsidR="009A3A74" w:rsidRPr="00FE6435" w:rsidRDefault="009A3A74" w:rsidP="002B150D">
      <w:pPr>
        <w:pStyle w:val="Default"/>
        <w:spacing w:before="120"/>
        <w:rPr>
          <w:sz w:val="22"/>
          <w:szCs w:val="22"/>
        </w:rPr>
      </w:pPr>
      <w:r w:rsidRPr="00FE6435">
        <w:rPr>
          <w:i/>
          <w:iCs/>
          <w:sz w:val="22"/>
          <w:szCs w:val="22"/>
        </w:rPr>
        <w:t xml:space="preserve">Horizon Forbidden West </w:t>
      </w:r>
      <w:r w:rsidRPr="00FE6435">
        <w:rPr>
          <w:sz w:val="22"/>
          <w:szCs w:val="22"/>
        </w:rPr>
        <w:t xml:space="preserve">is published by Guerrilla Games. </w:t>
      </w:r>
    </w:p>
    <w:p w:rsidR="009A3A74" w:rsidRPr="00FE6435" w:rsidRDefault="009A3A74" w:rsidP="009A3A74">
      <w:pPr>
        <w:pStyle w:val="Default"/>
        <w:rPr>
          <w:sz w:val="22"/>
          <w:szCs w:val="22"/>
        </w:rPr>
      </w:pPr>
      <w:r w:rsidRPr="00FE6435">
        <w:rPr>
          <w:sz w:val="22"/>
          <w:szCs w:val="22"/>
        </w:rPr>
        <w:t>The structure of Guerrilla Games and its parent company as an example of contemporary media practice in maintaining control of production, distribution and circulation</w:t>
      </w:r>
      <w:r w:rsidR="004F5E4B">
        <w:rPr>
          <w:sz w:val="22"/>
          <w:szCs w:val="22"/>
        </w:rPr>
        <w:t>.</w:t>
      </w:r>
      <w:r w:rsidRPr="00FE6435">
        <w:rPr>
          <w:sz w:val="22"/>
          <w:szCs w:val="22"/>
        </w:rPr>
        <w:t xml:space="preserve"> </w:t>
      </w:r>
    </w:p>
    <w:p w:rsidR="009A3A74" w:rsidRPr="00FE6435" w:rsidRDefault="009A3A74" w:rsidP="009A3A74">
      <w:pPr>
        <w:pStyle w:val="Default"/>
        <w:rPr>
          <w:sz w:val="22"/>
          <w:szCs w:val="22"/>
        </w:rPr>
      </w:pPr>
    </w:p>
    <w:p w:rsidR="009A3A74" w:rsidRPr="00FE6435" w:rsidRDefault="009A3A74" w:rsidP="009A3A74">
      <w:pPr>
        <w:pStyle w:val="Default"/>
        <w:rPr>
          <w:sz w:val="22"/>
          <w:szCs w:val="22"/>
        </w:rPr>
      </w:pPr>
      <w:r w:rsidRPr="00FE6435">
        <w:rPr>
          <w:sz w:val="22"/>
          <w:szCs w:val="22"/>
        </w:rPr>
        <w:t>Guerrilla Games is the result of a merger of three earlier companies (starting in 1993) which reflects gaming’s origins in small independent companies in contrast to its current status as a global, billion-dollar industry</w:t>
      </w:r>
      <w:r w:rsidR="004F5E4B">
        <w:rPr>
          <w:sz w:val="22"/>
          <w:szCs w:val="22"/>
        </w:rPr>
        <w:t>.</w:t>
      </w:r>
      <w:r w:rsidRPr="00FE6435">
        <w:rPr>
          <w:sz w:val="22"/>
          <w:szCs w:val="22"/>
        </w:rPr>
        <w:t xml:space="preserve"> </w:t>
      </w:r>
    </w:p>
    <w:p w:rsidR="009A3A74" w:rsidRPr="00FE6435" w:rsidRDefault="009A3A74" w:rsidP="009A3A74">
      <w:pPr>
        <w:pStyle w:val="Default"/>
        <w:rPr>
          <w:sz w:val="22"/>
          <w:szCs w:val="22"/>
        </w:rPr>
      </w:pPr>
    </w:p>
    <w:p w:rsidR="009A3A74" w:rsidRPr="00FE6435" w:rsidRDefault="009A3A74" w:rsidP="00F66B2E">
      <w:pPr>
        <w:pStyle w:val="Default"/>
        <w:numPr>
          <w:ilvl w:val="0"/>
          <w:numId w:val="35"/>
        </w:numPr>
        <w:rPr>
          <w:sz w:val="22"/>
          <w:szCs w:val="22"/>
        </w:rPr>
      </w:pPr>
      <w:r w:rsidRPr="00FE6435">
        <w:rPr>
          <w:sz w:val="22"/>
          <w:szCs w:val="22"/>
        </w:rPr>
        <w:t>How the industry structure creates control of the range of platforms a game is available on</w:t>
      </w:r>
      <w:r w:rsidR="002F4725">
        <w:rPr>
          <w:sz w:val="22"/>
          <w:szCs w:val="22"/>
        </w:rPr>
        <w:t>.</w:t>
      </w:r>
      <w:r w:rsidRPr="00FE6435">
        <w:rPr>
          <w:sz w:val="22"/>
          <w:szCs w:val="22"/>
        </w:rPr>
        <w:t xml:space="preserve"> </w:t>
      </w:r>
    </w:p>
    <w:p w:rsidR="009A3A74" w:rsidRPr="00FE6435" w:rsidRDefault="009A3A74" w:rsidP="00F66B2E">
      <w:pPr>
        <w:pStyle w:val="Default"/>
        <w:numPr>
          <w:ilvl w:val="0"/>
          <w:numId w:val="35"/>
        </w:numPr>
        <w:rPr>
          <w:sz w:val="22"/>
          <w:szCs w:val="22"/>
        </w:rPr>
      </w:pPr>
      <w:r w:rsidRPr="00FE6435">
        <w:rPr>
          <w:sz w:val="22"/>
          <w:szCs w:val="22"/>
        </w:rPr>
        <w:t>Regulation of games through PEGI</w:t>
      </w:r>
      <w:r w:rsidR="002F4725">
        <w:rPr>
          <w:sz w:val="22"/>
          <w:szCs w:val="22"/>
        </w:rPr>
        <w:t>.</w:t>
      </w:r>
      <w:r w:rsidRPr="00FE6435">
        <w:rPr>
          <w:sz w:val="22"/>
          <w:szCs w:val="22"/>
        </w:rPr>
        <w:t xml:space="preserve"> </w:t>
      </w:r>
    </w:p>
    <w:p w:rsidR="009A3A74" w:rsidRPr="009A3A74" w:rsidRDefault="009A3A74" w:rsidP="00F66B2E">
      <w:pPr>
        <w:pStyle w:val="Default"/>
        <w:numPr>
          <w:ilvl w:val="0"/>
          <w:numId w:val="35"/>
        </w:numPr>
        <w:rPr>
          <w:sz w:val="22"/>
          <w:szCs w:val="22"/>
        </w:rPr>
      </w:pPr>
      <w:r w:rsidRPr="00FE6435">
        <w:rPr>
          <w:sz w:val="22"/>
          <w:szCs w:val="22"/>
        </w:rPr>
        <w:t>Cultural industries, including Hesmondhalgh</w:t>
      </w:r>
      <w:r w:rsidR="002F4725">
        <w:rPr>
          <w:sz w:val="22"/>
          <w:szCs w:val="22"/>
        </w:rPr>
        <w:t>.</w:t>
      </w:r>
      <w:r w:rsidRPr="00FE6435">
        <w:rPr>
          <w:sz w:val="22"/>
          <w:szCs w:val="22"/>
        </w:rPr>
        <w:t xml:space="preserve"> </w:t>
      </w:r>
    </w:p>
    <w:p w:rsidR="009A3A74" w:rsidRPr="009A3A74" w:rsidRDefault="009A3A74" w:rsidP="00F66B2E">
      <w:pPr>
        <w:pStyle w:val="Default"/>
        <w:numPr>
          <w:ilvl w:val="0"/>
          <w:numId w:val="35"/>
        </w:numPr>
        <w:rPr>
          <w:sz w:val="22"/>
          <w:szCs w:val="22"/>
        </w:rPr>
      </w:pPr>
      <w:r w:rsidRPr="00FE6435">
        <w:rPr>
          <w:sz w:val="22"/>
          <w:szCs w:val="22"/>
        </w:rPr>
        <w:t>Regulation</w:t>
      </w:r>
      <w:r w:rsidR="002F4725">
        <w:rPr>
          <w:sz w:val="22"/>
          <w:szCs w:val="22"/>
        </w:rPr>
        <w:t>.</w:t>
      </w:r>
      <w:r w:rsidRPr="00FE6435">
        <w:rPr>
          <w:sz w:val="22"/>
          <w:szCs w:val="22"/>
        </w:rPr>
        <w:t xml:space="preserve"> </w:t>
      </w:r>
    </w:p>
    <w:p w:rsidR="009A3A74" w:rsidRPr="009A3A74" w:rsidRDefault="009A3A74" w:rsidP="009A3A74">
      <w:pPr>
        <w:pStyle w:val="AQASectionTitle4"/>
      </w:pPr>
      <w:r w:rsidRPr="009A3A74">
        <w:t xml:space="preserve">Media Audiences </w:t>
      </w:r>
    </w:p>
    <w:p w:rsidR="009A3A74" w:rsidRPr="00FE6435" w:rsidRDefault="009A3A74" w:rsidP="002B150D">
      <w:pPr>
        <w:pStyle w:val="Default"/>
        <w:spacing w:before="120"/>
        <w:rPr>
          <w:sz w:val="22"/>
          <w:szCs w:val="22"/>
        </w:rPr>
      </w:pPr>
      <w:r w:rsidRPr="00FE6435">
        <w:rPr>
          <w:sz w:val="22"/>
          <w:szCs w:val="22"/>
        </w:rPr>
        <w:t xml:space="preserve">Discussion of audience in the game industry interconnects with the other areas of the frameworks to consider the relationship between audience and representation, construction of target audiences, as well as the experience of gameplay and fan cultures. </w:t>
      </w:r>
    </w:p>
    <w:p w:rsidR="009A3A74" w:rsidRPr="00FE6435" w:rsidRDefault="009A3A74" w:rsidP="00F66B2E">
      <w:pPr>
        <w:pStyle w:val="Default"/>
        <w:numPr>
          <w:ilvl w:val="0"/>
          <w:numId w:val="35"/>
        </w:numPr>
        <w:rPr>
          <w:i/>
          <w:iCs/>
          <w:sz w:val="22"/>
          <w:szCs w:val="22"/>
        </w:rPr>
      </w:pPr>
      <w:r w:rsidRPr="00FE6435">
        <w:rPr>
          <w:sz w:val="22"/>
          <w:szCs w:val="22"/>
        </w:rPr>
        <w:t xml:space="preserve">Psychographics and demographics of the target audience for </w:t>
      </w:r>
      <w:r w:rsidRPr="00FE6435">
        <w:rPr>
          <w:i/>
          <w:iCs/>
          <w:sz w:val="22"/>
          <w:szCs w:val="22"/>
        </w:rPr>
        <w:t>Horizon Forbidden West</w:t>
      </w:r>
      <w:r w:rsidR="002F4725">
        <w:rPr>
          <w:i/>
          <w:iCs/>
          <w:sz w:val="22"/>
          <w:szCs w:val="22"/>
        </w:rPr>
        <w:t>.</w:t>
      </w:r>
      <w:r w:rsidRPr="00FE6435">
        <w:rPr>
          <w:i/>
          <w:iCs/>
          <w:sz w:val="22"/>
          <w:szCs w:val="22"/>
        </w:rPr>
        <w:t xml:space="preserve"> </w:t>
      </w:r>
    </w:p>
    <w:p w:rsidR="009A3A74" w:rsidRPr="00FE6435" w:rsidRDefault="009A3A74" w:rsidP="00F66B2E">
      <w:pPr>
        <w:pStyle w:val="Default"/>
        <w:numPr>
          <w:ilvl w:val="0"/>
          <w:numId w:val="35"/>
        </w:numPr>
      </w:pPr>
      <w:r w:rsidRPr="00FE6435">
        <w:t>Use of a female protagonist to target a female audience</w:t>
      </w:r>
      <w:r w:rsidR="002F4725">
        <w:t>.</w:t>
      </w:r>
    </w:p>
    <w:p w:rsidR="009A3A74" w:rsidRPr="00FE6435" w:rsidRDefault="009A3A74" w:rsidP="00F66B2E">
      <w:pPr>
        <w:pStyle w:val="Default"/>
        <w:numPr>
          <w:ilvl w:val="0"/>
          <w:numId w:val="35"/>
        </w:numPr>
      </w:pPr>
      <w:r w:rsidRPr="00FE6435">
        <w:t>Debates around active and passive audiences in relation to gameplay</w:t>
      </w:r>
      <w:r w:rsidR="002F4725">
        <w:t>.</w:t>
      </w:r>
      <w:r w:rsidRPr="00FE6435">
        <w:t xml:space="preserve"> </w:t>
      </w:r>
    </w:p>
    <w:p w:rsidR="009A3A74" w:rsidRPr="00FE6435" w:rsidRDefault="009A3A74" w:rsidP="00F66B2E">
      <w:pPr>
        <w:pStyle w:val="Default"/>
        <w:numPr>
          <w:ilvl w:val="0"/>
          <w:numId w:val="35"/>
        </w:numPr>
        <w:rPr>
          <w:sz w:val="22"/>
          <w:szCs w:val="22"/>
        </w:rPr>
      </w:pPr>
      <w:r w:rsidRPr="00FE6435">
        <w:rPr>
          <w:sz w:val="22"/>
          <w:szCs w:val="22"/>
        </w:rPr>
        <w:t>Controversies around the playing of video games – moral panics</w:t>
      </w:r>
      <w:r w:rsidR="002F4725">
        <w:rPr>
          <w:sz w:val="22"/>
          <w:szCs w:val="22"/>
        </w:rPr>
        <w:t>.</w:t>
      </w:r>
    </w:p>
    <w:p w:rsidR="009A3A74" w:rsidRPr="00FE6435" w:rsidRDefault="009A3A74" w:rsidP="00F66B2E">
      <w:pPr>
        <w:pStyle w:val="Default"/>
        <w:numPr>
          <w:ilvl w:val="0"/>
          <w:numId w:val="35"/>
        </w:numPr>
        <w:rPr>
          <w:sz w:val="22"/>
          <w:szCs w:val="22"/>
        </w:rPr>
      </w:pPr>
      <w:r w:rsidRPr="00FE6435">
        <w:rPr>
          <w:sz w:val="22"/>
          <w:szCs w:val="22"/>
        </w:rPr>
        <w:t>Cultivation theory, including Gerbner</w:t>
      </w:r>
      <w:r w:rsidR="002F4725">
        <w:rPr>
          <w:sz w:val="22"/>
          <w:szCs w:val="22"/>
        </w:rPr>
        <w:t>.</w:t>
      </w:r>
    </w:p>
    <w:p w:rsidR="009A3A74" w:rsidRPr="00FE6435" w:rsidRDefault="009A3A74" w:rsidP="00F66B2E">
      <w:pPr>
        <w:pStyle w:val="Default"/>
        <w:numPr>
          <w:ilvl w:val="0"/>
          <w:numId w:val="35"/>
        </w:numPr>
        <w:rPr>
          <w:sz w:val="22"/>
          <w:szCs w:val="22"/>
        </w:rPr>
      </w:pPr>
      <w:r w:rsidRPr="00FE6435">
        <w:rPr>
          <w:sz w:val="22"/>
          <w:szCs w:val="22"/>
        </w:rPr>
        <w:t>Reception theory, including Hall</w:t>
      </w:r>
      <w:r w:rsidR="002F4725">
        <w:rPr>
          <w:sz w:val="22"/>
          <w:szCs w:val="22"/>
        </w:rPr>
        <w:t>.</w:t>
      </w:r>
      <w:r w:rsidRPr="00FE6435">
        <w:rPr>
          <w:sz w:val="22"/>
          <w:szCs w:val="22"/>
        </w:rPr>
        <w:t xml:space="preserve"> </w:t>
      </w:r>
    </w:p>
    <w:p w:rsidR="009A3A74" w:rsidRPr="00FE6435" w:rsidRDefault="009A3A74" w:rsidP="00F66B2E">
      <w:pPr>
        <w:pStyle w:val="Default"/>
        <w:numPr>
          <w:ilvl w:val="0"/>
          <w:numId w:val="35"/>
        </w:numPr>
        <w:rPr>
          <w:sz w:val="22"/>
          <w:szCs w:val="22"/>
        </w:rPr>
      </w:pPr>
      <w:r w:rsidRPr="00FE6435">
        <w:rPr>
          <w:sz w:val="22"/>
          <w:szCs w:val="22"/>
        </w:rPr>
        <w:t>Fandom, including Jenkins</w:t>
      </w:r>
      <w:r w:rsidR="002F4725">
        <w:rPr>
          <w:sz w:val="22"/>
          <w:szCs w:val="22"/>
        </w:rPr>
        <w:t>.</w:t>
      </w:r>
      <w:r w:rsidRPr="00FE6435">
        <w:rPr>
          <w:sz w:val="22"/>
          <w:szCs w:val="22"/>
        </w:rPr>
        <w:t xml:space="preserve"> </w:t>
      </w:r>
    </w:p>
    <w:p w:rsidR="009A3A74" w:rsidRPr="00FE6435" w:rsidRDefault="009A3A74" w:rsidP="00F66B2E">
      <w:pPr>
        <w:pStyle w:val="Default"/>
        <w:numPr>
          <w:ilvl w:val="0"/>
          <w:numId w:val="35"/>
        </w:numPr>
        <w:rPr>
          <w:sz w:val="22"/>
          <w:szCs w:val="22"/>
        </w:rPr>
      </w:pPr>
      <w:r w:rsidRPr="00FE6435">
        <w:rPr>
          <w:sz w:val="22"/>
          <w:szCs w:val="22"/>
        </w:rPr>
        <w:lastRenderedPageBreak/>
        <w:t xml:space="preserve">‘End of audience’ theories, including </w:t>
      </w:r>
      <w:proofErr w:type="spellStart"/>
      <w:r w:rsidRPr="00FE6435">
        <w:rPr>
          <w:sz w:val="22"/>
          <w:szCs w:val="22"/>
        </w:rPr>
        <w:t>Shirky</w:t>
      </w:r>
      <w:proofErr w:type="spellEnd"/>
      <w:r w:rsidR="002F4725">
        <w:rPr>
          <w:sz w:val="22"/>
          <w:szCs w:val="22"/>
        </w:rPr>
        <w:t>.</w:t>
      </w:r>
      <w:r w:rsidRPr="00FE6435">
        <w:rPr>
          <w:sz w:val="22"/>
          <w:szCs w:val="22"/>
        </w:rPr>
        <w:t xml:space="preserve"> </w:t>
      </w:r>
    </w:p>
    <w:p w:rsidR="009A3A74" w:rsidRPr="009A3A74" w:rsidRDefault="009A3A74" w:rsidP="009A3A74">
      <w:pPr>
        <w:pStyle w:val="AQASectionTitle4"/>
      </w:pPr>
      <w:r w:rsidRPr="009A3A74">
        <w:t xml:space="preserve">Cultural context </w:t>
      </w:r>
    </w:p>
    <w:p w:rsidR="009A3A74" w:rsidRPr="00FE6435" w:rsidRDefault="009A3A74" w:rsidP="002F4725">
      <w:pPr>
        <w:pStyle w:val="Default"/>
        <w:spacing w:before="120"/>
        <w:rPr>
          <w:sz w:val="22"/>
          <w:szCs w:val="22"/>
        </w:rPr>
      </w:pPr>
      <w:r w:rsidRPr="00FE6435">
        <w:rPr>
          <w:i/>
          <w:iCs/>
          <w:sz w:val="22"/>
          <w:szCs w:val="22"/>
        </w:rPr>
        <w:t xml:space="preserve">Horizon Forbidden West </w:t>
      </w:r>
      <w:r w:rsidRPr="00FE6435">
        <w:rPr>
          <w:sz w:val="22"/>
          <w:szCs w:val="22"/>
        </w:rPr>
        <w:t xml:space="preserve">is a sequel to </w:t>
      </w:r>
      <w:r w:rsidRPr="00FE6435">
        <w:rPr>
          <w:i/>
          <w:iCs/>
          <w:sz w:val="22"/>
          <w:szCs w:val="22"/>
        </w:rPr>
        <w:t>Horizon Zero Dawn</w:t>
      </w:r>
      <w:r w:rsidRPr="00FE6435">
        <w:rPr>
          <w:sz w:val="22"/>
          <w:szCs w:val="22"/>
        </w:rPr>
        <w:t xml:space="preserve">, developing a popular franchise. The sequel has been seen as an attempt to compete with the </w:t>
      </w:r>
      <w:r w:rsidRPr="00FE6435">
        <w:rPr>
          <w:i/>
          <w:iCs/>
          <w:sz w:val="22"/>
          <w:szCs w:val="22"/>
        </w:rPr>
        <w:t xml:space="preserve">Breath of the Wild </w:t>
      </w:r>
      <w:r w:rsidRPr="00FE6435">
        <w:rPr>
          <w:sz w:val="22"/>
          <w:szCs w:val="22"/>
        </w:rPr>
        <w:t xml:space="preserve">series developed by Nintendo. A study of cultural context would consider the debate around the role of women in gaming – both in terms of industry and character representation – as well as considering the increased diversity in gaming. It is still the case that while gaming can be considered a mainstream part of the industry, there are still concerns about the effects of gaming on its target audience. </w:t>
      </w:r>
    </w:p>
    <w:p w:rsidR="009A3A74" w:rsidRPr="00FE6435" w:rsidRDefault="009A3A74" w:rsidP="009A3A74">
      <w:pPr>
        <w:pStyle w:val="Default"/>
        <w:rPr>
          <w:sz w:val="22"/>
          <w:szCs w:val="22"/>
        </w:rPr>
      </w:pPr>
    </w:p>
    <w:p w:rsidR="009A3A74" w:rsidRPr="00FE6435" w:rsidRDefault="009A3A74" w:rsidP="009A3A74">
      <w:pPr>
        <w:pStyle w:val="Default"/>
        <w:rPr>
          <w:sz w:val="22"/>
          <w:szCs w:val="22"/>
        </w:rPr>
      </w:pPr>
      <w:r w:rsidRPr="00FE6435">
        <w:rPr>
          <w:i/>
          <w:iCs/>
          <w:sz w:val="22"/>
          <w:szCs w:val="22"/>
        </w:rPr>
        <w:t xml:space="preserve">The Sims </w:t>
      </w:r>
      <w:proofErr w:type="spellStart"/>
      <w:r w:rsidRPr="00FE6435">
        <w:rPr>
          <w:i/>
          <w:iCs/>
          <w:sz w:val="22"/>
          <w:szCs w:val="22"/>
        </w:rPr>
        <w:t>Freeplay</w:t>
      </w:r>
      <w:proofErr w:type="spellEnd"/>
      <w:r w:rsidRPr="00FE6435">
        <w:rPr>
          <w:sz w:val="22"/>
          <w:szCs w:val="22"/>
        </w:rPr>
        <w:t xml:space="preserve"> – the game, its </w:t>
      </w:r>
      <w:proofErr w:type="spellStart"/>
      <w:r w:rsidRPr="00FE6435">
        <w:rPr>
          <w:sz w:val="22"/>
          <w:szCs w:val="22"/>
        </w:rPr>
        <w:t>facebook</w:t>
      </w:r>
      <w:proofErr w:type="spellEnd"/>
      <w:r w:rsidRPr="00FE6435">
        <w:rPr>
          <w:sz w:val="22"/>
          <w:szCs w:val="22"/>
        </w:rPr>
        <w:t xml:space="preserve"> page and</w:t>
      </w:r>
      <w:r>
        <w:rPr>
          <w:sz w:val="22"/>
          <w:szCs w:val="22"/>
        </w:rPr>
        <w:t xml:space="preserve"> </w:t>
      </w:r>
      <w:r w:rsidRPr="00FE6435">
        <w:rPr>
          <w:sz w:val="22"/>
          <w:szCs w:val="22"/>
        </w:rPr>
        <w:t>Twitter feed</w:t>
      </w:r>
    </w:p>
    <w:p w:rsidR="009A3A74" w:rsidRPr="00FE6435" w:rsidRDefault="009A3A74" w:rsidP="009A3A74">
      <w:pPr>
        <w:pStyle w:val="Default"/>
        <w:rPr>
          <w:sz w:val="22"/>
          <w:szCs w:val="22"/>
        </w:rPr>
      </w:pPr>
    </w:p>
    <w:p w:rsidR="009A3A74" w:rsidRPr="00FE6435" w:rsidRDefault="009A3A74" w:rsidP="009A3A74">
      <w:pPr>
        <w:pStyle w:val="Default"/>
        <w:rPr>
          <w:sz w:val="22"/>
          <w:szCs w:val="22"/>
        </w:rPr>
      </w:pPr>
      <w:r w:rsidRPr="00FE6435">
        <w:rPr>
          <w:sz w:val="22"/>
          <w:szCs w:val="22"/>
        </w:rPr>
        <w:t>This game should be studied using the four areas of the framework. It raises some specific issues. For example:</w:t>
      </w:r>
    </w:p>
    <w:p w:rsidR="009A3A74" w:rsidRPr="009A3A74" w:rsidRDefault="009A3A74" w:rsidP="009A3A74">
      <w:pPr>
        <w:pStyle w:val="AQASectionTitle4"/>
      </w:pPr>
      <w:r w:rsidRPr="009A3A74">
        <w:t>Media language</w:t>
      </w:r>
    </w:p>
    <w:p w:rsidR="009A3A74" w:rsidRPr="00FE6435" w:rsidRDefault="009A3A74" w:rsidP="00F66B2E">
      <w:pPr>
        <w:pStyle w:val="Default"/>
        <w:numPr>
          <w:ilvl w:val="0"/>
          <w:numId w:val="37"/>
        </w:numPr>
        <w:spacing w:before="120"/>
        <w:rPr>
          <w:sz w:val="22"/>
          <w:szCs w:val="22"/>
        </w:rPr>
      </w:pPr>
      <w:r w:rsidRPr="00FE6435">
        <w:rPr>
          <w:sz w:val="22"/>
          <w:szCs w:val="22"/>
        </w:rPr>
        <w:t xml:space="preserve">How are the codes and conventions of a video game used in the product? How are these conventions used to influence meaning? </w:t>
      </w:r>
    </w:p>
    <w:p w:rsidR="009A3A74" w:rsidRPr="00FE6435" w:rsidRDefault="009A3A74" w:rsidP="00F66B2E">
      <w:pPr>
        <w:pStyle w:val="Default"/>
        <w:numPr>
          <w:ilvl w:val="0"/>
          <w:numId w:val="37"/>
        </w:numPr>
        <w:rPr>
          <w:sz w:val="22"/>
          <w:szCs w:val="22"/>
        </w:rPr>
      </w:pPr>
      <w:r w:rsidRPr="00FE6435">
        <w:rPr>
          <w:sz w:val="22"/>
          <w:szCs w:val="22"/>
        </w:rPr>
        <w:t xml:space="preserve">Have developing technologies affected the media language? Some familiarity with the development of the </w:t>
      </w:r>
      <w:r w:rsidRPr="00FE6435">
        <w:rPr>
          <w:i/>
          <w:iCs/>
          <w:sz w:val="22"/>
          <w:szCs w:val="22"/>
        </w:rPr>
        <w:t xml:space="preserve">Sims </w:t>
      </w:r>
      <w:r w:rsidRPr="00FE6435">
        <w:rPr>
          <w:sz w:val="22"/>
          <w:szCs w:val="22"/>
        </w:rPr>
        <w:t>franchise (2000 – present) will be necessary</w:t>
      </w:r>
      <w:r w:rsidR="002F4725">
        <w:rPr>
          <w:sz w:val="22"/>
          <w:szCs w:val="22"/>
        </w:rPr>
        <w:t>.</w:t>
      </w:r>
      <w:r w:rsidRPr="00FE6435">
        <w:rPr>
          <w:sz w:val="22"/>
          <w:szCs w:val="22"/>
        </w:rPr>
        <w:t xml:space="preserve"> </w:t>
      </w:r>
    </w:p>
    <w:p w:rsidR="009A3A74" w:rsidRPr="00FE6435" w:rsidRDefault="009A3A74" w:rsidP="00F66B2E">
      <w:pPr>
        <w:pStyle w:val="Default"/>
        <w:numPr>
          <w:ilvl w:val="0"/>
          <w:numId w:val="37"/>
        </w:numPr>
        <w:rPr>
          <w:sz w:val="22"/>
          <w:szCs w:val="22"/>
        </w:rPr>
      </w:pPr>
      <w:r w:rsidRPr="00FE6435">
        <w:rPr>
          <w:sz w:val="22"/>
          <w:szCs w:val="22"/>
        </w:rPr>
        <w:t xml:space="preserve">The way media language incorporates viewpoints and ideologies. As a life simulation game </w:t>
      </w:r>
      <w:r w:rsidRPr="00FE6435">
        <w:rPr>
          <w:i/>
          <w:iCs/>
          <w:sz w:val="22"/>
          <w:szCs w:val="22"/>
        </w:rPr>
        <w:t xml:space="preserve">Sims </w:t>
      </w:r>
      <w:proofErr w:type="spellStart"/>
      <w:r w:rsidRPr="00FE6435">
        <w:rPr>
          <w:i/>
          <w:iCs/>
          <w:sz w:val="22"/>
          <w:szCs w:val="22"/>
        </w:rPr>
        <w:t>FreePlay</w:t>
      </w:r>
      <w:proofErr w:type="spellEnd"/>
      <w:r w:rsidRPr="00FE6435">
        <w:rPr>
          <w:i/>
          <w:iCs/>
          <w:sz w:val="22"/>
          <w:szCs w:val="22"/>
        </w:rPr>
        <w:t xml:space="preserve"> </w:t>
      </w:r>
      <w:r w:rsidRPr="00FE6435">
        <w:rPr>
          <w:sz w:val="22"/>
          <w:szCs w:val="22"/>
        </w:rPr>
        <w:t>includes many normative codes and values</w:t>
      </w:r>
      <w:r w:rsidR="002F4725">
        <w:rPr>
          <w:sz w:val="22"/>
          <w:szCs w:val="22"/>
        </w:rPr>
        <w:t>.</w:t>
      </w:r>
      <w:r w:rsidRPr="00FE6435">
        <w:rPr>
          <w:sz w:val="22"/>
          <w:szCs w:val="22"/>
        </w:rPr>
        <w:t xml:space="preserve"> </w:t>
      </w:r>
    </w:p>
    <w:p w:rsidR="009A3A74" w:rsidRPr="00FE6435" w:rsidRDefault="009A3A74" w:rsidP="00F66B2E">
      <w:pPr>
        <w:pStyle w:val="Default"/>
        <w:numPr>
          <w:ilvl w:val="0"/>
          <w:numId w:val="37"/>
        </w:numPr>
        <w:rPr>
          <w:sz w:val="22"/>
          <w:szCs w:val="22"/>
        </w:rPr>
      </w:pPr>
      <w:r w:rsidRPr="00FE6435">
        <w:rPr>
          <w:sz w:val="22"/>
          <w:szCs w:val="22"/>
        </w:rPr>
        <w:t>The application of a semiotic approach will aid the analysis of the way in which the website creates a narrative about the world it is constructing</w:t>
      </w:r>
      <w:r w:rsidR="002F4725">
        <w:rPr>
          <w:sz w:val="22"/>
          <w:szCs w:val="22"/>
        </w:rPr>
        <w:t>.</w:t>
      </w:r>
      <w:r w:rsidRPr="00FE6435">
        <w:rPr>
          <w:sz w:val="22"/>
          <w:szCs w:val="22"/>
        </w:rPr>
        <w:t xml:space="preserve"> </w:t>
      </w:r>
    </w:p>
    <w:p w:rsidR="009A3A74" w:rsidRPr="00FE6435" w:rsidRDefault="009A3A74" w:rsidP="00F66B2E">
      <w:pPr>
        <w:pStyle w:val="Default"/>
        <w:numPr>
          <w:ilvl w:val="0"/>
          <w:numId w:val="37"/>
        </w:numPr>
        <w:rPr>
          <w:sz w:val="22"/>
          <w:szCs w:val="22"/>
        </w:rPr>
      </w:pPr>
      <w:r w:rsidRPr="00FE6435">
        <w:rPr>
          <w:sz w:val="22"/>
          <w:szCs w:val="22"/>
        </w:rPr>
        <w:t>The genre conventions of video games, particularly the sub-genre of life simulation or sandbox games, can be identified and discussed in relation to other CSP video games</w:t>
      </w:r>
      <w:r w:rsidR="002F4725">
        <w:rPr>
          <w:sz w:val="22"/>
          <w:szCs w:val="22"/>
        </w:rPr>
        <w:t>.</w:t>
      </w:r>
      <w:r w:rsidRPr="00FE6435">
        <w:rPr>
          <w:sz w:val="22"/>
          <w:szCs w:val="22"/>
        </w:rPr>
        <w:t xml:space="preserve"> </w:t>
      </w:r>
    </w:p>
    <w:p w:rsidR="009A3A74" w:rsidRPr="00FE6435" w:rsidRDefault="009A3A74" w:rsidP="00F66B2E">
      <w:pPr>
        <w:pStyle w:val="Default"/>
        <w:numPr>
          <w:ilvl w:val="0"/>
          <w:numId w:val="37"/>
        </w:numPr>
        <w:rPr>
          <w:sz w:val="22"/>
          <w:szCs w:val="22"/>
        </w:rPr>
      </w:pPr>
      <w:r w:rsidRPr="00FE6435">
        <w:rPr>
          <w:sz w:val="22"/>
          <w:szCs w:val="22"/>
        </w:rPr>
        <w:t xml:space="preserve">How is the game’s narrative driven? What is the motivation for continuing engagement with the product and for the purchase of ‘premium’ content? </w:t>
      </w:r>
    </w:p>
    <w:p w:rsidR="009A3A74" w:rsidRPr="00FE6435" w:rsidRDefault="009A3A74" w:rsidP="00F66B2E">
      <w:pPr>
        <w:pStyle w:val="Default"/>
        <w:numPr>
          <w:ilvl w:val="0"/>
          <w:numId w:val="37"/>
        </w:numPr>
        <w:rPr>
          <w:sz w:val="22"/>
          <w:szCs w:val="22"/>
        </w:rPr>
      </w:pPr>
      <w:r w:rsidRPr="00FE6435">
        <w:rPr>
          <w:sz w:val="22"/>
          <w:szCs w:val="22"/>
        </w:rPr>
        <w:t>Narrative in the context of online material can refer to the way in which the images and the selection of stories construct a narrative about the world – one which is likely to be ideological</w:t>
      </w:r>
      <w:r w:rsidR="002F4725">
        <w:rPr>
          <w:sz w:val="22"/>
          <w:szCs w:val="22"/>
        </w:rPr>
        <w:t>.</w:t>
      </w:r>
      <w:r w:rsidRPr="00FE6435">
        <w:rPr>
          <w:sz w:val="22"/>
          <w:szCs w:val="22"/>
        </w:rPr>
        <w:t xml:space="preserve"> </w:t>
      </w:r>
    </w:p>
    <w:p w:rsidR="009A3A74" w:rsidRPr="00FE6435" w:rsidRDefault="009A3A74" w:rsidP="00F66B2E">
      <w:pPr>
        <w:pStyle w:val="Default"/>
        <w:numPr>
          <w:ilvl w:val="0"/>
          <w:numId w:val="37"/>
        </w:numPr>
        <w:rPr>
          <w:sz w:val="22"/>
          <w:szCs w:val="22"/>
        </w:rPr>
      </w:pPr>
      <w:r w:rsidRPr="00FE6435">
        <w:rPr>
          <w:i/>
          <w:iCs/>
          <w:sz w:val="22"/>
          <w:szCs w:val="22"/>
        </w:rPr>
        <w:t xml:space="preserve">Sims </w:t>
      </w:r>
      <w:proofErr w:type="spellStart"/>
      <w:r w:rsidRPr="00FE6435">
        <w:rPr>
          <w:i/>
          <w:iCs/>
          <w:sz w:val="22"/>
          <w:szCs w:val="22"/>
        </w:rPr>
        <w:t>FreePlay</w:t>
      </w:r>
      <w:proofErr w:type="spellEnd"/>
      <w:r w:rsidRPr="00FE6435">
        <w:rPr>
          <w:i/>
          <w:iCs/>
          <w:sz w:val="22"/>
          <w:szCs w:val="22"/>
        </w:rPr>
        <w:t xml:space="preserve"> </w:t>
      </w:r>
      <w:r w:rsidRPr="00FE6435">
        <w:rPr>
          <w:sz w:val="22"/>
          <w:szCs w:val="22"/>
        </w:rPr>
        <w:t>provides a useful case study for the discussion of Baudrillard’s concepts including simulation, simulacra, implosion and hyperreality</w:t>
      </w:r>
      <w:r w:rsidR="002F4725">
        <w:rPr>
          <w:sz w:val="22"/>
          <w:szCs w:val="22"/>
        </w:rPr>
        <w:t>.</w:t>
      </w:r>
      <w:r w:rsidRPr="00FE6435">
        <w:rPr>
          <w:sz w:val="22"/>
          <w:szCs w:val="22"/>
        </w:rPr>
        <w:t xml:space="preserve"> </w:t>
      </w:r>
    </w:p>
    <w:p w:rsidR="009A3A74" w:rsidRPr="009A3A74" w:rsidRDefault="009A3A74" w:rsidP="002B150D">
      <w:pPr>
        <w:pStyle w:val="AQASectionTitle4"/>
      </w:pPr>
      <w:r w:rsidRPr="009A3A74">
        <w:t>Representations</w:t>
      </w:r>
    </w:p>
    <w:p w:rsidR="009A3A74" w:rsidRPr="00FE6435" w:rsidRDefault="009A3A74" w:rsidP="00F66B2E">
      <w:pPr>
        <w:pStyle w:val="Default"/>
        <w:numPr>
          <w:ilvl w:val="0"/>
          <w:numId w:val="36"/>
        </w:numPr>
        <w:spacing w:before="120"/>
        <w:rPr>
          <w:sz w:val="22"/>
          <w:szCs w:val="22"/>
        </w:rPr>
      </w:pPr>
      <w:r w:rsidRPr="00FE6435">
        <w:rPr>
          <w:sz w:val="22"/>
          <w:szCs w:val="22"/>
        </w:rPr>
        <w:t>Representation of particular social groups</w:t>
      </w:r>
      <w:r w:rsidR="002F4725">
        <w:rPr>
          <w:sz w:val="22"/>
          <w:szCs w:val="22"/>
        </w:rPr>
        <w:t>.</w:t>
      </w:r>
      <w:r w:rsidRPr="00FE6435">
        <w:rPr>
          <w:sz w:val="22"/>
          <w:szCs w:val="22"/>
        </w:rPr>
        <w:t xml:space="preserve"> </w:t>
      </w:r>
    </w:p>
    <w:p w:rsidR="009A3A74" w:rsidRPr="00FE6435" w:rsidRDefault="009A3A74" w:rsidP="00F66B2E">
      <w:pPr>
        <w:pStyle w:val="Default"/>
        <w:numPr>
          <w:ilvl w:val="0"/>
          <w:numId w:val="36"/>
        </w:numPr>
        <w:rPr>
          <w:sz w:val="22"/>
          <w:szCs w:val="22"/>
        </w:rPr>
      </w:pPr>
      <w:r w:rsidRPr="00FE6435">
        <w:rPr>
          <w:sz w:val="22"/>
          <w:szCs w:val="22"/>
        </w:rPr>
        <w:t>Who is constructing the representation and to what purpose? (Stuart Hall)</w:t>
      </w:r>
      <w:r w:rsidR="002F4725">
        <w:rPr>
          <w:sz w:val="22"/>
          <w:szCs w:val="22"/>
        </w:rPr>
        <w:t>.</w:t>
      </w:r>
      <w:r w:rsidRPr="00FE6435">
        <w:rPr>
          <w:sz w:val="22"/>
          <w:szCs w:val="22"/>
        </w:rPr>
        <w:t xml:space="preserve"> </w:t>
      </w:r>
    </w:p>
    <w:p w:rsidR="009A3A74" w:rsidRPr="00FE6435" w:rsidRDefault="009A3A74" w:rsidP="00F66B2E">
      <w:pPr>
        <w:pStyle w:val="Default"/>
        <w:numPr>
          <w:ilvl w:val="0"/>
          <w:numId w:val="36"/>
        </w:numPr>
        <w:rPr>
          <w:sz w:val="22"/>
          <w:szCs w:val="22"/>
        </w:rPr>
      </w:pPr>
      <w:r w:rsidRPr="00FE6435">
        <w:rPr>
          <w:sz w:val="22"/>
          <w:szCs w:val="22"/>
        </w:rPr>
        <w:t xml:space="preserve">What are the values, attitudes and beliefs embodied in the representations found in The Sims </w:t>
      </w:r>
      <w:proofErr w:type="spellStart"/>
      <w:r w:rsidRPr="00FE6435">
        <w:rPr>
          <w:sz w:val="22"/>
          <w:szCs w:val="22"/>
        </w:rPr>
        <w:t>FreePlay</w:t>
      </w:r>
      <w:proofErr w:type="spellEnd"/>
      <w:r w:rsidRPr="00FE6435">
        <w:rPr>
          <w:sz w:val="22"/>
          <w:szCs w:val="22"/>
        </w:rPr>
        <w:t xml:space="preserve">? </w:t>
      </w:r>
    </w:p>
    <w:p w:rsidR="009A3A74" w:rsidRPr="00FE6435" w:rsidRDefault="009A3A74" w:rsidP="00F66B2E">
      <w:pPr>
        <w:pStyle w:val="Default"/>
        <w:numPr>
          <w:ilvl w:val="0"/>
          <w:numId w:val="36"/>
        </w:numPr>
        <w:rPr>
          <w:sz w:val="22"/>
          <w:szCs w:val="22"/>
        </w:rPr>
      </w:pPr>
      <w:r w:rsidRPr="00FE6435">
        <w:rPr>
          <w:sz w:val="22"/>
          <w:szCs w:val="22"/>
        </w:rPr>
        <w:t>Analysis of the construction and function of stereotypes</w:t>
      </w:r>
      <w:r w:rsidR="002F4725">
        <w:rPr>
          <w:sz w:val="22"/>
          <w:szCs w:val="22"/>
        </w:rPr>
        <w:t>.</w:t>
      </w:r>
    </w:p>
    <w:p w:rsidR="009A3A74" w:rsidRPr="00FE6435" w:rsidRDefault="009A3A74" w:rsidP="00F66B2E">
      <w:pPr>
        <w:pStyle w:val="Default"/>
        <w:numPr>
          <w:ilvl w:val="0"/>
          <w:numId w:val="36"/>
        </w:numPr>
        <w:rPr>
          <w:sz w:val="22"/>
          <w:szCs w:val="22"/>
        </w:rPr>
      </w:pPr>
      <w:r w:rsidRPr="00FE6435">
        <w:rPr>
          <w:sz w:val="22"/>
          <w:szCs w:val="22"/>
        </w:rPr>
        <w:t>Representation of the real world and claims about realism</w:t>
      </w:r>
      <w:r w:rsidR="002F4725">
        <w:rPr>
          <w:sz w:val="22"/>
          <w:szCs w:val="22"/>
        </w:rPr>
        <w:t>.</w:t>
      </w:r>
      <w:r w:rsidRPr="00FE6435">
        <w:rPr>
          <w:sz w:val="22"/>
          <w:szCs w:val="22"/>
        </w:rPr>
        <w:t xml:space="preserve"> </w:t>
      </w:r>
    </w:p>
    <w:p w:rsidR="009A3A74" w:rsidRPr="00FE6435" w:rsidRDefault="009A3A74" w:rsidP="00F66B2E">
      <w:pPr>
        <w:pStyle w:val="Default"/>
        <w:numPr>
          <w:ilvl w:val="0"/>
          <w:numId w:val="36"/>
        </w:numPr>
        <w:rPr>
          <w:sz w:val="22"/>
          <w:szCs w:val="22"/>
        </w:rPr>
      </w:pPr>
      <w:r w:rsidRPr="00FE6435">
        <w:rPr>
          <w:sz w:val="22"/>
          <w:szCs w:val="22"/>
        </w:rPr>
        <w:t>Audience response to representation and issues around identity (</w:t>
      </w:r>
      <w:proofErr w:type="spellStart"/>
      <w:r w:rsidRPr="00FE6435">
        <w:rPr>
          <w:sz w:val="22"/>
          <w:szCs w:val="22"/>
        </w:rPr>
        <w:t>Gauntlett</w:t>
      </w:r>
      <w:proofErr w:type="spellEnd"/>
      <w:r w:rsidRPr="00FE6435">
        <w:rPr>
          <w:sz w:val="22"/>
          <w:szCs w:val="22"/>
        </w:rPr>
        <w:t>)</w:t>
      </w:r>
      <w:r w:rsidR="002F4725">
        <w:rPr>
          <w:sz w:val="22"/>
          <w:szCs w:val="22"/>
        </w:rPr>
        <w:t>.</w:t>
      </w:r>
      <w:r w:rsidRPr="00FE6435">
        <w:rPr>
          <w:sz w:val="22"/>
          <w:szCs w:val="22"/>
        </w:rPr>
        <w:t xml:space="preserve"> </w:t>
      </w:r>
    </w:p>
    <w:p w:rsidR="009A3A74" w:rsidRPr="009A3A74" w:rsidRDefault="009A3A74" w:rsidP="009A3A74">
      <w:pPr>
        <w:pStyle w:val="AQASectionTitle4"/>
      </w:pPr>
      <w:r w:rsidRPr="009A3A74">
        <w:t>Industry</w:t>
      </w:r>
    </w:p>
    <w:p w:rsidR="009A3A74" w:rsidRPr="00FE6435" w:rsidRDefault="009A3A74" w:rsidP="00F66B2E">
      <w:pPr>
        <w:pStyle w:val="Default"/>
        <w:numPr>
          <w:ilvl w:val="0"/>
          <w:numId w:val="38"/>
        </w:numPr>
        <w:spacing w:before="120"/>
        <w:rPr>
          <w:sz w:val="22"/>
          <w:szCs w:val="22"/>
        </w:rPr>
      </w:pPr>
      <w:r w:rsidRPr="00FE6435">
        <w:rPr>
          <w:sz w:val="22"/>
          <w:szCs w:val="22"/>
        </w:rPr>
        <w:t>The use of diverse digital platforms</w:t>
      </w:r>
      <w:r w:rsidR="002F4725">
        <w:rPr>
          <w:sz w:val="22"/>
          <w:szCs w:val="22"/>
        </w:rPr>
        <w:t>.</w:t>
      </w:r>
      <w:r w:rsidRPr="00FE6435">
        <w:rPr>
          <w:sz w:val="22"/>
          <w:szCs w:val="22"/>
        </w:rPr>
        <w:t xml:space="preserve"> </w:t>
      </w:r>
    </w:p>
    <w:p w:rsidR="009A3A74" w:rsidRPr="00FE6435" w:rsidRDefault="009A3A74" w:rsidP="00F66B2E">
      <w:pPr>
        <w:pStyle w:val="Default"/>
        <w:numPr>
          <w:ilvl w:val="0"/>
          <w:numId w:val="38"/>
        </w:numPr>
        <w:rPr>
          <w:sz w:val="22"/>
          <w:szCs w:val="22"/>
        </w:rPr>
      </w:pPr>
      <w:r w:rsidRPr="00FE6435">
        <w:rPr>
          <w:sz w:val="22"/>
          <w:szCs w:val="22"/>
        </w:rPr>
        <w:t>How are video games rated and regulated in the UK? (Livingstone and Lunt)</w:t>
      </w:r>
      <w:r w:rsidR="002F4725">
        <w:rPr>
          <w:sz w:val="22"/>
          <w:szCs w:val="22"/>
        </w:rPr>
        <w:t>.</w:t>
      </w:r>
      <w:r w:rsidRPr="00FE6435">
        <w:rPr>
          <w:sz w:val="22"/>
          <w:szCs w:val="22"/>
        </w:rPr>
        <w:t xml:space="preserve"> </w:t>
      </w:r>
    </w:p>
    <w:p w:rsidR="009A3A74" w:rsidRPr="00FE6435" w:rsidRDefault="009A3A74" w:rsidP="00F66B2E">
      <w:pPr>
        <w:pStyle w:val="Default"/>
        <w:numPr>
          <w:ilvl w:val="0"/>
          <w:numId w:val="38"/>
        </w:numPr>
        <w:rPr>
          <w:sz w:val="22"/>
          <w:szCs w:val="22"/>
        </w:rPr>
      </w:pPr>
      <w:r w:rsidRPr="00FE6435">
        <w:rPr>
          <w:sz w:val="22"/>
          <w:szCs w:val="22"/>
        </w:rPr>
        <w:t>A study of the Sims franchise will also engage with the effect cultural producers have on media industries</w:t>
      </w:r>
      <w:r w:rsidR="002B150D">
        <w:rPr>
          <w:sz w:val="22"/>
          <w:szCs w:val="22"/>
        </w:rPr>
        <w:t>.</w:t>
      </w:r>
    </w:p>
    <w:p w:rsidR="009A3A74" w:rsidRPr="009A3A74" w:rsidRDefault="009A3A74" w:rsidP="009A3A74">
      <w:pPr>
        <w:pStyle w:val="AQASectionTitle4"/>
      </w:pPr>
      <w:r w:rsidRPr="009A3A74">
        <w:lastRenderedPageBreak/>
        <w:t>Media Audiences</w:t>
      </w:r>
    </w:p>
    <w:p w:rsidR="009A3A74" w:rsidRPr="00FE6435" w:rsidRDefault="009A3A74" w:rsidP="00F66B2E">
      <w:pPr>
        <w:pStyle w:val="Default"/>
        <w:numPr>
          <w:ilvl w:val="0"/>
          <w:numId w:val="39"/>
        </w:numPr>
        <w:spacing w:before="120"/>
        <w:rPr>
          <w:sz w:val="22"/>
          <w:szCs w:val="22"/>
        </w:rPr>
      </w:pPr>
      <w:r w:rsidRPr="00FE6435">
        <w:rPr>
          <w:sz w:val="22"/>
          <w:szCs w:val="22"/>
        </w:rPr>
        <w:t>The role of fans and fandom in video gaming (Jenkins)</w:t>
      </w:r>
      <w:r w:rsidR="002F4725">
        <w:rPr>
          <w:sz w:val="22"/>
          <w:szCs w:val="22"/>
        </w:rPr>
        <w:t>.</w:t>
      </w:r>
    </w:p>
    <w:p w:rsidR="009A3A74" w:rsidRPr="00FE6435" w:rsidRDefault="009A3A74" w:rsidP="00F66B2E">
      <w:pPr>
        <w:pStyle w:val="Default"/>
        <w:numPr>
          <w:ilvl w:val="0"/>
          <w:numId w:val="39"/>
        </w:numPr>
        <w:rPr>
          <w:sz w:val="22"/>
          <w:szCs w:val="22"/>
        </w:rPr>
      </w:pPr>
      <w:r w:rsidRPr="00FE6435">
        <w:rPr>
          <w:sz w:val="22"/>
          <w:szCs w:val="22"/>
        </w:rPr>
        <w:t xml:space="preserve">How </w:t>
      </w:r>
      <w:r w:rsidRPr="00FE6435">
        <w:rPr>
          <w:i/>
          <w:iCs/>
          <w:sz w:val="22"/>
          <w:szCs w:val="22"/>
        </w:rPr>
        <w:t xml:space="preserve">The Sims </w:t>
      </w:r>
      <w:proofErr w:type="spellStart"/>
      <w:r w:rsidRPr="00FE6435">
        <w:rPr>
          <w:i/>
          <w:iCs/>
          <w:sz w:val="22"/>
          <w:szCs w:val="22"/>
        </w:rPr>
        <w:t>FreePlay</w:t>
      </w:r>
      <w:proofErr w:type="spellEnd"/>
      <w:r w:rsidRPr="00FE6435">
        <w:rPr>
          <w:i/>
          <w:iCs/>
          <w:sz w:val="22"/>
          <w:szCs w:val="22"/>
        </w:rPr>
        <w:t xml:space="preserve"> </w:t>
      </w:r>
      <w:r w:rsidRPr="00FE6435">
        <w:rPr>
          <w:sz w:val="22"/>
          <w:szCs w:val="22"/>
        </w:rPr>
        <w:t>is marketed to a predominantly youth audience</w:t>
      </w:r>
      <w:r w:rsidR="002F4725">
        <w:rPr>
          <w:sz w:val="22"/>
          <w:szCs w:val="22"/>
        </w:rPr>
        <w:t>.</w:t>
      </w:r>
      <w:r w:rsidRPr="00FE6435">
        <w:rPr>
          <w:sz w:val="22"/>
          <w:szCs w:val="22"/>
        </w:rPr>
        <w:t xml:space="preserve"> </w:t>
      </w:r>
    </w:p>
    <w:p w:rsidR="009A3A74" w:rsidRPr="00FE6435" w:rsidRDefault="009A3A74" w:rsidP="00F66B2E">
      <w:pPr>
        <w:pStyle w:val="Default"/>
        <w:numPr>
          <w:ilvl w:val="0"/>
          <w:numId w:val="39"/>
        </w:numPr>
        <w:rPr>
          <w:sz w:val="22"/>
          <w:szCs w:val="22"/>
        </w:rPr>
      </w:pPr>
      <w:r w:rsidRPr="00FE6435">
        <w:rPr>
          <w:sz w:val="22"/>
          <w:szCs w:val="22"/>
        </w:rPr>
        <w:t>The interaction between audience, product and digital platform and the opportunities for audience involvement</w:t>
      </w:r>
      <w:r w:rsidR="002F4725">
        <w:rPr>
          <w:sz w:val="22"/>
          <w:szCs w:val="22"/>
        </w:rPr>
        <w:t>.</w:t>
      </w:r>
      <w:r w:rsidRPr="00FE6435">
        <w:rPr>
          <w:sz w:val="22"/>
          <w:szCs w:val="22"/>
        </w:rPr>
        <w:t xml:space="preserve"> </w:t>
      </w:r>
    </w:p>
    <w:p w:rsidR="009A3A74" w:rsidRPr="00FE6435" w:rsidRDefault="009A3A74" w:rsidP="00F66B2E">
      <w:pPr>
        <w:pStyle w:val="Default"/>
        <w:numPr>
          <w:ilvl w:val="0"/>
          <w:numId w:val="39"/>
        </w:numPr>
        <w:rPr>
          <w:sz w:val="22"/>
          <w:szCs w:val="22"/>
        </w:rPr>
      </w:pPr>
      <w:r w:rsidRPr="00FE6435">
        <w:rPr>
          <w:sz w:val="22"/>
          <w:szCs w:val="22"/>
        </w:rPr>
        <w:t>Differing interpretations by different groups – those belonging to and outside the primary audience</w:t>
      </w:r>
      <w:r w:rsidR="002F4725">
        <w:rPr>
          <w:sz w:val="22"/>
          <w:szCs w:val="22"/>
        </w:rPr>
        <w:t>.</w:t>
      </w:r>
      <w:r w:rsidRPr="00FE6435">
        <w:rPr>
          <w:sz w:val="22"/>
          <w:szCs w:val="22"/>
        </w:rPr>
        <w:t xml:space="preserve"> </w:t>
      </w:r>
    </w:p>
    <w:p w:rsidR="009A3A74" w:rsidRPr="009A3A74" w:rsidRDefault="009A3A74" w:rsidP="009A3A74">
      <w:pPr>
        <w:pStyle w:val="AQASectionTitle4"/>
      </w:pPr>
      <w:r w:rsidRPr="009A3A74">
        <w:t xml:space="preserve">Social and cultural contexts </w:t>
      </w:r>
    </w:p>
    <w:p w:rsidR="009A3A74" w:rsidRPr="00FE6435" w:rsidRDefault="009A3A74" w:rsidP="002B150D">
      <w:pPr>
        <w:pStyle w:val="Default"/>
        <w:spacing w:before="120"/>
        <w:rPr>
          <w:sz w:val="22"/>
          <w:szCs w:val="22"/>
        </w:rPr>
      </w:pPr>
      <w:r w:rsidRPr="00FE6435">
        <w:rPr>
          <w:sz w:val="22"/>
          <w:szCs w:val="22"/>
        </w:rPr>
        <w:t xml:space="preserve">A discussion of the social and cultural contexts of </w:t>
      </w:r>
      <w:r w:rsidRPr="00FE6435">
        <w:rPr>
          <w:i/>
          <w:iCs/>
          <w:sz w:val="22"/>
          <w:szCs w:val="22"/>
        </w:rPr>
        <w:t xml:space="preserve">The Sims </w:t>
      </w:r>
      <w:proofErr w:type="spellStart"/>
      <w:r w:rsidRPr="00FE6435">
        <w:rPr>
          <w:i/>
          <w:iCs/>
          <w:sz w:val="22"/>
          <w:szCs w:val="22"/>
        </w:rPr>
        <w:t>FreePlay</w:t>
      </w:r>
      <w:proofErr w:type="spellEnd"/>
      <w:r w:rsidRPr="00FE6435">
        <w:rPr>
          <w:i/>
          <w:iCs/>
          <w:sz w:val="22"/>
          <w:szCs w:val="22"/>
        </w:rPr>
        <w:t xml:space="preserve"> </w:t>
      </w:r>
      <w:r w:rsidRPr="00FE6435">
        <w:rPr>
          <w:sz w:val="22"/>
          <w:szCs w:val="22"/>
        </w:rPr>
        <w:t xml:space="preserve">will focus on the rapid growth and development of the video game industry and the debates about representation and effects. </w:t>
      </w:r>
    </w:p>
    <w:p w:rsidR="00893B0F" w:rsidRDefault="00893B0F" w:rsidP="00893B0F">
      <w:pPr>
        <w:pStyle w:val="AQASectionTitle3"/>
      </w:pPr>
      <w:r>
        <w:t>Possible teaching and learning activities</w:t>
      </w:r>
    </w:p>
    <w:p w:rsidR="009A3A74" w:rsidRPr="002B150D" w:rsidRDefault="009A3A74" w:rsidP="00F66B2E">
      <w:pPr>
        <w:pStyle w:val="ListParagraph"/>
        <w:numPr>
          <w:ilvl w:val="0"/>
          <w:numId w:val="56"/>
        </w:numPr>
        <w:spacing w:before="120"/>
        <w:rPr>
          <w:rFonts w:ascii="Arial" w:hAnsi="Arial" w:cs="Arial"/>
        </w:rPr>
      </w:pPr>
      <w:r w:rsidRPr="002B150D">
        <w:rPr>
          <w:rFonts w:ascii="Arial" w:hAnsi="Arial" w:cs="Arial"/>
        </w:rPr>
        <w:t>Workshops to allow students to work on NEA production skills.</w:t>
      </w:r>
    </w:p>
    <w:p w:rsidR="00893B0F" w:rsidRPr="002B150D" w:rsidRDefault="009A3A74" w:rsidP="00F66B2E">
      <w:pPr>
        <w:pStyle w:val="ListParagraph"/>
        <w:numPr>
          <w:ilvl w:val="0"/>
          <w:numId w:val="56"/>
        </w:numPr>
        <w:rPr>
          <w:rFonts w:ascii="Arial" w:hAnsi="Arial" w:cs="Arial"/>
        </w:rPr>
      </w:pPr>
      <w:r w:rsidRPr="002B150D">
        <w:rPr>
          <w:rFonts w:ascii="Arial" w:hAnsi="Arial" w:cs="Arial"/>
        </w:rPr>
        <w:t>Equipment needed: cameras and computer equipment.</w:t>
      </w:r>
    </w:p>
    <w:p w:rsidR="00E70C55" w:rsidRPr="002B150D" w:rsidRDefault="00E70C55" w:rsidP="00F66B2E">
      <w:pPr>
        <w:pStyle w:val="ListParagraph"/>
        <w:numPr>
          <w:ilvl w:val="0"/>
          <w:numId w:val="56"/>
        </w:numPr>
        <w:spacing w:after="0"/>
        <w:rPr>
          <w:rFonts w:ascii="Arial" w:eastAsiaTheme="majorEastAsia" w:hAnsi="Arial" w:cs="Arial"/>
          <w:b/>
          <w:bCs/>
          <w:color w:val="412878"/>
          <w:szCs w:val="24"/>
        </w:rPr>
      </w:pPr>
      <w:r w:rsidRPr="002B150D">
        <w:rPr>
          <w:rFonts w:ascii="Arial" w:hAnsi="Arial" w:cs="Arial"/>
        </w:rPr>
        <w:br w:type="page"/>
      </w:r>
    </w:p>
    <w:p w:rsidR="00893B0F" w:rsidRDefault="00893B0F" w:rsidP="00893B0F">
      <w:pPr>
        <w:pStyle w:val="AQASectionTitle3"/>
      </w:pPr>
      <w:r>
        <w:lastRenderedPageBreak/>
        <w:t>Specification reference</w:t>
      </w:r>
    </w:p>
    <w:p w:rsidR="00893B0F" w:rsidRPr="006407B4" w:rsidRDefault="00893B0F" w:rsidP="00893B0F">
      <w:r>
        <w:t>3.4.1, 3.4.1.1, 3.4.1.2</w:t>
      </w:r>
    </w:p>
    <w:p w:rsidR="00FE55F7" w:rsidRDefault="00893B0F" w:rsidP="00893B0F">
      <w:pPr>
        <w:pStyle w:val="AQASectionTitle3"/>
      </w:pPr>
      <w:r>
        <w:t xml:space="preserve">Specification content – Term Y12 </w:t>
      </w:r>
      <w:r w:rsidR="00E70C55">
        <w:t>3b</w:t>
      </w:r>
    </w:p>
    <w:p w:rsidR="00893B0F" w:rsidRDefault="00E70C55" w:rsidP="00893B0F">
      <w:pPr>
        <w:pStyle w:val="AQASectionTitle3"/>
      </w:pPr>
      <w:r w:rsidRPr="00E70C55">
        <w:t>Mock exam to test knowledge and skills.</w:t>
      </w:r>
    </w:p>
    <w:p w:rsidR="009A3A74" w:rsidRPr="00793A7D" w:rsidRDefault="009A3A74" w:rsidP="00F66B2E">
      <w:pPr>
        <w:pStyle w:val="ListParagraph"/>
        <w:numPr>
          <w:ilvl w:val="0"/>
          <w:numId w:val="57"/>
        </w:numPr>
        <w:spacing w:before="120"/>
        <w:rPr>
          <w:rFonts w:ascii="Arial" w:hAnsi="Arial" w:cs="Arial"/>
        </w:rPr>
      </w:pPr>
      <w:r w:rsidRPr="00793A7D">
        <w:rPr>
          <w:rFonts w:ascii="Arial" w:hAnsi="Arial" w:cs="Arial"/>
        </w:rPr>
        <w:t>NEA briefs available from 1</w:t>
      </w:r>
      <w:r w:rsidRPr="00793A7D">
        <w:rPr>
          <w:rFonts w:ascii="Arial" w:hAnsi="Arial" w:cs="Arial"/>
          <w:vertAlign w:val="superscript"/>
        </w:rPr>
        <w:t xml:space="preserve"> </w:t>
      </w:r>
      <w:r w:rsidRPr="00793A7D">
        <w:rPr>
          <w:rFonts w:ascii="Arial" w:hAnsi="Arial" w:cs="Arial"/>
        </w:rPr>
        <w:t>June.</w:t>
      </w:r>
    </w:p>
    <w:p w:rsidR="009A3A74" w:rsidRPr="00793A7D" w:rsidRDefault="009A3A74" w:rsidP="00F66B2E">
      <w:pPr>
        <w:pStyle w:val="ListParagraph"/>
        <w:numPr>
          <w:ilvl w:val="0"/>
          <w:numId w:val="57"/>
        </w:numPr>
        <w:rPr>
          <w:rFonts w:ascii="Arial" w:hAnsi="Arial" w:cs="Arial"/>
        </w:rPr>
      </w:pPr>
      <w:r w:rsidRPr="00793A7D">
        <w:rPr>
          <w:rFonts w:ascii="Arial" w:hAnsi="Arial" w:cs="Arial"/>
        </w:rPr>
        <w:t>Research, planning and development of NEA.</w:t>
      </w:r>
    </w:p>
    <w:p w:rsidR="00E70C55" w:rsidRPr="00793A7D" w:rsidRDefault="009A3A74" w:rsidP="00F66B2E">
      <w:pPr>
        <w:pStyle w:val="ListParagraph"/>
        <w:numPr>
          <w:ilvl w:val="0"/>
          <w:numId w:val="57"/>
        </w:numPr>
        <w:rPr>
          <w:rFonts w:ascii="Arial" w:hAnsi="Arial" w:cs="Arial"/>
        </w:rPr>
      </w:pPr>
      <w:r w:rsidRPr="00793A7D">
        <w:rPr>
          <w:rFonts w:ascii="Arial" w:hAnsi="Arial" w:cs="Arial"/>
        </w:rPr>
        <w:t>Each student chooses one brief from a choice of six.</w:t>
      </w:r>
    </w:p>
    <w:p w:rsidR="000C6E44" w:rsidRDefault="000C6E44">
      <w:pPr>
        <w:spacing w:before="0" w:after="0"/>
        <w:rPr>
          <w:rFonts w:ascii="AQA Chevin Pro Medium" w:eastAsiaTheme="majorEastAsia" w:hAnsi="AQA Chevin Pro Medium" w:cstheme="majorBidi"/>
          <w:b/>
          <w:bCs/>
          <w:color w:val="412878"/>
          <w:sz w:val="32"/>
          <w:szCs w:val="32"/>
          <w:lang w:val="en-GB"/>
        </w:rPr>
      </w:pPr>
      <w:r>
        <w:rPr>
          <w:lang w:val="en-GB"/>
        </w:rPr>
        <w:br w:type="page"/>
      </w:r>
    </w:p>
    <w:p w:rsidR="000C6E44" w:rsidRDefault="000C6E44" w:rsidP="000C6E44">
      <w:pPr>
        <w:pStyle w:val="AQASectionTitle1"/>
        <w:rPr>
          <w:lang w:val="en-GB"/>
        </w:rPr>
      </w:pPr>
      <w:r>
        <w:rPr>
          <w:lang w:val="en-GB"/>
        </w:rPr>
        <w:lastRenderedPageBreak/>
        <w:t>Year 13</w:t>
      </w:r>
    </w:p>
    <w:p w:rsidR="000C6E44" w:rsidRPr="00325823" w:rsidRDefault="000C6E44" w:rsidP="000C6E44">
      <w:pPr>
        <w:pStyle w:val="AQASectionTitle2"/>
        <w:rPr>
          <w:lang w:val="en-GB"/>
        </w:rPr>
      </w:pPr>
      <w:r>
        <w:rPr>
          <w:lang w:val="en-GB"/>
        </w:rPr>
        <w:t>Overview for term one (15 weeks)</w:t>
      </w:r>
    </w:p>
    <w:p w:rsidR="000C6E44" w:rsidRDefault="000C6E44" w:rsidP="000C6E44">
      <w:pPr>
        <w:pStyle w:val="AQASectionTitle3"/>
        <w:rPr>
          <w:lang w:val="en-GB"/>
        </w:rPr>
      </w:pPr>
      <w:r w:rsidRPr="00B028AC">
        <w:rPr>
          <w:lang w:val="en-GB"/>
        </w:rPr>
        <w:t>Prior knowledge</w:t>
      </w:r>
    </w:p>
    <w:p w:rsidR="00DB4128" w:rsidRDefault="00DB4128" w:rsidP="00DB4128">
      <w:pPr>
        <w:rPr>
          <w:lang w:val="en-GB"/>
        </w:rPr>
      </w:pPr>
      <w:r>
        <w:rPr>
          <w:lang w:val="en-GB"/>
        </w:rPr>
        <w:t>Further knowledge and understanding of CSPs will be targeted with a focus on exam. Unseen texts should also feature as preparation for media two.</w:t>
      </w:r>
    </w:p>
    <w:p w:rsidR="00DB4128" w:rsidRDefault="00DB4128" w:rsidP="00DB4128">
      <w:pPr>
        <w:rPr>
          <w:lang w:val="en-GB"/>
        </w:rPr>
      </w:pPr>
      <w:r>
        <w:rPr>
          <w:lang w:val="en-GB"/>
        </w:rPr>
        <w:t>Work on NEA should be ongoing throughout this term.</w:t>
      </w:r>
    </w:p>
    <w:p w:rsidR="00DB4128" w:rsidRPr="00A9054F" w:rsidRDefault="00DB4128" w:rsidP="00DB4128">
      <w:pPr>
        <w:rPr>
          <w:lang w:val="en-GB"/>
        </w:rPr>
      </w:pPr>
      <w:r w:rsidRPr="00A9054F">
        <w:rPr>
          <w:lang w:val="en-GB"/>
        </w:rPr>
        <w:t>Knowledge can be tested regularly by using ‘pop quizzes’ a</w:t>
      </w:r>
      <w:r>
        <w:rPr>
          <w:lang w:val="en-GB"/>
        </w:rPr>
        <w:t>nd short written analysis tasks and exam simulation questions to prepare for the final exams.</w:t>
      </w:r>
    </w:p>
    <w:p w:rsidR="000C6E44" w:rsidRDefault="000C6E44" w:rsidP="000C6E44">
      <w:pPr>
        <w:pStyle w:val="AQASectionTitle3"/>
        <w:rPr>
          <w:lang w:val="en-GB"/>
        </w:rPr>
      </w:pPr>
      <w:r>
        <w:rPr>
          <w:lang w:val="en-GB"/>
        </w:rPr>
        <w:t>Learning objectives</w:t>
      </w:r>
    </w:p>
    <w:p w:rsidR="00DB4128" w:rsidRPr="004C443C" w:rsidRDefault="00DB4128" w:rsidP="00DB4128">
      <w:pPr>
        <w:pStyle w:val="BulletList1"/>
        <w:spacing w:before="150" w:after="0"/>
        <w:ind w:left="426"/>
        <w:rPr>
          <w:lang w:val="en-GB"/>
        </w:rPr>
      </w:pPr>
      <w:r w:rsidRPr="004C443C">
        <w:rPr>
          <w:lang w:val="en-GB"/>
        </w:rPr>
        <w:t>Familiarity with the theoretical framework.</w:t>
      </w:r>
    </w:p>
    <w:p w:rsidR="00DB4128" w:rsidRDefault="00DB4128" w:rsidP="00DB4128">
      <w:pPr>
        <w:pStyle w:val="BulletList1"/>
        <w:spacing w:before="150" w:after="0"/>
        <w:ind w:left="426"/>
        <w:rPr>
          <w:lang w:val="en-GB"/>
        </w:rPr>
      </w:pPr>
      <w:r w:rsidRPr="004C443C">
        <w:rPr>
          <w:lang w:val="en-GB"/>
        </w:rPr>
        <w:t>Engagement with media products – CSPs and others</w:t>
      </w:r>
      <w:r>
        <w:rPr>
          <w:lang w:val="en-GB"/>
        </w:rPr>
        <w:t xml:space="preserve"> (unseen)</w:t>
      </w:r>
      <w:r w:rsidRPr="004C443C">
        <w:rPr>
          <w:lang w:val="en-GB"/>
        </w:rPr>
        <w:t>.</w:t>
      </w:r>
    </w:p>
    <w:p w:rsidR="00DB4128" w:rsidRDefault="00DB4128" w:rsidP="00DB4128">
      <w:pPr>
        <w:pStyle w:val="BulletList1"/>
        <w:spacing w:before="150" w:after="0"/>
        <w:ind w:left="426"/>
        <w:rPr>
          <w:lang w:val="en-GB"/>
        </w:rPr>
      </w:pPr>
      <w:r w:rsidRPr="000B1A17">
        <w:rPr>
          <w:lang w:val="en-GB"/>
        </w:rPr>
        <w:t>Development of NEA products</w:t>
      </w:r>
      <w:r>
        <w:rPr>
          <w:lang w:val="en-GB"/>
        </w:rPr>
        <w:t>.</w:t>
      </w:r>
    </w:p>
    <w:p w:rsidR="00E70C55" w:rsidRDefault="00E70C55" w:rsidP="00E70C55">
      <w:pPr>
        <w:pStyle w:val="AQASectionTitle3"/>
      </w:pPr>
      <w:r>
        <w:t>Specification reference</w:t>
      </w:r>
    </w:p>
    <w:p w:rsidR="00E70C55" w:rsidRPr="006407B4" w:rsidRDefault="00E70C55" w:rsidP="00E70C55">
      <w:r>
        <w:t>3.4.1, 3.4.1.1, 3.4.1.2</w:t>
      </w:r>
    </w:p>
    <w:p w:rsidR="00793A7D" w:rsidRDefault="00E70C55" w:rsidP="00DB4128">
      <w:pPr>
        <w:pStyle w:val="AQASectionTitle3"/>
      </w:pPr>
      <w:bookmarkStart w:id="9" w:name="musicvideo"/>
      <w:bookmarkStart w:id="10" w:name="_GoBack"/>
      <w:bookmarkEnd w:id="9"/>
      <w:bookmarkEnd w:id="10"/>
      <w:r>
        <w:t>Specification content – Term Y1</w:t>
      </w:r>
      <w:r w:rsidR="003C7C40">
        <w:t>3</w:t>
      </w:r>
      <w:r>
        <w:t xml:space="preserve"> </w:t>
      </w:r>
      <w:r w:rsidR="003C7C40">
        <w:t>1</w:t>
      </w:r>
      <w:r>
        <w:t>a</w:t>
      </w:r>
    </w:p>
    <w:p w:rsidR="00DB4128" w:rsidRPr="00DB4128" w:rsidRDefault="003C7C40" w:rsidP="00DB4128">
      <w:pPr>
        <w:pStyle w:val="AQASectionTitle3"/>
        <w:rPr>
          <w:sz w:val="22"/>
          <w:szCs w:val="22"/>
          <w:lang w:val="en-GB"/>
        </w:rPr>
      </w:pPr>
      <w:r w:rsidRPr="003C7C40">
        <w:t xml:space="preserve">Music </w:t>
      </w:r>
      <w:r w:rsidR="00F02AAA">
        <w:t>v</w:t>
      </w:r>
      <w:r w:rsidRPr="003C7C40">
        <w:t>ideo</w:t>
      </w:r>
      <w:r>
        <w:rPr>
          <w:rFonts w:ascii="Arial" w:hAnsi="Arial" w:cs="Arial"/>
          <w:sz w:val="22"/>
          <w:szCs w:val="22"/>
          <w:lang w:val="en-GB"/>
        </w:rPr>
        <w:t xml:space="preserve"> </w:t>
      </w:r>
      <w:r w:rsidR="00DB4128" w:rsidRPr="00FE6435">
        <w:rPr>
          <w:i/>
          <w:iCs/>
          <w:sz w:val="22"/>
          <w:szCs w:val="22"/>
        </w:rPr>
        <w:t xml:space="preserve">Old Town Road– </w:t>
      </w:r>
      <w:r w:rsidR="00DB4128" w:rsidRPr="00FE6435">
        <w:rPr>
          <w:sz w:val="22"/>
          <w:szCs w:val="22"/>
        </w:rPr>
        <w:t xml:space="preserve">Lil </w:t>
      </w:r>
      <w:proofErr w:type="spellStart"/>
      <w:r w:rsidR="00DB4128" w:rsidRPr="00FE6435">
        <w:rPr>
          <w:sz w:val="22"/>
          <w:szCs w:val="22"/>
        </w:rPr>
        <w:t>Nas</w:t>
      </w:r>
      <w:proofErr w:type="spellEnd"/>
      <w:r w:rsidR="00DB4128" w:rsidRPr="00FE6435">
        <w:rPr>
          <w:sz w:val="22"/>
          <w:szCs w:val="22"/>
        </w:rPr>
        <w:t xml:space="preserve"> X featuring Billy Ray Cyrus</w:t>
      </w:r>
    </w:p>
    <w:p w:rsidR="00DB4128" w:rsidRPr="00FE6435" w:rsidRDefault="00DB4128" w:rsidP="00DB4128">
      <w:pPr>
        <w:pStyle w:val="Default"/>
        <w:rPr>
          <w:sz w:val="22"/>
          <w:szCs w:val="22"/>
        </w:rPr>
      </w:pPr>
    </w:p>
    <w:p w:rsidR="00DB4128" w:rsidRPr="00FE6435" w:rsidRDefault="00DB4128" w:rsidP="00DB4128">
      <w:pPr>
        <w:pStyle w:val="Default"/>
        <w:rPr>
          <w:sz w:val="22"/>
          <w:szCs w:val="22"/>
        </w:rPr>
      </w:pPr>
      <w:r w:rsidRPr="00FE6435">
        <w:rPr>
          <w:sz w:val="22"/>
          <w:szCs w:val="22"/>
        </w:rPr>
        <w:t xml:space="preserve">This is a targeted CSP and needs to be studied with reference to </w:t>
      </w:r>
      <w:r w:rsidRPr="00FE6435">
        <w:rPr>
          <w:bCs/>
          <w:sz w:val="22"/>
          <w:szCs w:val="22"/>
        </w:rPr>
        <w:t xml:space="preserve">two elements </w:t>
      </w:r>
      <w:r w:rsidRPr="00FE6435">
        <w:rPr>
          <w:sz w:val="22"/>
          <w:szCs w:val="22"/>
        </w:rPr>
        <w:t xml:space="preserve">of the theoretical framework and all relevant contexts. </w:t>
      </w:r>
    </w:p>
    <w:p w:rsidR="003C7C40" w:rsidRPr="00C84CD0" w:rsidRDefault="003C7C40" w:rsidP="00E72540">
      <w:pPr>
        <w:pStyle w:val="AQASectionTitle4"/>
      </w:pPr>
      <w:r w:rsidRPr="00C84CD0">
        <w:t xml:space="preserve">Media </w:t>
      </w:r>
      <w:r w:rsidR="00F02AAA">
        <w:t>l</w:t>
      </w:r>
      <w:r w:rsidRPr="00C84CD0">
        <w:t xml:space="preserve">anguage </w:t>
      </w:r>
    </w:p>
    <w:p w:rsidR="00DB4128" w:rsidRPr="00FE6435" w:rsidRDefault="00DB4128" w:rsidP="004F5E4B">
      <w:pPr>
        <w:pStyle w:val="Default"/>
        <w:spacing w:before="120"/>
        <w:rPr>
          <w:sz w:val="22"/>
          <w:szCs w:val="22"/>
        </w:rPr>
      </w:pPr>
      <w:r w:rsidRPr="00FE6435">
        <w:rPr>
          <w:bCs/>
          <w:sz w:val="22"/>
          <w:szCs w:val="22"/>
        </w:rPr>
        <w:t xml:space="preserve">Analysis should include: </w:t>
      </w:r>
    </w:p>
    <w:p w:rsidR="00DB4128" w:rsidRPr="00FE6435" w:rsidRDefault="00DB4128" w:rsidP="00F66B2E">
      <w:pPr>
        <w:pStyle w:val="Default"/>
        <w:numPr>
          <w:ilvl w:val="0"/>
          <w:numId w:val="40"/>
        </w:numPr>
        <w:rPr>
          <w:sz w:val="22"/>
          <w:szCs w:val="22"/>
        </w:rPr>
      </w:pPr>
      <w:r w:rsidRPr="00FE6435">
        <w:rPr>
          <w:sz w:val="22"/>
          <w:szCs w:val="22"/>
        </w:rPr>
        <w:t>Mise-</w:t>
      </w:r>
      <w:proofErr w:type="spellStart"/>
      <w:r w:rsidRPr="00FE6435">
        <w:rPr>
          <w:sz w:val="22"/>
          <w:szCs w:val="22"/>
        </w:rPr>
        <w:t>en</w:t>
      </w:r>
      <w:proofErr w:type="spellEnd"/>
      <w:r w:rsidRPr="00FE6435">
        <w:rPr>
          <w:sz w:val="22"/>
          <w:szCs w:val="22"/>
        </w:rPr>
        <w:t>-scene analysis – including setting, props, costume, etc</w:t>
      </w:r>
      <w:r w:rsidR="002F4725">
        <w:rPr>
          <w:sz w:val="22"/>
          <w:szCs w:val="22"/>
        </w:rPr>
        <w:t>.</w:t>
      </w:r>
      <w:r w:rsidRPr="00FE6435">
        <w:rPr>
          <w:sz w:val="22"/>
          <w:szCs w:val="22"/>
        </w:rPr>
        <w:t xml:space="preserve"> </w:t>
      </w:r>
    </w:p>
    <w:p w:rsidR="00DB4128" w:rsidRPr="00FE6435" w:rsidRDefault="00DB4128" w:rsidP="00F66B2E">
      <w:pPr>
        <w:pStyle w:val="Default"/>
        <w:numPr>
          <w:ilvl w:val="0"/>
          <w:numId w:val="40"/>
        </w:numPr>
        <w:rPr>
          <w:sz w:val="22"/>
          <w:szCs w:val="22"/>
        </w:rPr>
      </w:pPr>
      <w:r w:rsidRPr="00FE6435">
        <w:rPr>
          <w:sz w:val="22"/>
          <w:szCs w:val="22"/>
        </w:rPr>
        <w:t>Cinematography – including the cinematic style of the video</w:t>
      </w:r>
      <w:r w:rsidR="002F4725">
        <w:rPr>
          <w:sz w:val="22"/>
          <w:szCs w:val="22"/>
        </w:rPr>
        <w:t>.</w:t>
      </w:r>
      <w:r w:rsidRPr="00FE6435">
        <w:rPr>
          <w:sz w:val="22"/>
          <w:szCs w:val="22"/>
        </w:rPr>
        <w:t xml:space="preserve"> </w:t>
      </w:r>
    </w:p>
    <w:p w:rsidR="00DB4128" w:rsidRPr="00FE6435" w:rsidRDefault="00DB4128" w:rsidP="00F66B2E">
      <w:pPr>
        <w:pStyle w:val="Default"/>
        <w:numPr>
          <w:ilvl w:val="0"/>
          <w:numId w:val="40"/>
        </w:numPr>
        <w:rPr>
          <w:sz w:val="22"/>
          <w:szCs w:val="22"/>
        </w:rPr>
      </w:pPr>
      <w:r w:rsidRPr="00FE6435">
        <w:rPr>
          <w:sz w:val="22"/>
          <w:szCs w:val="22"/>
        </w:rPr>
        <w:t>Semiotics: how images signify cultural meanings – a central aspect of the construction of the contrasting meanings associated with country, rap and hip-hop</w:t>
      </w:r>
      <w:r w:rsidR="002F4725">
        <w:rPr>
          <w:sz w:val="22"/>
          <w:szCs w:val="22"/>
        </w:rPr>
        <w:t>.</w:t>
      </w:r>
      <w:r w:rsidRPr="00FE6435">
        <w:rPr>
          <w:sz w:val="22"/>
          <w:szCs w:val="22"/>
        </w:rPr>
        <w:t xml:space="preserve"> </w:t>
      </w:r>
    </w:p>
    <w:p w:rsidR="00DB4128" w:rsidRPr="00FE6435" w:rsidRDefault="00DB4128" w:rsidP="00F66B2E">
      <w:pPr>
        <w:pStyle w:val="Default"/>
        <w:numPr>
          <w:ilvl w:val="0"/>
          <w:numId w:val="40"/>
        </w:numPr>
        <w:rPr>
          <w:sz w:val="22"/>
          <w:szCs w:val="22"/>
        </w:rPr>
      </w:pPr>
      <w:r w:rsidRPr="00FE6435">
        <w:rPr>
          <w:sz w:val="22"/>
          <w:szCs w:val="22"/>
        </w:rPr>
        <w:t>Postmodernism – relevant to the foregrounding of visual and musical hybrids</w:t>
      </w:r>
      <w:r w:rsidR="002F4725">
        <w:rPr>
          <w:sz w:val="22"/>
          <w:szCs w:val="22"/>
        </w:rPr>
        <w:t>.</w:t>
      </w:r>
      <w:r w:rsidRPr="00FE6435">
        <w:rPr>
          <w:sz w:val="22"/>
          <w:szCs w:val="22"/>
        </w:rPr>
        <w:t xml:space="preserve"> </w:t>
      </w:r>
    </w:p>
    <w:p w:rsidR="00DB4128" w:rsidRPr="00DB4128" w:rsidRDefault="00DB4128" w:rsidP="00DB4128">
      <w:pPr>
        <w:pStyle w:val="AQASectionTitle4"/>
      </w:pPr>
      <w:r w:rsidRPr="00DB4128">
        <w:t xml:space="preserve">Narrative </w:t>
      </w:r>
    </w:p>
    <w:p w:rsidR="00DB4128" w:rsidRPr="00FE6435" w:rsidRDefault="00DB4128" w:rsidP="00F66B2E">
      <w:pPr>
        <w:pStyle w:val="Default"/>
        <w:numPr>
          <w:ilvl w:val="0"/>
          <w:numId w:val="41"/>
        </w:numPr>
        <w:spacing w:before="120"/>
        <w:rPr>
          <w:sz w:val="22"/>
          <w:szCs w:val="22"/>
        </w:rPr>
      </w:pPr>
      <w:r w:rsidRPr="00FE6435">
        <w:rPr>
          <w:sz w:val="22"/>
          <w:szCs w:val="22"/>
        </w:rPr>
        <w:t>Construction of a narrative through the reference to the western genre form, role of the hero, elements of conflict, etc, which link to issues of representations</w:t>
      </w:r>
      <w:r w:rsidR="002F4725">
        <w:rPr>
          <w:sz w:val="22"/>
          <w:szCs w:val="22"/>
        </w:rPr>
        <w:t>.</w:t>
      </w:r>
      <w:r w:rsidRPr="00FE6435">
        <w:rPr>
          <w:sz w:val="22"/>
          <w:szCs w:val="22"/>
        </w:rPr>
        <w:t xml:space="preserve"> </w:t>
      </w:r>
    </w:p>
    <w:p w:rsidR="00DB4128" w:rsidRPr="00FE6435" w:rsidRDefault="00DB4128" w:rsidP="00F66B2E">
      <w:pPr>
        <w:pStyle w:val="Default"/>
        <w:numPr>
          <w:ilvl w:val="0"/>
          <w:numId w:val="41"/>
        </w:numPr>
        <w:rPr>
          <w:sz w:val="22"/>
          <w:szCs w:val="22"/>
        </w:rPr>
      </w:pPr>
      <w:r w:rsidRPr="00FE6435">
        <w:rPr>
          <w:sz w:val="22"/>
          <w:szCs w:val="22"/>
        </w:rPr>
        <w:t>The reference to Hollywood western genre constructs a contextual narrative around race</w:t>
      </w:r>
      <w:r w:rsidR="002F4725">
        <w:rPr>
          <w:sz w:val="22"/>
          <w:szCs w:val="22"/>
        </w:rPr>
        <w:t>.</w:t>
      </w:r>
      <w:r w:rsidRPr="00FE6435">
        <w:rPr>
          <w:sz w:val="22"/>
          <w:szCs w:val="22"/>
        </w:rPr>
        <w:t xml:space="preserve"> </w:t>
      </w:r>
    </w:p>
    <w:p w:rsidR="00DB4128" w:rsidRPr="00FE6435" w:rsidRDefault="00DB4128" w:rsidP="00F66B2E">
      <w:pPr>
        <w:pStyle w:val="Default"/>
        <w:numPr>
          <w:ilvl w:val="0"/>
          <w:numId w:val="41"/>
        </w:numPr>
        <w:rPr>
          <w:sz w:val="22"/>
          <w:szCs w:val="22"/>
        </w:rPr>
      </w:pPr>
      <w:r w:rsidRPr="00FE6435">
        <w:rPr>
          <w:sz w:val="22"/>
          <w:szCs w:val="22"/>
        </w:rPr>
        <w:t>Narratology</w:t>
      </w:r>
      <w:r w:rsidR="002F4725">
        <w:rPr>
          <w:sz w:val="22"/>
          <w:szCs w:val="22"/>
        </w:rPr>
        <w:t>.</w:t>
      </w:r>
    </w:p>
    <w:p w:rsidR="00DB4128" w:rsidRPr="00DB4128" w:rsidRDefault="00DB4128" w:rsidP="00DB4128">
      <w:pPr>
        <w:pStyle w:val="AQASectionTitle4"/>
      </w:pPr>
      <w:r w:rsidRPr="00DB4128">
        <w:t xml:space="preserve">Genre </w:t>
      </w:r>
    </w:p>
    <w:p w:rsidR="00DB4128" w:rsidRPr="00FE6435" w:rsidRDefault="00DB4128" w:rsidP="00F66B2E">
      <w:pPr>
        <w:pStyle w:val="Default"/>
        <w:numPr>
          <w:ilvl w:val="0"/>
          <w:numId w:val="42"/>
        </w:numPr>
        <w:spacing w:before="120"/>
        <w:rPr>
          <w:sz w:val="22"/>
          <w:szCs w:val="22"/>
        </w:rPr>
      </w:pPr>
      <w:r w:rsidRPr="00FE6435">
        <w:rPr>
          <w:sz w:val="22"/>
          <w:szCs w:val="22"/>
        </w:rPr>
        <w:t>How the music video genre uses intertextuality and hybridity to establish meanings – this is the central theme of the video and it raises questions about how genres create meaning through classification</w:t>
      </w:r>
      <w:r w:rsidR="002F4725">
        <w:rPr>
          <w:sz w:val="22"/>
          <w:szCs w:val="22"/>
        </w:rPr>
        <w:t>.</w:t>
      </w:r>
      <w:r w:rsidRPr="00FE6435">
        <w:rPr>
          <w:sz w:val="22"/>
          <w:szCs w:val="22"/>
        </w:rPr>
        <w:t xml:space="preserve"> </w:t>
      </w:r>
    </w:p>
    <w:p w:rsidR="00DB4128" w:rsidRPr="00FE6435" w:rsidRDefault="00DB4128" w:rsidP="00F66B2E">
      <w:pPr>
        <w:pStyle w:val="Default"/>
        <w:numPr>
          <w:ilvl w:val="0"/>
          <w:numId w:val="42"/>
        </w:numPr>
        <w:rPr>
          <w:sz w:val="22"/>
          <w:szCs w:val="22"/>
        </w:rPr>
      </w:pPr>
      <w:r w:rsidRPr="00FE6435">
        <w:rPr>
          <w:sz w:val="22"/>
          <w:szCs w:val="22"/>
        </w:rPr>
        <w:lastRenderedPageBreak/>
        <w:t xml:space="preserve">What values and ideologies are linked to genre? </w:t>
      </w:r>
    </w:p>
    <w:p w:rsidR="00DB4128" w:rsidRPr="00FE6435" w:rsidRDefault="00DB4128" w:rsidP="00F66B2E">
      <w:pPr>
        <w:pStyle w:val="Default"/>
        <w:numPr>
          <w:ilvl w:val="0"/>
          <w:numId w:val="42"/>
        </w:numPr>
        <w:rPr>
          <w:sz w:val="22"/>
          <w:szCs w:val="22"/>
        </w:rPr>
      </w:pPr>
      <w:r w:rsidRPr="00FE6435">
        <w:rPr>
          <w:sz w:val="22"/>
          <w:szCs w:val="22"/>
        </w:rPr>
        <w:t xml:space="preserve">The historically relative and dynamic nature of genre – to what extent are the conventions of different music video categories (such as performance, narrative, thematic, concept, etc) evident? </w:t>
      </w:r>
    </w:p>
    <w:p w:rsidR="00DB4128" w:rsidRPr="00FE6435" w:rsidRDefault="00DB4128" w:rsidP="00F66B2E">
      <w:pPr>
        <w:pStyle w:val="Default"/>
        <w:numPr>
          <w:ilvl w:val="0"/>
          <w:numId w:val="42"/>
        </w:numPr>
        <w:rPr>
          <w:sz w:val="22"/>
          <w:szCs w:val="22"/>
        </w:rPr>
      </w:pPr>
      <w:r w:rsidRPr="00FE6435">
        <w:rPr>
          <w:sz w:val="22"/>
          <w:szCs w:val="22"/>
        </w:rPr>
        <w:t>Genre theory, including Neale</w:t>
      </w:r>
      <w:r w:rsidR="002F4725">
        <w:rPr>
          <w:sz w:val="22"/>
          <w:szCs w:val="22"/>
        </w:rPr>
        <w:t>.</w:t>
      </w:r>
      <w:r w:rsidRPr="00FE6435">
        <w:rPr>
          <w:sz w:val="22"/>
          <w:szCs w:val="22"/>
        </w:rPr>
        <w:t xml:space="preserve"> </w:t>
      </w:r>
    </w:p>
    <w:p w:rsidR="00DB4128" w:rsidRPr="00DB4128" w:rsidRDefault="00DB4128" w:rsidP="00DB4128">
      <w:pPr>
        <w:pStyle w:val="AQASectionTitle4"/>
      </w:pPr>
      <w:r w:rsidRPr="00DB4128">
        <w:t xml:space="preserve">Media Representations </w:t>
      </w:r>
    </w:p>
    <w:p w:rsidR="00DB4128" w:rsidRPr="00FE6435" w:rsidRDefault="00DB4128" w:rsidP="004F5E4B">
      <w:pPr>
        <w:pStyle w:val="Default"/>
        <w:spacing w:before="120"/>
        <w:rPr>
          <w:sz w:val="22"/>
          <w:szCs w:val="22"/>
        </w:rPr>
      </w:pPr>
      <w:r w:rsidRPr="00FE6435">
        <w:rPr>
          <w:sz w:val="22"/>
          <w:szCs w:val="22"/>
        </w:rPr>
        <w:t xml:space="preserve">Discussion of representation is likely to focus predominantly on race, gender, time and place. </w:t>
      </w:r>
    </w:p>
    <w:p w:rsidR="00DB4128" w:rsidRPr="00FE6435" w:rsidRDefault="00DB4128" w:rsidP="00F66B2E">
      <w:pPr>
        <w:pStyle w:val="Default"/>
        <w:numPr>
          <w:ilvl w:val="0"/>
          <w:numId w:val="43"/>
        </w:numPr>
        <w:rPr>
          <w:sz w:val="22"/>
          <w:szCs w:val="22"/>
        </w:rPr>
      </w:pPr>
      <w:r w:rsidRPr="00FE6435">
        <w:rPr>
          <w:sz w:val="22"/>
          <w:szCs w:val="22"/>
        </w:rPr>
        <w:t>The effect of social and cultural contexts on representations of race – history of racial conflict in the US</w:t>
      </w:r>
      <w:r w:rsidR="002F4725">
        <w:rPr>
          <w:sz w:val="22"/>
          <w:szCs w:val="22"/>
        </w:rPr>
        <w:t>.</w:t>
      </w:r>
      <w:r w:rsidRPr="00FE6435">
        <w:rPr>
          <w:sz w:val="22"/>
          <w:szCs w:val="22"/>
        </w:rPr>
        <w:t xml:space="preserve"> </w:t>
      </w:r>
    </w:p>
    <w:p w:rsidR="00DB4128" w:rsidRPr="00FE6435" w:rsidRDefault="00DB4128" w:rsidP="00F66B2E">
      <w:pPr>
        <w:pStyle w:val="Default"/>
        <w:numPr>
          <w:ilvl w:val="0"/>
          <w:numId w:val="43"/>
        </w:numPr>
      </w:pPr>
      <w:r w:rsidRPr="00FE6435">
        <w:t>How representations invoke discourses and ideologies and position audiences</w:t>
      </w:r>
      <w:r w:rsidR="002F4725">
        <w:t>.</w:t>
      </w:r>
      <w:r w:rsidRPr="00FE6435">
        <w:t xml:space="preserve"> </w:t>
      </w:r>
    </w:p>
    <w:p w:rsidR="00DB4128" w:rsidRPr="00FE6435" w:rsidRDefault="00DB4128" w:rsidP="00F66B2E">
      <w:pPr>
        <w:pStyle w:val="Default"/>
        <w:numPr>
          <w:ilvl w:val="0"/>
          <w:numId w:val="43"/>
        </w:numPr>
        <w:rPr>
          <w:sz w:val="22"/>
          <w:szCs w:val="22"/>
        </w:rPr>
      </w:pPr>
      <w:r w:rsidRPr="00FE6435">
        <w:rPr>
          <w:sz w:val="22"/>
          <w:szCs w:val="22"/>
        </w:rPr>
        <w:t>Representation of time and place within the video – the contrast between the ‘Old Town Road’ at different periods</w:t>
      </w:r>
      <w:r w:rsidR="002F4725">
        <w:rPr>
          <w:sz w:val="22"/>
          <w:szCs w:val="22"/>
        </w:rPr>
        <w:t>.</w:t>
      </w:r>
    </w:p>
    <w:p w:rsidR="00DB4128" w:rsidRPr="00FE6435" w:rsidRDefault="00DB4128" w:rsidP="00F66B2E">
      <w:pPr>
        <w:pStyle w:val="Default"/>
        <w:numPr>
          <w:ilvl w:val="0"/>
          <w:numId w:val="43"/>
        </w:numPr>
        <w:rPr>
          <w:sz w:val="22"/>
          <w:szCs w:val="22"/>
        </w:rPr>
      </w:pPr>
      <w:r w:rsidRPr="00FE6435">
        <w:rPr>
          <w:sz w:val="22"/>
          <w:szCs w:val="22"/>
        </w:rPr>
        <w:t>Theories of representation, including Hall</w:t>
      </w:r>
      <w:r w:rsidR="002F4725">
        <w:rPr>
          <w:sz w:val="22"/>
          <w:szCs w:val="22"/>
        </w:rPr>
        <w:t>.</w:t>
      </w:r>
      <w:r w:rsidRPr="00FE6435">
        <w:rPr>
          <w:sz w:val="22"/>
          <w:szCs w:val="22"/>
        </w:rPr>
        <w:t xml:space="preserve"> </w:t>
      </w:r>
    </w:p>
    <w:p w:rsidR="00DB4128" w:rsidRPr="00FE6435" w:rsidRDefault="00DB4128" w:rsidP="00F66B2E">
      <w:pPr>
        <w:pStyle w:val="Default"/>
        <w:numPr>
          <w:ilvl w:val="0"/>
          <w:numId w:val="43"/>
        </w:numPr>
        <w:rPr>
          <w:sz w:val="22"/>
          <w:szCs w:val="22"/>
        </w:rPr>
      </w:pPr>
      <w:r w:rsidRPr="00FE6435">
        <w:rPr>
          <w:sz w:val="22"/>
          <w:szCs w:val="22"/>
        </w:rPr>
        <w:t>Theories of gender performativity, including Butler</w:t>
      </w:r>
      <w:r w:rsidR="002F4725">
        <w:rPr>
          <w:sz w:val="22"/>
          <w:szCs w:val="22"/>
        </w:rPr>
        <w:t>.</w:t>
      </w:r>
      <w:r w:rsidRPr="00FE6435">
        <w:rPr>
          <w:sz w:val="22"/>
          <w:szCs w:val="22"/>
        </w:rPr>
        <w:t xml:space="preserve"> </w:t>
      </w:r>
    </w:p>
    <w:p w:rsidR="00DB4128" w:rsidRPr="00FE6435" w:rsidRDefault="00DB4128" w:rsidP="00DB4128">
      <w:pPr>
        <w:pStyle w:val="Default"/>
        <w:rPr>
          <w:sz w:val="22"/>
          <w:szCs w:val="22"/>
        </w:rPr>
      </w:pPr>
    </w:p>
    <w:p w:rsidR="00DB4128" w:rsidRPr="00FE6435" w:rsidRDefault="00DB4128" w:rsidP="002F4725">
      <w:pPr>
        <w:pStyle w:val="Default"/>
        <w:rPr>
          <w:sz w:val="22"/>
          <w:szCs w:val="22"/>
        </w:rPr>
      </w:pPr>
      <w:r w:rsidRPr="00FE6435">
        <w:rPr>
          <w:sz w:val="22"/>
          <w:szCs w:val="22"/>
        </w:rPr>
        <w:t xml:space="preserve">The construction of representation in the video draws on mise </w:t>
      </w:r>
      <w:proofErr w:type="spellStart"/>
      <w:r w:rsidRPr="00FE6435">
        <w:rPr>
          <w:sz w:val="22"/>
          <w:szCs w:val="22"/>
        </w:rPr>
        <w:t>en</w:t>
      </w:r>
      <w:proofErr w:type="spellEnd"/>
      <w:r w:rsidRPr="00FE6435">
        <w:rPr>
          <w:sz w:val="22"/>
          <w:szCs w:val="22"/>
        </w:rPr>
        <w:t xml:space="preserve"> scene and semiotic analysis with the signifiers of black and white American culture and the values attached to them. The use of costume and roles – again linked to genre – construct representations of masculinity which could be read as performative and playful. </w:t>
      </w:r>
    </w:p>
    <w:p w:rsidR="00DB4128" w:rsidRPr="00FE6435" w:rsidRDefault="00DB4128" w:rsidP="00DB4128">
      <w:pPr>
        <w:pStyle w:val="AQASectionTitle4"/>
        <w:rPr>
          <w:sz w:val="22"/>
          <w:szCs w:val="22"/>
        </w:rPr>
      </w:pPr>
      <w:r w:rsidRPr="00DB4128">
        <w:t xml:space="preserve">Social, political, economic and cultural contexts </w:t>
      </w:r>
    </w:p>
    <w:p w:rsidR="00DB4128" w:rsidRPr="00FE6435" w:rsidRDefault="00DB4128" w:rsidP="004F5E4B">
      <w:pPr>
        <w:pStyle w:val="Default"/>
        <w:spacing w:before="120"/>
        <w:rPr>
          <w:sz w:val="22"/>
          <w:szCs w:val="22"/>
        </w:rPr>
      </w:pPr>
      <w:r w:rsidRPr="00FE6435">
        <w:rPr>
          <w:i/>
          <w:iCs/>
          <w:sz w:val="22"/>
          <w:szCs w:val="22"/>
        </w:rPr>
        <w:t xml:space="preserve">Old Town Road </w:t>
      </w:r>
      <w:r w:rsidRPr="00FE6435">
        <w:rPr>
          <w:sz w:val="22"/>
          <w:szCs w:val="22"/>
        </w:rPr>
        <w:t xml:space="preserve">explores the relationship between genre and race, specifically in the country music industry but also, through the use of film genre conventions, the media more widely. The exclusion of Black artists from the US’s country billboard charts has been controversial and </w:t>
      </w:r>
      <w:r w:rsidRPr="00FE6435">
        <w:rPr>
          <w:i/>
          <w:iCs/>
          <w:sz w:val="22"/>
          <w:szCs w:val="22"/>
        </w:rPr>
        <w:t xml:space="preserve">Old Town Road </w:t>
      </w:r>
      <w:r w:rsidRPr="00FE6435">
        <w:rPr>
          <w:sz w:val="22"/>
          <w:szCs w:val="22"/>
        </w:rPr>
        <w:t xml:space="preserve">crystallises those concerns. Lil </w:t>
      </w:r>
      <w:proofErr w:type="spellStart"/>
      <w:r w:rsidRPr="00FE6435">
        <w:rPr>
          <w:sz w:val="22"/>
          <w:szCs w:val="22"/>
        </w:rPr>
        <w:t>Nas</w:t>
      </w:r>
      <w:proofErr w:type="spellEnd"/>
      <w:r w:rsidRPr="00FE6435">
        <w:rPr>
          <w:sz w:val="22"/>
          <w:szCs w:val="22"/>
        </w:rPr>
        <w:t xml:space="preserve"> X, known as a media influencer before his music career, came out as gay in 2019, which has also affected the way in which the music video has been understood. </w:t>
      </w:r>
    </w:p>
    <w:p w:rsidR="00DB4128" w:rsidRPr="00FE6435" w:rsidRDefault="00DB4128" w:rsidP="00DB4128">
      <w:pPr>
        <w:pStyle w:val="Default"/>
        <w:rPr>
          <w:sz w:val="22"/>
          <w:szCs w:val="22"/>
        </w:rPr>
      </w:pPr>
    </w:p>
    <w:p w:rsidR="00DB4128" w:rsidRDefault="00DB4128" w:rsidP="00DB4128">
      <w:pPr>
        <w:pStyle w:val="Default"/>
        <w:rPr>
          <w:sz w:val="22"/>
          <w:szCs w:val="22"/>
        </w:rPr>
      </w:pPr>
      <w:r w:rsidRPr="00FE6435">
        <w:rPr>
          <w:sz w:val="22"/>
          <w:szCs w:val="22"/>
        </w:rPr>
        <w:t xml:space="preserve">The music video reflects aspects of society and contemporary cultural issues in its discourse on race, gender and musical categorisation. An interesting area of discussion might be to what extent the music video as a form can transmit political messages. The economic context would include the ways in which artists make money from music videos, in this case the different iterations of video and song can be seen as a strategy to maximise the audience and profit. </w:t>
      </w:r>
    </w:p>
    <w:p w:rsidR="00DB4128" w:rsidRPr="00DB4128" w:rsidRDefault="00DB4128" w:rsidP="00DB4128">
      <w:pPr>
        <w:pStyle w:val="AQASectionTitle4"/>
      </w:pPr>
      <w:r w:rsidRPr="00DB4128">
        <w:t>Product: Music Video – Ghost Town – The Specials (1981)</w:t>
      </w:r>
    </w:p>
    <w:p w:rsidR="00DB4128" w:rsidRPr="00DB4128" w:rsidRDefault="00DB4128" w:rsidP="004F5E4B">
      <w:pPr>
        <w:pStyle w:val="Default"/>
        <w:spacing w:before="60"/>
        <w:rPr>
          <w:rFonts w:ascii="AQA Chevin Pro Medium" w:eastAsiaTheme="majorEastAsia" w:hAnsi="AQA Chevin Pro Medium" w:cstheme="majorBidi"/>
          <w:bCs/>
          <w:color w:val="412878"/>
          <w:lang w:val="en-US" w:eastAsia="en-US"/>
        </w:rPr>
      </w:pPr>
      <w:r w:rsidRPr="00DB4128">
        <w:rPr>
          <w:rFonts w:ascii="AQA Chevin Pro Medium" w:eastAsiaTheme="majorEastAsia" w:hAnsi="AQA Chevin Pro Medium" w:cstheme="majorBidi"/>
          <w:bCs/>
          <w:color w:val="412878"/>
          <w:lang w:val="en-US" w:eastAsia="en-US"/>
        </w:rPr>
        <w:t xml:space="preserve">Media Language </w:t>
      </w:r>
    </w:p>
    <w:p w:rsidR="00DB4128" w:rsidRPr="00FE6435" w:rsidRDefault="00DB4128" w:rsidP="004F5E4B">
      <w:pPr>
        <w:pStyle w:val="Default"/>
        <w:spacing w:before="120"/>
        <w:rPr>
          <w:sz w:val="22"/>
          <w:szCs w:val="22"/>
        </w:rPr>
      </w:pPr>
      <w:r w:rsidRPr="00FE6435">
        <w:rPr>
          <w:sz w:val="22"/>
          <w:szCs w:val="22"/>
        </w:rPr>
        <w:t xml:space="preserve">Detailed study of </w:t>
      </w:r>
      <w:r w:rsidRPr="00FE6435">
        <w:rPr>
          <w:i/>
          <w:iCs/>
          <w:sz w:val="22"/>
          <w:szCs w:val="22"/>
        </w:rPr>
        <w:t xml:space="preserve">Ghost Town </w:t>
      </w:r>
      <w:r w:rsidRPr="00FE6435">
        <w:rPr>
          <w:sz w:val="22"/>
          <w:szCs w:val="22"/>
        </w:rPr>
        <w:t xml:space="preserve">should enable students to demonstrate appreciation and critical understanding of the historical development of music videos and allow for social, cultural and political comparison with contemporary CSPs. </w:t>
      </w:r>
    </w:p>
    <w:p w:rsidR="00DB4128" w:rsidRPr="00EC2F76" w:rsidRDefault="00DB4128" w:rsidP="00DB4128">
      <w:pPr>
        <w:pStyle w:val="Default"/>
        <w:rPr>
          <w:sz w:val="22"/>
          <w:szCs w:val="22"/>
          <w:highlight w:val="cyan"/>
        </w:rPr>
      </w:pPr>
    </w:p>
    <w:p w:rsidR="00DB4128" w:rsidRPr="00FE6435" w:rsidRDefault="00DB4128" w:rsidP="00DB4128">
      <w:pPr>
        <w:pStyle w:val="Default"/>
        <w:rPr>
          <w:sz w:val="22"/>
          <w:szCs w:val="22"/>
        </w:rPr>
      </w:pPr>
      <w:r w:rsidRPr="00FE6435">
        <w:rPr>
          <w:bCs/>
          <w:sz w:val="22"/>
          <w:szCs w:val="22"/>
        </w:rPr>
        <w:t xml:space="preserve">Analysis should include: </w:t>
      </w:r>
    </w:p>
    <w:p w:rsidR="00DB4128" w:rsidRPr="00FE6435" w:rsidRDefault="00DB4128" w:rsidP="00F66B2E">
      <w:pPr>
        <w:pStyle w:val="Default"/>
        <w:numPr>
          <w:ilvl w:val="0"/>
          <w:numId w:val="18"/>
        </w:numPr>
        <w:ind w:left="345" w:hanging="284"/>
        <w:rPr>
          <w:sz w:val="22"/>
          <w:szCs w:val="22"/>
        </w:rPr>
      </w:pPr>
      <w:r w:rsidRPr="00FE6435">
        <w:rPr>
          <w:sz w:val="22"/>
          <w:szCs w:val="22"/>
        </w:rPr>
        <w:t>mise-</w:t>
      </w:r>
      <w:proofErr w:type="spellStart"/>
      <w:r w:rsidRPr="00FE6435">
        <w:rPr>
          <w:sz w:val="22"/>
          <w:szCs w:val="22"/>
        </w:rPr>
        <w:t>en</w:t>
      </w:r>
      <w:proofErr w:type="spellEnd"/>
      <w:r w:rsidRPr="00FE6435">
        <w:rPr>
          <w:sz w:val="22"/>
          <w:szCs w:val="22"/>
        </w:rPr>
        <w:t xml:space="preserve">-scene analysis </w:t>
      </w:r>
    </w:p>
    <w:p w:rsidR="00DB4128" w:rsidRPr="00FE6435" w:rsidRDefault="00DB4128" w:rsidP="00F66B2E">
      <w:pPr>
        <w:pStyle w:val="Default"/>
        <w:numPr>
          <w:ilvl w:val="0"/>
          <w:numId w:val="18"/>
        </w:numPr>
        <w:ind w:left="345" w:hanging="284"/>
        <w:rPr>
          <w:sz w:val="22"/>
          <w:szCs w:val="22"/>
        </w:rPr>
      </w:pPr>
      <w:r w:rsidRPr="00FE6435">
        <w:rPr>
          <w:sz w:val="22"/>
          <w:szCs w:val="22"/>
        </w:rPr>
        <w:t xml:space="preserve">cinematography </w:t>
      </w:r>
    </w:p>
    <w:p w:rsidR="00DB4128" w:rsidRPr="00FE6435" w:rsidRDefault="00DB4128" w:rsidP="00F66B2E">
      <w:pPr>
        <w:pStyle w:val="Default"/>
        <w:numPr>
          <w:ilvl w:val="0"/>
          <w:numId w:val="18"/>
        </w:numPr>
        <w:ind w:left="345" w:hanging="284"/>
        <w:rPr>
          <w:sz w:val="22"/>
          <w:szCs w:val="22"/>
        </w:rPr>
      </w:pPr>
      <w:r w:rsidRPr="00FE6435">
        <w:rPr>
          <w:sz w:val="22"/>
          <w:szCs w:val="22"/>
        </w:rPr>
        <w:t xml:space="preserve">semiotics: how images signify cultural meanings </w:t>
      </w:r>
    </w:p>
    <w:p w:rsidR="00DB4128" w:rsidRPr="00FE6435" w:rsidRDefault="00DB4128" w:rsidP="00F66B2E">
      <w:pPr>
        <w:pStyle w:val="Default"/>
        <w:numPr>
          <w:ilvl w:val="0"/>
          <w:numId w:val="18"/>
        </w:numPr>
        <w:ind w:left="345" w:hanging="284"/>
        <w:rPr>
          <w:sz w:val="22"/>
          <w:szCs w:val="22"/>
        </w:rPr>
      </w:pPr>
      <w:r w:rsidRPr="00FE6435">
        <w:rPr>
          <w:sz w:val="22"/>
          <w:szCs w:val="22"/>
        </w:rPr>
        <w:t xml:space="preserve">postmodernism </w:t>
      </w:r>
    </w:p>
    <w:p w:rsidR="002F4725" w:rsidRDefault="002F4725">
      <w:pPr>
        <w:spacing w:before="0" w:after="0"/>
        <w:rPr>
          <w:rFonts w:ascii="AQA Chevin Pro Medium" w:eastAsiaTheme="majorEastAsia" w:hAnsi="AQA Chevin Pro Medium" w:cstheme="majorBidi"/>
          <w:bCs/>
          <w:color w:val="412878"/>
          <w:sz w:val="24"/>
          <w:szCs w:val="24"/>
        </w:rPr>
      </w:pPr>
      <w:r>
        <w:rPr>
          <w:rFonts w:ascii="AQA Chevin Pro Medium" w:eastAsiaTheme="majorEastAsia" w:hAnsi="AQA Chevin Pro Medium" w:cstheme="majorBidi"/>
          <w:bCs/>
          <w:color w:val="412878"/>
        </w:rPr>
        <w:br w:type="page"/>
      </w:r>
    </w:p>
    <w:p w:rsidR="00DB4128" w:rsidRPr="00DB4128" w:rsidRDefault="00DB4128" w:rsidP="00DB4128">
      <w:pPr>
        <w:pStyle w:val="Default"/>
        <w:rPr>
          <w:rFonts w:ascii="AQA Chevin Pro Medium" w:eastAsiaTheme="majorEastAsia" w:hAnsi="AQA Chevin Pro Medium" w:cstheme="majorBidi"/>
          <w:bCs/>
          <w:color w:val="412878"/>
          <w:lang w:val="en-US" w:eastAsia="en-US"/>
        </w:rPr>
      </w:pPr>
      <w:r w:rsidRPr="00DB4128">
        <w:rPr>
          <w:rFonts w:ascii="AQA Chevin Pro Medium" w:eastAsiaTheme="majorEastAsia" w:hAnsi="AQA Chevin Pro Medium" w:cstheme="majorBidi"/>
          <w:bCs/>
          <w:color w:val="412878"/>
          <w:lang w:val="en-US" w:eastAsia="en-US"/>
        </w:rPr>
        <w:lastRenderedPageBreak/>
        <w:t xml:space="preserve">Narrative </w:t>
      </w:r>
    </w:p>
    <w:p w:rsidR="00DB4128" w:rsidRPr="00FE6435" w:rsidRDefault="00DB4128" w:rsidP="00F66B2E">
      <w:pPr>
        <w:pStyle w:val="Default"/>
        <w:numPr>
          <w:ilvl w:val="0"/>
          <w:numId w:val="18"/>
        </w:numPr>
        <w:spacing w:before="120"/>
        <w:ind w:left="345" w:hanging="284"/>
        <w:rPr>
          <w:sz w:val="22"/>
          <w:szCs w:val="22"/>
        </w:rPr>
      </w:pPr>
      <w:r w:rsidRPr="00FE6435">
        <w:rPr>
          <w:sz w:val="22"/>
          <w:szCs w:val="22"/>
        </w:rPr>
        <w:t xml:space="preserve">Construction of a narrative and links to song lyrics. </w:t>
      </w:r>
    </w:p>
    <w:p w:rsidR="00DB4128" w:rsidRPr="00FE6435" w:rsidRDefault="00DB4128" w:rsidP="00F66B2E">
      <w:pPr>
        <w:pStyle w:val="Default"/>
        <w:numPr>
          <w:ilvl w:val="0"/>
          <w:numId w:val="18"/>
        </w:numPr>
        <w:ind w:left="345" w:hanging="284"/>
        <w:rPr>
          <w:sz w:val="22"/>
          <w:szCs w:val="22"/>
        </w:rPr>
      </w:pPr>
      <w:r w:rsidRPr="00FE6435">
        <w:rPr>
          <w:sz w:val="22"/>
          <w:szCs w:val="22"/>
        </w:rPr>
        <w:t>Narrative appeal and pleasures offered.</w:t>
      </w:r>
    </w:p>
    <w:p w:rsidR="00DB4128" w:rsidRPr="00FE6435" w:rsidRDefault="00DB4128" w:rsidP="00F66B2E">
      <w:pPr>
        <w:pStyle w:val="Default"/>
        <w:numPr>
          <w:ilvl w:val="0"/>
          <w:numId w:val="18"/>
        </w:numPr>
        <w:ind w:left="345" w:hanging="284"/>
        <w:rPr>
          <w:sz w:val="22"/>
          <w:szCs w:val="22"/>
        </w:rPr>
      </w:pPr>
      <w:r w:rsidRPr="00FE6435">
        <w:rPr>
          <w:sz w:val="22"/>
          <w:szCs w:val="22"/>
        </w:rPr>
        <w:t xml:space="preserve">Audience positioning and invited responses. </w:t>
      </w:r>
    </w:p>
    <w:p w:rsidR="00DB4128" w:rsidRPr="00FE6435" w:rsidRDefault="00DB4128" w:rsidP="00F66B2E">
      <w:pPr>
        <w:pStyle w:val="Default"/>
        <w:numPr>
          <w:ilvl w:val="0"/>
          <w:numId w:val="18"/>
        </w:numPr>
        <w:ind w:left="345" w:hanging="284"/>
        <w:rPr>
          <w:sz w:val="22"/>
          <w:szCs w:val="22"/>
        </w:rPr>
      </w:pPr>
      <w:r w:rsidRPr="00FE6435">
        <w:rPr>
          <w:sz w:val="22"/>
          <w:szCs w:val="22"/>
        </w:rPr>
        <w:t>Narratology</w:t>
      </w:r>
      <w:r w:rsidR="002F4725">
        <w:rPr>
          <w:sz w:val="22"/>
          <w:szCs w:val="22"/>
        </w:rPr>
        <w:t>.</w:t>
      </w:r>
      <w:r w:rsidRPr="00FE6435">
        <w:rPr>
          <w:sz w:val="22"/>
          <w:szCs w:val="22"/>
        </w:rPr>
        <w:t xml:space="preserve"> </w:t>
      </w:r>
    </w:p>
    <w:p w:rsidR="00DB4128" w:rsidRPr="00FE6435" w:rsidRDefault="00DB4128" w:rsidP="00DB4128">
      <w:pPr>
        <w:pStyle w:val="Default"/>
        <w:rPr>
          <w:bCs/>
          <w:sz w:val="22"/>
          <w:szCs w:val="22"/>
        </w:rPr>
      </w:pPr>
    </w:p>
    <w:p w:rsidR="00DB4128" w:rsidRPr="00DB4128" w:rsidRDefault="00DB4128" w:rsidP="00DB4128">
      <w:pPr>
        <w:pStyle w:val="Default"/>
        <w:rPr>
          <w:rFonts w:ascii="AQA Chevin Pro Medium" w:eastAsiaTheme="majorEastAsia" w:hAnsi="AQA Chevin Pro Medium" w:cstheme="majorBidi"/>
          <w:bCs/>
          <w:color w:val="412878"/>
          <w:lang w:val="en-US" w:eastAsia="en-US"/>
        </w:rPr>
      </w:pPr>
      <w:r w:rsidRPr="00DB4128">
        <w:rPr>
          <w:rFonts w:ascii="AQA Chevin Pro Medium" w:eastAsiaTheme="majorEastAsia" w:hAnsi="AQA Chevin Pro Medium" w:cstheme="majorBidi"/>
          <w:bCs/>
          <w:color w:val="412878"/>
          <w:lang w:val="en-US" w:eastAsia="en-US"/>
        </w:rPr>
        <w:t xml:space="preserve">Genre </w:t>
      </w:r>
    </w:p>
    <w:p w:rsidR="00DB4128" w:rsidRPr="00FE6435" w:rsidRDefault="00DB4128" w:rsidP="00F66B2E">
      <w:pPr>
        <w:pStyle w:val="Default"/>
        <w:numPr>
          <w:ilvl w:val="0"/>
          <w:numId w:val="18"/>
        </w:numPr>
        <w:spacing w:before="120"/>
        <w:ind w:left="345" w:hanging="284"/>
        <w:rPr>
          <w:sz w:val="22"/>
          <w:szCs w:val="22"/>
        </w:rPr>
      </w:pPr>
      <w:r w:rsidRPr="00FE6435">
        <w:rPr>
          <w:sz w:val="22"/>
          <w:szCs w:val="22"/>
        </w:rPr>
        <w:t xml:space="preserve">How the music video genre uses intertextuality and hybridity to establish meanings. </w:t>
      </w:r>
    </w:p>
    <w:p w:rsidR="00DB4128" w:rsidRPr="00FE6435" w:rsidRDefault="00DB4128" w:rsidP="00F66B2E">
      <w:pPr>
        <w:pStyle w:val="Default"/>
        <w:numPr>
          <w:ilvl w:val="0"/>
          <w:numId w:val="18"/>
        </w:numPr>
        <w:ind w:left="345" w:hanging="284"/>
        <w:rPr>
          <w:sz w:val="22"/>
          <w:szCs w:val="22"/>
        </w:rPr>
      </w:pPr>
      <w:r w:rsidRPr="00FE6435">
        <w:rPr>
          <w:sz w:val="22"/>
          <w:szCs w:val="22"/>
        </w:rPr>
        <w:t xml:space="preserve">The historically relative and dynamic nature of genre. </w:t>
      </w:r>
    </w:p>
    <w:p w:rsidR="00DB4128" w:rsidRPr="00FE6435" w:rsidRDefault="00DB4128" w:rsidP="00F66B2E">
      <w:pPr>
        <w:pStyle w:val="Default"/>
        <w:numPr>
          <w:ilvl w:val="0"/>
          <w:numId w:val="18"/>
        </w:numPr>
        <w:ind w:left="345" w:hanging="284"/>
        <w:rPr>
          <w:sz w:val="22"/>
          <w:szCs w:val="22"/>
        </w:rPr>
      </w:pPr>
      <w:r w:rsidRPr="00FE6435">
        <w:rPr>
          <w:sz w:val="22"/>
          <w:szCs w:val="22"/>
        </w:rPr>
        <w:t xml:space="preserve">How music videos serve the needs of media producers. </w:t>
      </w:r>
    </w:p>
    <w:p w:rsidR="00DB4128" w:rsidRPr="00FE6435" w:rsidRDefault="00DB4128" w:rsidP="00F66B2E">
      <w:pPr>
        <w:pStyle w:val="Default"/>
        <w:numPr>
          <w:ilvl w:val="0"/>
          <w:numId w:val="18"/>
        </w:numPr>
        <w:ind w:left="345" w:hanging="284"/>
        <w:rPr>
          <w:sz w:val="22"/>
          <w:szCs w:val="22"/>
        </w:rPr>
      </w:pPr>
      <w:r w:rsidRPr="00FE6435">
        <w:rPr>
          <w:sz w:val="22"/>
          <w:szCs w:val="22"/>
        </w:rPr>
        <w:t xml:space="preserve">How music videos meet the expectations of audiences. </w:t>
      </w:r>
    </w:p>
    <w:p w:rsidR="00DB4128" w:rsidRPr="00FE6435" w:rsidRDefault="00DB4128" w:rsidP="00F66B2E">
      <w:pPr>
        <w:pStyle w:val="Default"/>
        <w:numPr>
          <w:ilvl w:val="0"/>
          <w:numId w:val="18"/>
        </w:numPr>
        <w:ind w:left="345" w:hanging="284"/>
        <w:rPr>
          <w:sz w:val="22"/>
          <w:szCs w:val="22"/>
        </w:rPr>
      </w:pPr>
      <w:r w:rsidRPr="00FE6435">
        <w:rPr>
          <w:sz w:val="22"/>
          <w:szCs w:val="22"/>
        </w:rPr>
        <w:t xml:space="preserve">Genre theory including Neale. </w:t>
      </w:r>
    </w:p>
    <w:p w:rsidR="00DB4128" w:rsidRPr="00FE6435" w:rsidRDefault="00DB4128" w:rsidP="00DB4128">
      <w:pPr>
        <w:pStyle w:val="Default"/>
        <w:rPr>
          <w:sz w:val="22"/>
          <w:szCs w:val="22"/>
        </w:rPr>
      </w:pPr>
    </w:p>
    <w:p w:rsidR="00DB4128" w:rsidRPr="00DB4128" w:rsidRDefault="00DB4128" w:rsidP="00DB4128">
      <w:pPr>
        <w:pStyle w:val="Default"/>
        <w:rPr>
          <w:rFonts w:ascii="AQA Chevin Pro Medium" w:eastAsiaTheme="majorEastAsia" w:hAnsi="AQA Chevin Pro Medium" w:cstheme="majorBidi"/>
          <w:bCs/>
          <w:color w:val="412878"/>
          <w:lang w:val="en-US" w:eastAsia="en-US"/>
        </w:rPr>
      </w:pPr>
      <w:r w:rsidRPr="00DB4128">
        <w:rPr>
          <w:rFonts w:ascii="AQA Chevin Pro Medium" w:eastAsiaTheme="majorEastAsia" w:hAnsi="AQA Chevin Pro Medium" w:cstheme="majorBidi"/>
          <w:bCs/>
          <w:color w:val="412878"/>
          <w:lang w:val="en-US" w:eastAsia="en-US"/>
        </w:rPr>
        <w:t xml:space="preserve">Media Representations </w:t>
      </w:r>
    </w:p>
    <w:p w:rsidR="00DB4128" w:rsidRPr="00FE6435" w:rsidRDefault="00DB4128" w:rsidP="00F66B2E">
      <w:pPr>
        <w:pStyle w:val="Default"/>
        <w:numPr>
          <w:ilvl w:val="0"/>
          <w:numId w:val="44"/>
        </w:numPr>
        <w:spacing w:before="120"/>
        <w:rPr>
          <w:sz w:val="22"/>
          <w:szCs w:val="22"/>
        </w:rPr>
      </w:pPr>
      <w:r w:rsidRPr="00FE6435">
        <w:rPr>
          <w:sz w:val="22"/>
          <w:szCs w:val="22"/>
        </w:rPr>
        <w:t xml:space="preserve">Analysis of </w:t>
      </w:r>
      <w:r w:rsidRPr="00FE6435">
        <w:rPr>
          <w:i/>
          <w:iCs/>
          <w:sz w:val="22"/>
          <w:szCs w:val="22"/>
        </w:rPr>
        <w:t xml:space="preserve">Ghost Town </w:t>
      </w:r>
      <w:r w:rsidRPr="00FE6435">
        <w:rPr>
          <w:sz w:val="22"/>
          <w:szCs w:val="22"/>
        </w:rPr>
        <w:t>can help develop an understanding of the processes of selection and combination which construct versions of reality</w:t>
      </w:r>
      <w:r w:rsidR="002F4725">
        <w:rPr>
          <w:sz w:val="22"/>
          <w:szCs w:val="22"/>
        </w:rPr>
        <w:t>.</w:t>
      </w:r>
      <w:r w:rsidRPr="00FE6435">
        <w:rPr>
          <w:sz w:val="22"/>
          <w:szCs w:val="22"/>
        </w:rPr>
        <w:t xml:space="preserve"> </w:t>
      </w:r>
    </w:p>
    <w:p w:rsidR="00DB4128" w:rsidRPr="00FE6435" w:rsidRDefault="00DB4128" w:rsidP="00F66B2E">
      <w:pPr>
        <w:pStyle w:val="Default"/>
        <w:numPr>
          <w:ilvl w:val="0"/>
          <w:numId w:val="44"/>
        </w:numPr>
        <w:rPr>
          <w:sz w:val="22"/>
          <w:szCs w:val="22"/>
        </w:rPr>
      </w:pPr>
      <w:r w:rsidRPr="00FE6435">
        <w:rPr>
          <w:sz w:val="22"/>
          <w:szCs w:val="22"/>
        </w:rPr>
        <w:t>The effect of social, cultural and historical contexts on representations of ethnicity (British multiculturalism)</w:t>
      </w:r>
      <w:r w:rsidR="002F4725">
        <w:rPr>
          <w:sz w:val="22"/>
          <w:szCs w:val="22"/>
        </w:rPr>
        <w:t>.</w:t>
      </w:r>
      <w:r w:rsidRPr="00FE6435">
        <w:rPr>
          <w:sz w:val="22"/>
          <w:szCs w:val="22"/>
        </w:rPr>
        <w:t xml:space="preserve"> </w:t>
      </w:r>
    </w:p>
    <w:p w:rsidR="00DB4128" w:rsidRPr="00FE6435" w:rsidRDefault="00DB4128" w:rsidP="00F66B2E">
      <w:pPr>
        <w:pStyle w:val="Default"/>
        <w:numPr>
          <w:ilvl w:val="0"/>
          <w:numId w:val="44"/>
        </w:numPr>
        <w:rPr>
          <w:sz w:val="22"/>
          <w:szCs w:val="22"/>
        </w:rPr>
      </w:pPr>
      <w:r w:rsidRPr="00FE6435">
        <w:rPr>
          <w:sz w:val="22"/>
          <w:szCs w:val="22"/>
        </w:rPr>
        <w:t>How representations invoke discourses and ideologies and position audiences</w:t>
      </w:r>
      <w:r w:rsidR="002F4725">
        <w:rPr>
          <w:sz w:val="22"/>
          <w:szCs w:val="22"/>
        </w:rPr>
        <w:t>.</w:t>
      </w:r>
      <w:r w:rsidRPr="00FE6435">
        <w:rPr>
          <w:sz w:val="22"/>
          <w:szCs w:val="22"/>
        </w:rPr>
        <w:t xml:space="preserve"> </w:t>
      </w:r>
    </w:p>
    <w:p w:rsidR="00DB4128" w:rsidRPr="00FE6435" w:rsidRDefault="00DB4128" w:rsidP="00F66B2E">
      <w:pPr>
        <w:pStyle w:val="Default"/>
        <w:numPr>
          <w:ilvl w:val="0"/>
          <w:numId w:val="44"/>
        </w:numPr>
        <w:rPr>
          <w:sz w:val="22"/>
          <w:szCs w:val="22"/>
        </w:rPr>
      </w:pPr>
      <w:r w:rsidRPr="00FE6435">
        <w:rPr>
          <w:sz w:val="22"/>
          <w:szCs w:val="22"/>
        </w:rPr>
        <w:t>Representation of time and place within the video – England in the early 1980s, specifically London as shown in the video, but also Coventry, which is referred to in the song and was the home city of the band</w:t>
      </w:r>
      <w:r w:rsidR="002F4725">
        <w:rPr>
          <w:sz w:val="22"/>
          <w:szCs w:val="22"/>
        </w:rPr>
        <w:t>.</w:t>
      </w:r>
      <w:r w:rsidRPr="00FE6435">
        <w:rPr>
          <w:sz w:val="22"/>
          <w:szCs w:val="22"/>
        </w:rPr>
        <w:t xml:space="preserve"> </w:t>
      </w:r>
    </w:p>
    <w:p w:rsidR="00DB4128" w:rsidRPr="00FE6435" w:rsidRDefault="00DB4128" w:rsidP="00F66B2E">
      <w:pPr>
        <w:pStyle w:val="Default"/>
        <w:numPr>
          <w:ilvl w:val="0"/>
          <w:numId w:val="44"/>
        </w:numPr>
        <w:rPr>
          <w:sz w:val="22"/>
          <w:szCs w:val="22"/>
        </w:rPr>
      </w:pPr>
      <w:r w:rsidRPr="00FE6435">
        <w:rPr>
          <w:sz w:val="22"/>
          <w:szCs w:val="22"/>
        </w:rPr>
        <w:t>Theories of representation, including Hall</w:t>
      </w:r>
      <w:r w:rsidR="002F4725">
        <w:rPr>
          <w:sz w:val="22"/>
          <w:szCs w:val="22"/>
        </w:rPr>
        <w:t>.</w:t>
      </w:r>
      <w:r w:rsidRPr="00FE6435">
        <w:rPr>
          <w:sz w:val="22"/>
          <w:szCs w:val="22"/>
        </w:rPr>
        <w:t xml:space="preserve"> </w:t>
      </w:r>
    </w:p>
    <w:p w:rsidR="00DB4128" w:rsidRPr="00FE6435" w:rsidRDefault="00DB4128" w:rsidP="00DB4128">
      <w:pPr>
        <w:pStyle w:val="Default"/>
        <w:rPr>
          <w:sz w:val="22"/>
          <w:szCs w:val="22"/>
        </w:rPr>
      </w:pPr>
    </w:p>
    <w:p w:rsidR="00DB4128" w:rsidRPr="00DB4128" w:rsidRDefault="00DB4128" w:rsidP="00DB4128">
      <w:pPr>
        <w:pStyle w:val="Default"/>
        <w:rPr>
          <w:rFonts w:ascii="AQA Chevin Pro Medium" w:eastAsiaTheme="majorEastAsia" w:hAnsi="AQA Chevin Pro Medium" w:cstheme="majorBidi"/>
          <w:bCs/>
          <w:color w:val="412878"/>
          <w:lang w:val="en-US" w:eastAsia="en-US"/>
        </w:rPr>
      </w:pPr>
      <w:r w:rsidRPr="00DB4128">
        <w:rPr>
          <w:rFonts w:ascii="AQA Chevin Pro Medium" w:eastAsiaTheme="majorEastAsia" w:hAnsi="AQA Chevin Pro Medium" w:cstheme="majorBidi"/>
          <w:bCs/>
          <w:color w:val="412878"/>
          <w:lang w:val="en-US" w:eastAsia="en-US"/>
        </w:rPr>
        <w:t>Context</w:t>
      </w:r>
    </w:p>
    <w:p w:rsidR="00DB4128" w:rsidRPr="00FE6435" w:rsidRDefault="00DB4128" w:rsidP="004F5E4B">
      <w:pPr>
        <w:pStyle w:val="Default"/>
        <w:spacing w:before="120"/>
        <w:rPr>
          <w:sz w:val="22"/>
          <w:szCs w:val="22"/>
        </w:rPr>
      </w:pPr>
      <w:r w:rsidRPr="00FE6435">
        <w:rPr>
          <w:i/>
          <w:iCs/>
          <w:sz w:val="22"/>
          <w:szCs w:val="22"/>
        </w:rPr>
        <w:t xml:space="preserve">Ghost Town </w:t>
      </w:r>
      <w:r w:rsidRPr="00FE6435">
        <w:rPr>
          <w:sz w:val="22"/>
          <w:szCs w:val="22"/>
        </w:rPr>
        <w:t xml:space="preserve">by The Specials conveys a specific moment in British social and political history while retaining a contemporary relevance. The cultural critic Dorian Lynskey has described it as “a remarkable pop cultural moment’’ that “defined an era’’. The video and song are part of a tradition of protest in popular music, in this case reflecting concern about the increased social tensions in the UK at the beginning of the 1980s. The song was number 1 post-Brixton and during the Handsworth and Toxteth riots. </w:t>
      </w:r>
    </w:p>
    <w:p w:rsidR="00DB4128" w:rsidRPr="00FE6435" w:rsidRDefault="00DB4128" w:rsidP="00DB4128">
      <w:pPr>
        <w:pStyle w:val="Default"/>
        <w:rPr>
          <w:sz w:val="22"/>
          <w:szCs w:val="22"/>
        </w:rPr>
      </w:pPr>
    </w:p>
    <w:p w:rsidR="00DB4128" w:rsidRPr="00FE6435" w:rsidRDefault="00DB4128" w:rsidP="00DB4128">
      <w:pPr>
        <w:pStyle w:val="Default"/>
        <w:rPr>
          <w:sz w:val="22"/>
          <w:szCs w:val="22"/>
        </w:rPr>
      </w:pPr>
      <w:r w:rsidRPr="00FE6435">
        <w:rPr>
          <w:sz w:val="22"/>
          <w:szCs w:val="22"/>
        </w:rPr>
        <w:t xml:space="preserve">In 1981, opportunities for revenue directly from music videos were very limited and their economic value came as a marketing tool to advertise the single. This function was particularly important pre-Internet, with the popularity of broadcast pop shows such as </w:t>
      </w:r>
      <w:r w:rsidRPr="00FE6435">
        <w:rPr>
          <w:i/>
          <w:iCs/>
          <w:sz w:val="22"/>
          <w:szCs w:val="22"/>
        </w:rPr>
        <w:t>Top of the Pops</w:t>
      </w:r>
      <w:r w:rsidRPr="00FE6435">
        <w:rPr>
          <w:sz w:val="22"/>
          <w:szCs w:val="22"/>
        </w:rPr>
        <w:t xml:space="preserve">. (MTV was launched in 1981 but had limited availability in the UK initially). However, the </w:t>
      </w:r>
      <w:r w:rsidRPr="00FE6435">
        <w:rPr>
          <w:i/>
          <w:iCs/>
          <w:sz w:val="22"/>
          <w:szCs w:val="22"/>
        </w:rPr>
        <w:t xml:space="preserve">Ghost Town </w:t>
      </w:r>
      <w:r w:rsidRPr="00FE6435">
        <w:rPr>
          <w:sz w:val="22"/>
          <w:szCs w:val="22"/>
        </w:rPr>
        <w:t xml:space="preserve">video is now on YouTube with revenue opportunities through viewing and advertising. It also provides a link to The Specials YouTube subscription channel which has opportunities to purchase their back catalogue and new material. </w:t>
      </w:r>
    </w:p>
    <w:p w:rsidR="00DB4128" w:rsidRPr="00EC2F76" w:rsidRDefault="00DB4128" w:rsidP="00DB4128">
      <w:pPr>
        <w:pStyle w:val="Default"/>
        <w:rPr>
          <w:sz w:val="22"/>
          <w:szCs w:val="22"/>
          <w:highlight w:val="cyan"/>
        </w:rPr>
      </w:pPr>
    </w:p>
    <w:p w:rsidR="003C7C40" w:rsidRDefault="003C7C40" w:rsidP="002456DA">
      <w:pPr>
        <w:pStyle w:val="AQASectionTitle4"/>
        <w:rPr>
          <w:lang w:val="en-GB"/>
        </w:rPr>
      </w:pPr>
      <w:r w:rsidRPr="00C84CD0">
        <w:rPr>
          <w:lang w:val="en-GB"/>
        </w:rPr>
        <w:t>Newspapers</w:t>
      </w:r>
    </w:p>
    <w:p w:rsidR="00DB4128" w:rsidRPr="00DB4128" w:rsidRDefault="003C7C40" w:rsidP="004F5E4B">
      <w:pPr>
        <w:pStyle w:val="AQASectionTitle4"/>
        <w:spacing w:before="60"/>
      </w:pPr>
      <w:r w:rsidRPr="00C84CD0">
        <w:t xml:space="preserve">Product: Newspaper </w:t>
      </w:r>
      <w:r w:rsidRPr="004637DB">
        <w:rPr>
          <w:i/>
        </w:rPr>
        <w:t>The Daily Mail</w:t>
      </w:r>
      <w:r w:rsidRPr="00C84CD0">
        <w:t xml:space="preserve"> </w:t>
      </w:r>
    </w:p>
    <w:p w:rsidR="00DB4128" w:rsidRPr="00EC2F76" w:rsidRDefault="00DB4128" w:rsidP="004F5E4B">
      <w:pPr>
        <w:pStyle w:val="Default"/>
        <w:spacing w:before="120"/>
        <w:rPr>
          <w:sz w:val="22"/>
          <w:szCs w:val="22"/>
        </w:rPr>
      </w:pPr>
      <w:r w:rsidRPr="00EC2F76">
        <w:rPr>
          <w:sz w:val="22"/>
          <w:szCs w:val="22"/>
        </w:rPr>
        <w:t xml:space="preserve">This is a targeted CSP for which you will need to focus on the following areas of the theoretical framework: </w:t>
      </w:r>
    </w:p>
    <w:p w:rsidR="00DB4128" w:rsidRPr="00EC2F76" w:rsidRDefault="004F5E4B" w:rsidP="00F66B2E">
      <w:pPr>
        <w:pStyle w:val="Default"/>
        <w:numPr>
          <w:ilvl w:val="0"/>
          <w:numId w:val="19"/>
        </w:numPr>
        <w:rPr>
          <w:sz w:val="22"/>
          <w:szCs w:val="22"/>
        </w:rPr>
      </w:pPr>
      <w:r>
        <w:rPr>
          <w:sz w:val="22"/>
          <w:szCs w:val="22"/>
        </w:rPr>
        <w:lastRenderedPageBreak/>
        <w:t>m</w:t>
      </w:r>
      <w:r w:rsidR="00DB4128" w:rsidRPr="00EC2F76">
        <w:rPr>
          <w:sz w:val="22"/>
          <w:szCs w:val="22"/>
        </w:rPr>
        <w:t xml:space="preserve">edia industries </w:t>
      </w:r>
    </w:p>
    <w:p w:rsidR="00DB4128" w:rsidRPr="00EC2F76" w:rsidRDefault="00DB4128" w:rsidP="00F66B2E">
      <w:pPr>
        <w:pStyle w:val="Default"/>
        <w:numPr>
          <w:ilvl w:val="0"/>
          <w:numId w:val="19"/>
        </w:numPr>
        <w:rPr>
          <w:sz w:val="22"/>
          <w:szCs w:val="22"/>
        </w:rPr>
      </w:pPr>
      <w:r w:rsidRPr="00EC2F76">
        <w:rPr>
          <w:sz w:val="22"/>
          <w:szCs w:val="22"/>
        </w:rPr>
        <w:t xml:space="preserve">media audiences. </w:t>
      </w:r>
    </w:p>
    <w:p w:rsidR="00DB4128" w:rsidRPr="00DB4128" w:rsidRDefault="00DB4128" w:rsidP="00DB4128">
      <w:pPr>
        <w:pStyle w:val="AQASectionTitle4"/>
      </w:pPr>
      <w:r w:rsidRPr="00DB4128">
        <w:t xml:space="preserve">Media industries </w:t>
      </w:r>
    </w:p>
    <w:p w:rsidR="00DB4128" w:rsidRPr="00EC2F76" w:rsidRDefault="00DB4128" w:rsidP="004F5E4B">
      <w:pPr>
        <w:pStyle w:val="Default"/>
        <w:spacing w:before="120"/>
        <w:rPr>
          <w:sz w:val="22"/>
          <w:szCs w:val="22"/>
        </w:rPr>
      </w:pPr>
      <w:r w:rsidRPr="00EC2F76">
        <w:rPr>
          <w:sz w:val="22"/>
          <w:szCs w:val="22"/>
        </w:rPr>
        <w:t xml:space="preserve">The </w:t>
      </w:r>
      <w:r w:rsidRPr="00EC2F76">
        <w:rPr>
          <w:i/>
          <w:iCs/>
          <w:sz w:val="22"/>
          <w:szCs w:val="22"/>
        </w:rPr>
        <w:t>Daily Mail</w:t>
      </w:r>
      <w:r w:rsidRPr="00EC2F76">
        <w:rPr>
          <w:sz w:val="22"/>
          <w:szCs w:val="22"/>
        </w:rPr>
        <w:t xml:space="preserve">, launched in 1896 offers opportunities for studying the relationship between ownership patterns, economic factors and political viewpoints. The history of the </w:t>
      </w:r>
      <w:r w:rsidRPr="00EC2F76">
        <w:rPr>
          <w:i/>
          <w:iCs/>
          <w:sz w:val="22"/>
          <w:szCs w:val="22"/>
        </w:rPr>
        <w:t xml:space="preserve">Daily Mail </w:t>
      </w:r>
      <w:r w:rsidRPr="00EC2F76">
        <w:rPr>
          <w:sz w:val="22"/>
          <w:szCs w:val="22"/>
        </w:rPr>
        <w:t xml:space="preserve">provides examples of the paper’s political influence including some high-profile clashes between the paper and its political opponents. In the context of declining print sales for all newspapers, the </w:t>
      </w:r>
      <w:r w:rsidRPr="00EC2F76">
        <w:rPr>
          <w:i/>
          <w:iCs/>
          <w:sz w:val="22"/>
          <w:szCs w:val="22"/>
        </w:rPr>
        <w:t xml:space="preserve">Daily Mail </w:t>
      </w:r>
      <w:r w:rsidRPr="00EC2F76">
        <w:rPr>
          <w:sz w:val="22"/>
          <w:szCs w:val="22"/>
        </w:rPr>
        <w:t>has been relatively successful, particularly by embracing the opportunities of digital technology, adjusting its style to an evolving target readership and by adopting popular campaigns.</w:t>
      </w:r>
    </w:p>
    <w:p w:rsidR="00DB4128" w:rsidRPr="00EC2F76" w:rsidRDefault="00DB4128" w:rsidP="00DB4128">
      <w:pPr>
        <w:pStyle w:val="Default"/>
        <w:rPr>
          <w:sz w:val="22"/>
          <w:szCs w:val="22"/>
        </w:rPr>
      </w:pPr>
      <w:r w:rsidRPr="00EC2F76">
        <w:rPr>
          <w:sz w:val="22"/>
          <w:szCs w:val="22"/>
        </w:rPr>
        <w:t xml:space="preserve">Industries issues to be studied include: </w:t>
      </w:r>
    </w:p>
    <w:p w:rsidR="00DB4128" w:rsidRPr="00EC2F76" w:rsidRDefault="00DB4128" w:rsidP="00F66B2E">
      <w:pPr>
        <w:pStyle w:val="Default"/>
        <w:numPr>
          <w:ilvl w:val="0"/>
          <w:numId w:val="18"/>
        </w:numPr>
        <w:ind w:left="345" w:hanging="284"/>
        <w:rPr>
          <w:i/>
          <w:sz w:val="22"/>
          <w:szCs w:val="22"/>
        </w:rPr>
      </w:pPr>
      <w:r w:rsidRPr="00EC2F76">
        <w:rPr>
          <w:sz w:val="22"/>
          <w:szCs w:val="22"/>
        </w:rPr>
        <w:t xml:space="preserve">how processes of production, and circulation shape the </w:t>
      </w:r>
      <w:r w:rsidRPr="00EC2F76">
        <w:rPr>
          <w:i/>
          <w:sz w:val="22"/>
          <w:szCs w:val="22"/>
        </w:rPr>
        <w:t>Daily Mail</w:t>
      </w:r>
      <w:r w:rsidR="002F4725">
        <w:rPr>
          <w:i/>
          <w:sz w:val="22"/>
          <w:szCs w:val="22"/>
        </w:rPr>
        <w:t>.</w:t>
      </w:r>
      <w:r w:rsidRPr="00EC2F76">
        <w:rPr>
          <w:i/>
          <w:sz w:val="22"/>
          <w:szCs w:val="22"/>
        </w:rPr>
        <w:t xml:space="preserve"> </w:t>
      </w:r>
    </w:p>
    <w:p w:rsidR="00DB4128" w:rsidRPr="00EC2F76" w:rsidRDefault="00DB4128" w:rsidP="00F66B2E">
      <w:pPr>
        <w:pStyle w:val="Default"/>
        <w:numPr>
          <w:ilvl w:val="0"/>
          <w:numId w:val="18"/>
        </w:numPr>
        <w:ind w:left="345" w:hanging="284"/>
        <w:rPr>
          <w:sz w:val="22"/>
          <w:szCs w:val="22"/>
        </w:rPr>
      </w:pPr>
      <w:r w:rsidRPr="00EC2F76">
        <w:rPr>
          <w:sz w:val="22"/>
          <w:szCs w:val="22"/>
        </w:rPr>
        <w:t>the specialised and institutionalised nature of media production and circulation</w:t>
      </w:r>
      <w:r w:rsidR="002F4725">
        <w:rPr>
          <w:sz w:val="22"/>
          <w:szCs w:val="22"/>
        </w:rPr>
        <w:t>.</w:t>
      </w:r>
      <w:r w:rsidRPr="00EC2F76">
        <w:rPr>
          <w:sz w:val="22"/>
          <w:szCs w:val="22"/>
        </w:rPr>
        <w:t xml:space="preserve"> </w:t>
      </w:r>
    </w:p>
    <w:p w:rsidR="00DB4128" w:rsidRPr="00EC2F76" w:rsidRDefault="00DB4128" w:rsidP="00F66B2E">
      <w:pPr>
        <w:pStyle w:val="Default"/>
        <w:numPr>
          <w:ilvl w:val="0"/>
          <w:numId w:val="18"/>
        </w:numPr>
        <w:ind w:left="345" w:hanging="284"/>
        <w:rPr>
          <w:sz w:val="22"/>
          <w:szCs w:val="22"/>
        </w:rPr>
      </w:pPr>
      <w:r w:rsidRPr="00EC2F76">
        <w:rPr>
          <w:sz w:val="22"/>
          <w:szCs w:val="22"/>
        </w:rPr>
        <w:t xml:space="preserve">the impact and effects of technological change including digital convergence and the relationship between the print product and </w:t>
      </w:r>
      <w:r w:rsidRPr="00EC2F76">
        <w:rPr>
          <w:i/>
          <w:sz w:val="22"/>
          <w:szCs w:val="22"/>
        </w:rPr>
        <w:t>Mail Online</w:t>
      </w:r>
      <w:r w:rsidR="002F4725">
        <w:rPr>
          <w:i/>
          <w:sz w:val="22"/>
          <w:szCs w:val="22"/>
        </w:rPr>
        <w:t>.</w:t>
      </w:r>
      <w:r w:rsidRPr="00EC2F76">
        <w:rPr>
          <w:sz w:val="22"/>
          <w:szCs w:val="22"/>
        </w:rPr>
        <w:t xml:space="preserve"> </w:t>
      </w:r>
    </w:p>
    <w:p w:rsidR="00DB4128" w:rsidRPr="00EC2F76" w:rsidRDefault="00DB4128" w:rsidP="00F66B2E">
      <w:pPr>
        <w:pStyle w:val="Default"/>
        <w:numPr>
          <w:ilvl w:val="0"/>
          <w:numId w:val="18"/>
        </w:numPr>
        <w:ind w:left="345" w:hanging="284"/>
        <w:rPr>
          <w:sz w:val="22"/>
          <w:szCs w:val="22"/>
        </w:rPr>
      </w:pPr>
      <w:r w:rsidRPr="00EC2F76">
        <w:rPr>
          <w:sz w:val="22"/>
          <w:szCs w:val="22"/>
        </w:rPr>
        <w:t>editorial control by owners and the influence of the editor (the effect of individual producers on media industries)</w:t>
      </w:r>
      <w:r w:rsidR="002F4725">
        <w:rPr>
          <w:sz w:val="22"/>
          <w:szCs w:val="22"/>
        </w:rPr>
        <w:t>.</w:t>
      </w:r>
      <w:r w:rsidRPr="00EC2F76">
        <w:rPr>
          <w:sz w:val="22"/>
          <w:szCs w:val="22"/>
        </w:rPr>
        <w:t xml:space="preserve"> </w:t>
      </w:r>
    </w:p>
    <w:p w:rsidR="00DB4128" w:rsidRPr="00EC2F76" w:rsidRDefault="00DB4128" w:rsidP="00F66B2E">
      <w:pPr>
        <w:pStyle w:val="Default"/>
        <w:numPr>
          <w:ilvl w:val="0"/>
          <w:numId w:val="18"/>
        </w:numPr>
        <w:ind w:left="345" w:hanging="284"/>
        <w:rPr>
          <w:sz w:val="22"/>
          <w:szCs w:val="22"/>
        </w:rPr>
      </w:pPr>
      <w:r w:rsidRPr="00EC2F76">
        <w:rPr>
          <w:sz w:val="22"/>
          <w:szCs w:val="22"/>
        </w:rPr>
        <w:t>the significance of economic factors</w:t>
      </w:r>
      <w:r w:rsidR="002F4725">
        <w:rPr>
          <w:sz w:val="22"/>
          <w:szCs w:val="22"/>
        </w:rPr>
        <w:t>.</w:t>
      </w:r>
      <w:r w:rsidRPr="00EC2F76">
        <w:rPr>
          <w:sz w:val="22"/>
          <w:szCs w:val="22"/>
        </w:rPr>
        <w:t xml:space="preserve"> </w:t>
      </w:r>
    </w:p>
    <w:p w:rsidR="00DB4128" w:rsidRPr="00EC2F76" w:rsidRDefault="00DB4128" w:rsidP="00F66B2E">
      <w:pPr>
        <w:pStyle w:val="Default"/>
        <w:numPr>
          <w:ilvl w:val="0"/>
          <w:numId w:val="18"/>
        </w:numPr>
        <w:ind w:left="345" w:hanging="284"/>
        <w:rPr>
          <w:sz w:val="22"/>
          <w:szCs w:val="22"/>
        </w:rPr>
      </w:pPr>
      <w:r w:rsidRPr="00EC2F76">
        <w:rPr>
          <w:sz w:val="22"/>
          <w:szCs w:val="22"/>
        </w:rPr>
        <w:t>the regulation of the newspaper industry through the Independent Press</w:t>
      </w:r>
      <w:r w:rsidR="002F4725">
        <w:rPr>
          <w:sz w:val="22"/>
          <w:szCs w:val="22"/>
        </w:rPr>
        <w:t>.</w:t>
      </w:r>
      <w:r w:rsidRPr="00EC2F76">
        <w:rPr>
          <w:sz w:val="22"/>
          <w:szCs w:val="22"/>
        </w:rPr>
        <w:t xml:space="preserve"> Standards Organisation (IPSO) Post-Leveson debates re Impress, Royal Charter. </w:t>
      </w:r>
    </w:p>
    <w:p w:rsidR="00DB4128" w:rsidRPr="00DB4128" w:rsidRDefault="00DB4128" w:rsidP="00DB4128">
      <w:pPr>
        <w:pStyle w:val="AQASectionTitle4"/>
      </w:pPr>
      <w:r w:rsidRPr="00DB4128">
        <w:t xml:space="preserve">Media audiences </w:t>
      </w:r>
    </w:p>
    <w:p w:rsidR="00DB4128" w:rsidRPr="00EC2F76" w:rsidRDefault="00DB4128" w:rsidP="004F5E4B">
      <w:pPr>
        <w:pStyle w:val="Default"/>
        <w:spacing w:before="120"/>
        <w:rPr>
          <w:sz w:val="22"/>
          <w:szCs w:val="22"/>
        </w:rPr>
      </w:pPr>
      <w:r w:rsidRPr="00EC2F76">
        <w:rPr>
          <w:sz w:val="22"/>
          <w:szCs w:val="22"/>
        </w:rPr>
        <w:t xml:space="preserve">The study of audience in the context of newspapers is of particular importance. The theoretical framework of audience intersects with the study of visual codes and representations. These are crucial to analysing the mode of address and techniques of persuasion used to create a consensus for a particular set of beliefs and values. Areas of investigation include: </w:t>
      </w:r>
    </w:p>
    <w:p w:rsidR="00DB4128" w:rsidRPr="00EC2F76" w:rsidRDefault="00DB4128" w:rsidP="00F66B2E">
      <w:pPr>
        <w:pStyle w:val="Default"/>
        <w:numPr>
          <w:ilvl w:val="0"/>
          <w:numId w:val="18"/>
        </w:numPr>
        <w:ind w:left="345" w:hanging="284"/>
        <w:rPr>
          <w:sz w:val="22"/>
          <w:szCs w:val="22"/>
        </w:rPr>
      </w:pPr>
      <w:r w:rsidRPr="00EC2F76">
        <w:rPr>
          <w:sz w:val="22"/>
          <w:szCs w:val="22"/>
        </w:rPr>
        <w:t>demographics and psychographics of target audience</w:t>
      </w:r>
      <w:r w:rsidR="002F4725">
        <w:rPr>
          <w:sz w:val="22"/>
          <w:szCs w:val="22"/>
        </w:rPr>
        <w:t>.</w:t>
      </w:r>
      <w:r w:rsidRPr="00EC2F76">
        <w:rPr>
          <w:sz w:val="22"/>
          <w:szCs w:val="22"/>
        </w:rPr>
        <w:t xml:space="preserve"> </w:t>
      </w:r>
    </w:p>
    <w:p w:rsidR="00DB4128" w:rsidRPr="00EC2F76" w:rsidRDefault="00DB4128" w:rsidP="00F66B2E">
      <w:pPr>
        <w:pStyle w:val="Default"/>
        <w:numPr>
          <w:ilvl w:val="0"/>
          <w:numId w:val="18"/>
        </w:numPr>
        <w:ind w:left="345" w:hanging="284"/>
        <w:rPr>
          <w:sz w:val="22"/>
          <w:szCs w:val="22"/>
        </w:rPr>
      </w:pPr>
      <w:r w:rsidRPr="00EC2F76">
        <w:rPr>
          <w:sz w:val="22"/>
          <w:szCs w:val="22"/>
        </w:rPr>
        <w:t xml:space="preserve">how the </w:t>
      </w:r>
      <w:r w:rsidRPr="00EC2F76">
        <w:rPr>
          <w:i/>
          <w:sz w:val="22"/>
          <w:szCs w:val="22"/>
        </w:rPr>
        <w:t>Daily Mail</w:t>
      </w:r>
      <w:r w:rsidRPr="00EC2F76">
        <w:rPr>
          <w:sz w:val="22"/>
          <w:szCs w:val="22"/>
        </w:rPr>
        <w:t xml:space="preserve"> reaches, addresses and positions its audience</w:t>
      </w:r>
      <w:r w:rsidR="002F4725">
        <w:rPr>
          <w:sz w:val="22"/>
          <w:szCs w:val="22"/>
        </w:rPr>
        <w:t>.</w:t>
      </w:r>
      <w:r w:rsidRPr="00EC2F76">
        <w:rPr>
          <w:sz w:val="22"/>
          <w:szCs w:val="22"/>
        </w:rPr>
        <w:t xml:space="preserve"> </w:t>
      </w:r>
    </w:p>
    <w:p w:rsidR="00DB4128" w:rsidRPr="00EC2F76" w:rsidRDefault="00DB4128" w:rsidP="00F66B2E">
      <w:pPr>
        <w:pStyle w:val="Default"/>
        <w:numPr>
          <w:ilvl w:val="0"/>
          <w:numId w:val="18"/>
        </w:numPr>
        <w:ind w:left="345" w:hanging="284"/>
        <w:rPr>
          <w:sz w:val="22"/>
          <w:szCs w:val="22"/>
        </w:rPr>
      </w:pPr>
      <w:r w:rsidRPr="00EC2F76">
        <w:rPr>
          <w:sz w:val="22"/>
          <w:szCs w:val="22"/>
        </w:rPr>
        <w:t>how the content of individual news stories attract the audience</w:t>
      </w:r>
      <w:r w:rsidR="002F4725">
        <w:rPr>
          <w:sz w:val="22"/>
          <w:szCs w:val="22"/>
        </w:rPr>
        <w:t>.</w:t>
      </w:r>
      <w:r w:rsidRPr="00EC2F76">
        <w:rPr>
          <w:sz w:val="22"/>
          <w:szCs w:val="22"/>
        </w:rPr>
        <w:t xml:space="preserve"> </w:t>
      </w:r>
    </w:p>
    <w:p w:rsidR="00DB4128" w:rsidRPr="00EC2F76" w:rsidRDefault="00DB4128" w:rsidP="00F66B2E">
      <w:pPr>
        <w:pStyle w:val="Default"/>
        <w:numPr>
          <w:ilvl w:val="0"/>
          <w:numId w:val="18"/>
        </w:numPr>
        <w:ind w:left="345" w:hanging="284"/>
        <w:rPr>
          <w:sz w:val="22"/>
          <w:szCs w:val="22"/>
        </w:rPr>
      </w:pPr>
      <w:r w:rsidRPr="00EC2F76">
        <w:rPr>
          <w:sz w:val="22"/>
          <w:szCs w:val="22"/>
        </w:rPr>
        <w:t xml:space="preserve">the effect that newspapers such as the </w:t>
      </w:r>
      <w:r w:rsidRPr="00EC2F76">
        <w:rPr>
          <w:i/>
          <w:sz w:val="22"/>
          <w:szCs w:val="22"/>
        </w:rPr>
        <w:t>Daily Mail</w:t>
      </w:r>
      <w:r w:rsidRPr="00EC2F76">
        <w:rPr>
          <w:sz w:val="22"/>
          <w:szCs w:val="22"/>
        </w:rPr>
        <w:t xml:space="preserve"> have on audiences (media effects theory, reception theory)</w:t>
      </w:r>
      <w:r w:rsidR="002F4725">
        <w:rPr>
          <w:sz w:val="22"/>
          <w:szCs w:val="22"/>
        </w:rPr>
        <w:t>.</w:t>
      </w:r>
      <w:r w:rsidRPr="00EC2F76">
        <w:rPr>
          <w:sz w:val="22"/>
          <w:szCs w:val="22"/>
        </w:rPr>
        <w:t xml:space="preserve"> </w:t>
      </w:r>
    </w:p>
    <w:p w:rsidR="00DB4128" w:rsidRPr="00EC2F76" w:rsidRDefault="00DB4128" w:rsidP="00F66B2E">
      <w:pPr>
        <w:pStyle w:val="Default"/>
        <w:numPr>
          <w:ilvl w:val="0"/>
          <w:numId w:val="18"/>
        </w:numPr>
        <w:ind w:left="345" w:hanging="284"/>
        <w:rPr>
          <w:sz w:val="22"/>
          <w:szCs w:val="22"/>
        </w:rPr>
      </w:pPr>
      <w:r w:rsidRPr="00EC2F76">
        <w:rPr>
          <w:sz w:val="22"/>
          <w:szCs w:val="22"/>
        </w:rPr>
        <w:t xml:space="preserve">the uses made by audiences of a daily newspaper including aspects of identity and cultural capital. </w:t>
      </w:r>
    </w:p>
    <w:p w:rsidR="00DB4128" w:rsidRPr="00DB4128" w:rsidRDefault="00DB4128" w:rsidP="00DB4128">
      <w:pPr>
        <w:pStyle w:val="AQASectionTitle4"/>
      </w:pPr>
      <w:r w:rsidRPr="00DB4128">
        <w:t xml:space="preserve">Social, political, economic and cultural contexts </w:t>
      </w:r>
    </w:p>
    <w:p w:rsidR="00DB4128" w:rsidRPr="00DB4128" w:rsidRDefault="00DB4128" w:rsidP="004F5E4B">
      <w:pPr>
        <w:pStyle w:val="AQASectionTitle3"/>
        <w:spacing w:before="120"/>
        <w:rPr>
          <w:sz w:val="22"/>
          <w:szCs w:val="22"/>
        </w:rPr>
      </w:pPr>
      <w:r w:rsidRPr="00DB4128">
        <w:rPr>
          <w:rFonts w:ascii="Arial" w:eastAsia="Times New Roman" w:hAnsi="Arial" w:cs="Arial"/>
          <w:b w:val="0"/>
          <w:bCs w:val="0"/>
          <w:color w:val="000000"/>
          <w:sz w:val="22"/>
          <w:szCs w:val="22"/>
          <w:lang w:val="en-GB" w:eastAsia="en-GB"/>
        </w:rPr>
        <w:t>The Daily Mail’s robust right of centre stance, the controversies arising from its campaigns and attitudes and its success in terms of circulation make it a useful case study of the social and cultural contexts of the media, particularly as part of a comparative study alongside the other CSP newspaper. From an economic perspective, it will be useful to consider how print newspapers have responded to declining revenue particularly considering the reach of its associated website.</w:t>
      </w:r>
      <w:r w:rsidRPr="00EC2F76">
        <w:rPr>
          <w:sz w:val="22"/>
          <w:szCs w:val="22"/>
        </w:rPr>
        <w:t xml:space="preserve"> </w:t>
      </w:r>
    </w:p>
    <w:p w:rsidR="00E70C55" w:rsidRDefault="00E70C55" w:rsidP="00DB4128">
      <w:pPr>
        <w:pStyle w:val="AQASectionTitle3"/>
      </w:pPr>
      <w:r>
        <w:t>Possible teaching and learning activities</w:t>
      </w:r>
    </w:p>
    <w:p w:rsidR="003C7C40" w:rsidRPr="004F5E4B" w:rsidRDefault="003C7C40" w:rsidP="00F66B2E">
      <w:pPr>
        <w:pStyle w:val="ListParagraph"/>
        <w:numPr>
          <w:ilvl w:val="0"/>
          <w:numId w:val="58"/>
        </w:numPr>
        <w:spacing w:before="120"/>
        <w:rPr>
          <w:rFonts w:ascii="Arial" w:hAnsi="Arial" w:cs="Arial"/>
        </w:rPr>
      </w:pPr>
      <w:r w:rsidRPr="004F5E4B">
        <w:rPr>
          <w:rFonts w:ascii="Arial" w:hAnsi="Arial" w:cs="Arial"/>
        </w:rPr>
        <w:t>Production of NEA ongoing throughout the term.</w:t>
      </w:r>
    </w:p>
    <w:p w:rsidR="00E70C55" w:rsidRPr="004F5E4B" w:rsidRDefault="003C7C40" w:rsidP="00F66B2E">
      <w:pPr>
        <w:pStyle w:val="ListParagraph"/>
        <w:numPr>
          <w:ilvl w:val="0"/>
          <w:numId w:val="58"/>
        </w:numPr>
        <w:spacing w:before="120" w:afterLines="120" w:after="288" w:line="276" w:lineRule="auto"/>
        <w:rPr>
          <w:rFonts w:ascii="Arial" w:hAnsi="Arial" w:cs="Arial"/>
        </w:rPr>
      </w:pPr>
      <w:r w:rsidRPr="004F5E4B">
        <w:rPr>
          <w:rFonts w:ascii="Arial" w:hAnsi="Arial" w:cs="Arial"/>
        </w:rPr>
        <w:t>Equipment needed: access to cameras and computer equipment</w:t>
      </w:r>
      <w:r w:rsidR="00F66B2E">
        <w:rPr>
          <w:rFonts w:ascii="Arial" w:hAnsi="Arial" w:cs="Arial"/>
        </w:rPr>
        <w:t>.</w:t>
      </w:r>
      <w:r w:rsidR="00E70C55" w:rsidRPr="004F5E4B">
        <w:rPr>
          <w:rFonts w:ascii="Arial" w:hAnsi="Arial" w:cs="Arial"/>
        </w:rPr>
        <w:t xml:space="preserve"> </w:t>
      </w:r>
    </w:p>
    <w:p w:rsidR="003C7C40" w:rsidRDefault="003C7C40">
      <w:pPr>
        <w:spacing w:before="0" w:after="0"/>
        <w:rPr>
          <w:rFonts w:ascii="AQA Chevin Pro Medium" w:eastAsiaTheme="majorEastAsia" w:hAnsi="AQA Chevin Pro Medium" w:cstheme="majorBidi"/>
          <w:b/>
          <w:bCs/>
          <w:color w:val="412878"/>
          <w:sz w:val="24"/>
          <w:szCs w:val="24"/>
        </w:rPr>
      </w:pPr>
      <w:r>
        <w:br w:type="page"/>
      </w:r>
    </w:p>
    <w:p w:rsidR="003C7C40" w:rsidRDefault="003C7C40" w:rsidP="003C7C40">
      <w:pPr>
        <w:pStyle w:val="AQASectionTitle3"/>
      </w:pPr>
      <w:r>
        <w:lastRenderedPageBreak/>
        <w:t>Specification reference</w:t>
      </w:r>
    </w:p>
    <w:p w:rsidR="003C7C40" w:rsidRPr="006407B4" w:rsidRDefault="003C7C40" w:rsidP="003C7C40">
      <w:r>
        <w:t>3.4.1, 3.4.1.1, 3.4.1.2</w:t>
      </w:r>
    </w:p>
    <w:p w:rsidR="004F5E4B" w:rsidRDefault="003C7C40" w:rsidP="003C7C40">
      <w:pPr>
        <w:pStyle w:val="AQASectionTitle3"/>
      </w:pPr>
      <w:bookmarkStart w:id="11" w:name="newspaper"/>
      <w:bookmarkEnd w:id="11"/>
      <w:r>
        <w:t>Specification content – Term Y13 1b</w:t>
      </w:r>
    </w:p>
    <w:p w:rsidR="003C7C40" w:rsidRPr="004637DB" w:rsidRDefault="003C7C40" w:rsidP="003C7C40">
      <w:pPr>
        <w:pStyle w:val="AQASectionTitle3"/>
        <w:rPr>
          <w:sz w:val="22"/>
          <w:szCs w:val="22"/>
        </w:rPr>
      </w:pPr>
      <w:r w:rsidRPr="004637DB">
        <w:rPr>
          <w:sz w:val="22"/>
          <w:szCs w:val="22"/>
        </w:rPr>
        <w:t xml:space="preserve">Product: </w:t>
      </w:r>
    </w:p>
    <w:p w:rsidR="00CF709D" w:rsidRPr="00FE6435" w:rsidRDefault="00CF709D" w:rsidP="00CF709D">
      <w:pPr>
        <w:pStyle w:val="AQASectionTitle3"/>
        <w:rPr>
          <w:sz w:val="22"/>
          <w:szCs w:val="22"/>
        </w:rPr>
      </w:pPr>
      <w:r w:rsidRPr="00FE6435">
        <w:rPr>
          <w:sz w:val="22"/>
          <w:szCs w:val="22"/>
        </w:rPr>
        <w:t xml:space="preserve">Print: Newspaper - </w:t>
      </w:r>
      <w:r w:rsidRPr="00CF709D">
        <w:rPr>
          <w:i/>
          <w:iCs/>
          <w:sz w:val="22"/>
          <w:szCs w:val="22"/>
        </w:rPr>
        <w:t>The Guardian</w:t>
      </w:r>
      <w:r w:rsidRPr="00CF709D">
        <w:rPr>
          <w:sz w:val="22"/>
          <w:szCs w:val="22"/>
        </w:rPr>
        <w:t xml:space="preserve"> </w:t>
      </w:r>
    </w:p>
    <w:p w:rsidR="00CF709D" w:rsidRPr="00FE6435" w:rsidRDefault="00CF709D" w:rsidP="004F5E4B">
      <w:pPr>
        <w:pStyle w:val="Default"/>
        <w:spacing w:before="120"/>
        <w:rPr>
          <w:sz w:val="22"/>
          <w:szCs w:val="22"/>
        </w:rPr>
      </w:pPr>
      <w:r w:rsidRPr="00FE6435">
        <w:rPr>
          <w:sz w:val="22"/>
          <w:szCs w:val="22"/>
        </w:rPr>
        <w:t xml:space="preserve">This is a targeted CSP for which you will need to focus on the following areas of the theoretical framework: </w:t>
      </w:r>
    </w:p>
    <w:p w:rsidR="00CF709D" w:rsidRPr="00FE6435" w:rsidRDefault="00CF709D" w:rsidP="00F66B2E">
      <w:pPr>
        <w:pStyle w:val="Default"/>
        <w:numPr>
          <w:ilvl w:val="0"/>
          <w:numId w:val="18"/>
        </w:numPr>
        <w:ind w:left="345" w:hanging="284"/>
        <w:rPr>
          <w:sz w:val="22"/>
          <w:szCs w:val="22"/>
        </w:rPr>
      </w:pPr>
      <w:r w:rsidRPr="00FE6435">
        <w:rPr>
          <w:sz w:val="22"/>
          <w:szCs w:val="22"/>
        </w:rPr>
        <w:t xml:space="preserve">media industries </w:t>
      </w:r>
    </w:p>
    <w:p w:rsidR="00CF709D" w:rsidRPr="00FE6435" w:rsidRDefault="00CF709D" w:rsidP="00F66B2E">
      <w:pPr>
        <w:pStyle w:val="Default"/>
        <w:numPr>
          <w:ilvl w:val="0"/>
          <w:numId w:val="18"/>
        </w:numPr>
        <w:ind w:left="345" w:hanging="284"/>
        <w:rPr>
          <w:sz w:val="22"/>
          <w:szCs w:val="22"/>
        </w:rPr>
      </w:pPr>
      <w:r w:rsidRPr="00FE6435">
        <w:rPr>
          <w:sz w:val="22"/>
          <w:szCs w:val="22"/>
        </w:rPr>
        <w:t xml:space="preserve">media audiences. </w:t>
      </w:r>
    </w:p>
    <w:p w:rsidR="00CF709D" w:rsidRPr="00CF709D" w:rsidRDefault="00CF709D" w:rsidP="00CF709D">
      <w:pPr>
        <w:pStyle w:val="AQASectionTitle4"/>
      </w:pPr>
      <w:r w:rsidRPr="00CF709D">
        <w:t xml:space="preserve">Media industries </w:t>
      </w:r>
    </w:p>
    <w:p w:rsidR="00CF709D" w:rsidRPr="00FE6435" w:rsidRDefault="00CF709D" w:rsidP="004F5E4B">
      <w:pPr>
        <w:pStyle w:val="Default"/>
        <w:spacing w:before="120"/>
        <w:rPr>
          <w:sz w:val="22"/>
          <w:szCs w:val="22"/>
        </w:rPr>
      </w:pPr>
      <w:r w:rsidRPr="00FE6435">
        <w:rPr>
          <w:sz w:val="22"/>
          <w:szCs w:val="22"/>
        </w:rPr>
        <w:t xml:space="preserve">The study of the position of </w:t>
      </w:r>
      <w:r w:rsidRPr="00FE6435">
        <w:rPr>
          <w:i/>
          <w:iCs/>
          <w:sz w:val="22"/>
          <w:szCs w:val="22"/>
        </w:rPr>
        <w:t xml:space="preserve">The Guardian </w:t>
      </w:r>
      <w:r w:rsidRPr="00FE6435">
        <w:rPr>
          <w:sz w:val="22"/>
          <w:szCs w:val="22"/>
        </w:rPr>
        <w:t xml:space="preserve">in the news industry will include the study of its development of digital technologies (websites, apps, podcasts) as ways of developing its brand and increasing readership. Industry issues to be studied include: </w:t>
      </w:r>
    </w:p>
    <w:p w:rsidR="00CF709D" w:rsidRPr="00FE6435" w:rsidRDefault="00CF709D" w:rsidP="00F66B2E">
      <w:pPr>
        <w:pStyle w:val="Default"/>
        <w:numPr>
          <w:ilvl w:val="0"/>
          <w:numId w:val="45"/>
        </w:numPr>
        <w:rPr>
          <w:sz w:val="22"/>
          <w:szCs w:val="22"/>
        </w:rPr>
      </w:pPr>
      <w:r w:rsidRPr="00FE6435">
        <w:rPr>
          <w:sz w:val="22"/>
          <w:szCs w:val="22"/>
        </w:rPr>
        <w:t xml:space="preserve">How processes of production and circulation shape </w:t>
      </w:r>
      <w:r w:rsidRPr="00FE6435">
        <w:rPr>
          <w:i/>
          <w:iCs/>
          <w:sz w:val="22"/>
          <w:szCs w:val="22"/>
        </w:rPr>
        <w:t>The Guardian</w:t>
      </w:r>
      <w:r w:rsidR="00F66B2E">
        <w:rPr>
          <w:i/>
          <w:iCs/>
          <w:sz w:val="22"/>
          <w:szCs w:val="22"/>
        </w:rPr>
        <w:t>.</w:t>
      </w:r>
      <w:r w:rsidRPr="00FE6435">
        <w:rPr>
          <w:i/>
          <w:iCs/>
          <w:sz w:val="22"/>
          <w:szCs w:val="22"/>
        </w:rPr>
        <w:t xml:space="preserve"> </w:t>
      </w:r>
    </w:p>
    <w:p w:rsidR="00CF709D" w:rsidRPr="00FE6435" w:rsidRDefault="00CF709D" w:rsidP="00F66B2E">
      <w:pPr>
        <w:pStyle w:val="Default"/>
        <w:numPr>
          <w:ilvl w:val="0"/>
          <w:numId w:val="45"/>
        </w:numPr>
        <w:rPr>
          <w:sz w:val="22"/>
          <w:szCs w:val="22"/>
        </w:rPr>
      </w:pPr>
      <w:r w:rsidRPr="00FE6435">
        <w:rPr>
          <w:sz w:val="22"/>
          <w:szCs w:val="22"/>
        </w:rPr>
        <w:t>The impact and effects of technological change including digital convergence and the relationship between the print product and digital platforms</w:t>
      </w:r>
      <w:r w:rsidR="00F66B2E">
        <w:rPr>
          <w:sz w:val="22"/>
          <w:szCs w:val="22"/>
        </w:rPr>
        <w:t>.</w:t>
      </w:r>
      <w:r w:rsidRPr="00FE6435">
        <w:rPr>
          <w:sz w:val="22"/>
          <w:szCs w:val="22"/>
        </w:rPr>
        <w:t xml:space="preserve"> </w:t>
      </w:r>
    </w:p>
    <w:p w:rsidR="00CF709D" w:rsidRPr="00FE6435" w:rsidRDefault="00CF709D" w:rsidP="00F66B2E">
      <w:pPr>
        <w:pStyle w:val="Default"/>
        <w:numPr>
          <w:ilvl w:val="0"/>
          <w:numId w:val="45"/>
        </w:numPr>
        <w:rPr>
          <w:sz w:val="22"/>
          <w:szCs w:val="22"/>
        </w:rPr>
      </w:pPr>
      <w:r w:rsidRPr="00FE6435">
        <w:rPr>
          <w:sz w:val="22"/>
          <w:szCs w:val="22"/>
        </w:rPr>
        <w:t>The effect of the Trust ownership on editorial position and the influence of the editor (the effect of individual producers on media industries)</w:t>
      </w:r>
      <w:r w:rsidR="00F66B2E">
        <w:rPr>
          <w:sz w:val="22"/>
          <w:szCs w:val="22"/>
        </w:rPr>
        <w:t>.</w:t>
      </w:r>
      <w:r w:rsidRPr="00FE6435">
        <w:rPr>
          <w:sz w:val="22"/>
          <w:szCs w:val="22"/>
        </w:rPr>
        <w:t xml:space="preserve"> </w:t>
      </w:r>
    </w:p>
    <w:p w:rsidR="00CF709D" w:rsidRPr="00FE6435" w:rsidRDefault="00CF709D" w:rsidP="00F66B2E">
      <w:pPr>
        <w:pStyle w:val="Default"/>
        <w:numPr>
          <w:ilvl w:val="0"/>
          <w:numId w:val="45"/>
        </w:numPr>
        <w:rPr>
          <w:sz w:val="22"/>
          <w:szCs w:val="22"/>
        </w:rPr>
      </w:pPr>
      <w:r w:rsidRPr="00FE6435">
        <w:rPr>
          <w:sz w:val="22"/>
          <w:szCs w:val="22"/>
        </w:rPr>
        <w:t xml:space="preserve">The significance of economic factors – how does </w:t>
      </w:r>
      <w:r w:rsidRPr="00FE6435">
        <w:rPr>
          <w:i/>
          <w:iCs/>
          <w:sz w:val="22"/>
          <w:szCs w:val="22"/>
        </w:rPr>
        <w:t xml:space="preserve">The Guardian </w:t>
      </w:r>
      <w:r w:rsidRPr="00FE6435">
        <w:rPr>
          <w:sz w:val="22"/>
          <w:szCs w:val="22"/>
        </w:rPr>
        <w:t xml:space="preserve">survive in a declining print market? </w:t>
      </w:r>
    </w:p>
    <w:p w:rsidR="00CF709D" w:rsidRPr="00FE6435" w:rsidRDefault="00CF709D" w:rsidP="00F66B2E">
      <w:pPr>
        <w:pStyle w:val="Default"/>
        <w:numPr>
          <w:ilvl w:val="0"/>
          <w:numId w:val="45"/>
        </w:numPr>
        <w:rPr>
          <w:sz w:val="22"/>
          <w:szCs w:val="22"/>
        </w:rPr>
      </w:pPr>
      <w:r w:rsidRPr="00FE6435">
        <w:rPr>
          <w:sz w:val="22"/>
          <w:szCs w:val="22"/>
        </w:rPr>
        <w:t>The regulation of the newspaper industry through the Independent Press Standards Organisation (IPSO) post-Leveson debates re Impress, Royal Charter, etc</w:t>
      </w:r>
      <w:r w:rsidR="00F66B2E">
        <w:rPr>
          <w:sz w:val="22"/>
          <w:szCs w:val="22"/>
        </w:rPr>
        <w:t>.</w:t>
      </w:r>
      <w:r w:rsidRPr="00FE6435">
        <w:rPr>
          <w:sz w:val="22"/>
          <w:szCs w:val="22"/>
        </w:rPr>
        <w:t xml:space="preserve"> </w:t>
      </w:r>
    </w:p>
    <w:p w:rsidR="00CF709D" w:rsidRPr="00CF709D" w:rsidRDefault="00CF709D" w:rsidP="00CF709D">
      <w:pPr>
        <w:pStyle w:val="AQASectionTitle4"/>
      </w:pPr>
      <w:r w:rsidRPr="00CF709D">
        <w:t xml:space="preserve">Media audiences </w:t>
      </w:r>
    </w:p>
    <w:p w:rsidR="00CF709D" w:rsidRPr="00FE6435" w:rsidRDefault="00CF709D" w:rsidP="004F5E4B">
      <w:pPr>
        <w:pStyle w:val="Default"/>
        <w:spacing w:before="120"/>
        <w:rPr>
          <w:sz w:val="22"/>
          <w:szCs w:val="22"/>
        </w:rPr>
      </w:pPr>
      <w:r w:rsidRPr="00FE6435">
        <w:rPr>
          <w:sz w:val="22"/>
          <w:szCs w:val="22"/>
        </w:rPr>
        <w:t xml:space="preserve">The study of audience in the context of newspapers is of particular importance. The theoretical framework of audience intersects with the study of visual codes and representations which are crucial to analysing the mode of address and techniques of persuasion used to create a consensus for a particular set of beliefs and values. </w:t>
      </w:r>
    </w:p>
    <w:p w:rsidR="00CF709D" w:rsidRPr="00390159" w:rsidRDefault="00CF709D" w:rsidP="00CF709D">
      <w:pPr>
        <w:pStyle w:val="Default"/>
        <w:rPr>
          <w:color w:val="auto"/>
          <w:sz w:val="22"/>
          <w:szCs w:val="22"/>
          <w:highlight w:val="cyan"/>
        </w:rPr>
      </w:pPr>
    </w:p>
    <w:p w:rsidR="00CF709D" w:rsidRPr="00FE6435" w:rsidRDefault="00CF709D" w:rsidP="00F66B2E">
      <w:pPr>
        <w:pStyle w:val="Default"/>
        <w:numPr>
          <w:ilvl w:val="0"/>
          <w:numId w:val="46"/>
        </w:numPr>
        <w:rPr>
          <w:sz w:val="22"/>
          <w:szCs w:val="22"/>
        </w:rPr>
      </w:pPr>
      <w:r w:rsidRPr="00FE6435">
        <w:rPr>
          <w:sz w:val="22"/>
          <w:szCs w:val="22"/>
        </w:rPr>
        <w:t>Demographics and Psychographics of target audience</w:t>
      </w:r>
      <w:r w:rsidR="00F66B2E">
        <w:rPr>
          <w:sz w:val="22"/>
          <w:szCs w:val="22"/>
        </w:rPr>
        <w:t>.</w:t>
      </w:r>
      <w:r w:rsidRPr="00FE6435">
        <w:rPr>
          <w:sz w:val="22"/>
          <w:szCs w:val="22"/>
        </w:rPr>
        <w:t xml:space="preserve"> </w:t>
      </w:r>
    </w:p>
    <w:p w:rsidR="00CF709D" w:rsidRPr="00FE6435" w:rsidRDefault="00CF709D" w:rsidP="00F66B2E">
      <w:pPr>
        <w:pStyle w:val="Default"/>
        <w:numPr>
          <w:ilvl w:val="0"/>
          <w:numId w:val="46"/>
        </w:numPr>
        <w:rPr>
          <w:sz w:val="22"/>
          <w:szCs w:val="22"/>
        </w:rPr>
      </w:pPr>
      <w:r w:rsidRPr="00FE6435">
        <w:rPr>
          <w:sz w:val="22"/>
          <w:szCs w:val="22"/>
        </w:rPr>
        <w:t xml:space="preserve">How </w:t>
      </w:r>
      <w:r w:rsidRPr="00FE6435">
        <w:rPr>
          <w:i/>
          <w:iCs/>
          <w:sz w:val="22"/>
          <w:szCs w:val="22"/>
        </w:rPr>
        <w:t xml:space="preserve">The Guardian </w:t>
      </w:r>
      <w:r w:rsidRPr="00FE6435">
        <w:rPr>
          <w:sz w:val="22"/>
          <w:szCs w:val="22"/>
        </w:rPr>
        <w:t>reaches, addresses and positions its audience</w:t>
      </w:r>
      <w:r w:rsidR="00F66B2E">
        <w:rPr>
          <w:sz w:val="22"/>
          <w:szCs w:val="22"/>
        </w:rPr>
        <w:t>.</w:t>
      </w:r>
      <w:r w:rsidRPr="00FE6435">
        <w:rPr>
          <w:sz w:val="22"/>
          <w:szCs w:val="22"/>
        </w:rPr>
        <w:t xml:space="preserve"> </w:t>
      </w:r>
    </w:p>
    <w:p w:rsidR="00CF709D" w:rsidRPr="00FE6435" w:rsidRDefault="00CF709D" w:rsidP="00F66B2E">
      <w:pPr>
        <w:pStyle w:val="Default"/>
        <w:numPr>
          <w:ilvl w:val="0"/>
          <w:numId w:val="46"/>
        </w:numPr>
        <w:rPr>
          <w:sz w:val="22"/>
          <w:szCs w:val="22"/>
        </w:rPr>
      </w:pPr>
      <w:r w:rsidRPr="00FE6435">
        <w:rPr>
          <w:sz w:val="22"/>
          <w:szCs w:val="22"/>
        </w:rPr>
        <w:t>How the content of individual news stories attracts the audience</w:t>
      </w:r>
      <w:r w:rsidR="00F66B2E">
        <w:rPr>
          <w:sz w:val="22"/>
          <w:szCs w:val="22"/>
        </w:rPr>
        <w:t>.</w:t>
      </w:r>
      <w:r w:rsidRPr="00FE6435">
        <w:rPr>
          <w:sz w:val="22"/>
          <w:szCs w:val="22"/>
        </w:rPr>
        <w:t xml:space="preserve"> </w:t>
      </w:r>
    </w:p>
    <w:p w:rsidR="00CF709D" w:rsidRPr="00FE6435" w:rsidRDefault="00CF709D" w:rsidP="00F66B2E">
      <w:pPr>
        <w:pStyle w:val="Default"/>
        <w:numPr>
          <w:ilvl w:val="0"/>
          <w:numId w:val="46"/>
        </w:numPr>
        <w:rPr>
          <w:sz w:val="22"/>
          <w:szCs w:val="22"/>
        </w:rPr>
      </w:pPr>
      <w:r w:rsidRPr="00FE6435">
        <w:rPr>
          <w:sz w:val="22"/>
          <w:szCs w:val="22"/>
        </w:rPr>
        <w:t xml:space="preserve">The effect that newspapers such as </w:t>
      </w:r>
      <w:r w:rsidRPr="00FE6435">
        <w:rPr>
          <w:i/>
          <w:iCs/>
          <w:sz w:val="22"/>
          <w:szCs w:val="22"/>
        </w:rPr>
        <w:t xml:space="preserve">The Guardian </w:t>
      </w:r>
      <w:r w:rsidRPr="00FE6435">
        <w:rPr>
          <w:sz w:val="22"/>
          <w:szCs w:val="22"/>
        </w:rPr>
        <w:t xml:space="preserve">have on audiences (media effects theory, reception theory) – how does this relate to political affiliation? </w:t>
      </w:r>
    </w:p>
    <w:p w:rsidR="00CF709D" w:rsidRPr="00FE6435" w:rsidRDefault="00CF709D" w:rsidP="00F66B2E">
      <w:pPr>
        <w:pStyle w:val="Default"/>
        <w:numPr>
          <w:ilvl w:val="0"/>
          <w:numId w:val="46"/>
        </w:numPr>
        <w:rPr>
          <w:sz w:val="22"/>
          <w:szCs w:val="22"/>
        </w:rPr>
      </w:pPr>
      <w:r w:rsidRPr="00FE6435">
        <w:rPr>
          <w:sz w:val="22"/>
          <w:szCs w:val="22"/>
        </w:rPr>
        <w:t>The uses made by audiences of a daily newspaper including aspects of identity and cultural capital</w:t>
      </w:r>
      <w:r w:rsidR="00F66B2E">
        <w:rPr>
          <w:sz w:val="22"/>
          <w:szCs w:val="22"/>
        </w:rPr>
        <w:t>.</w:t>
      </w:r>
      <w:r w:rsidRPr="00FE6435">
        <w:rPr>
          <w:sz w:val="22"/>
          <w:szCs w:val="22"/>
        </w:rPr>
        <w:t xml:space="preserve"> </w:t>
      </w:r>
    </w:p>
    <w:p w:rsidR="00CF709D" w:rsidRPr="00CF709D" w:rsidRDefault="00CF709D" w:rsidP="00CF709D">
      <w:pPr>
        <w:pStyle w:val="AQASectionTitle4"/>
      </w:pPr>
      <w:r w:rsidRPr="00CF709D">
        <w:t xml:space="preserve">Social, political, economic and cultural contexts </w:t>
      </w:r>
    </w:p>
    <w:p w:rsidR="00CF709D" w:rsidRPr="00FE6435" w:rsidRDefault="00CF709D" w:rsidP="004F5E4B">
      <w:pPr>
        <w:pStyle w:val="Default"/>
        <w:spacing w:before="120"/>
        <w:rPr>
          <w:sz w:val="22"/>
          <w:szCs w:val="22"/>
        </w:rPr>
      </w:pPr>
      <w:r w:rsidRPr="00FE6435">
        <w:rPr>
          <w:i/>
          <w:iCs/>
          <w:sz w:val="22"/>
          <w:szCs w:val="22"/>
        </w:rPr>
        <w:t>The Guardian</w:t>
      </w:r>
      <w:r w:rsidRPr="00FE6435">
        <w:rPr>
          <w:sz w:val="22"/>
          <w:szCs w:val="22"/>
        </w:rPr>
        <w:t xml:space="preserve">’s ideological position – its overall values and beliefs about the world – draw on a range of social, political and cultural contexts and reflect a progressive stance on a range of contemporary issues (which can cause controversy amongst its readership – such as in the recent debate around trans/gender critical positions). The political affiliation of the paper has shifted across left-wing parties, and it has a ‘critical friend’ approach to those parties rather than unconditional support for one organisation. </w:t>
      </w:r>
    </w:p>
    <w:p w:rsidR="00CF709D" w:rsidRPr="00FE6435" w:rsidRDefault="00CF709D" w:rsidP="00CF709D">
      <w:pPr>
        <w:pStyle w:val="Default"/>
        <w:rPr>
          <w:sz w:val="22"/>
          <w:szCs w:val="22"/>
        </w:rPr>
      </w:pPr>
      <w:r w:rsidRPr="00FE6435">
        <w:rPr>
          <w:sz w:val="22"/>
          <w:szCs w:val="22"/>
        </w:rPr>
        <w:lastRenderedPageBreak/>
        <w:t xml:space="preserve">The economic context of the paper draws on issues which affect all organisations in an industry with a declining audience, but </w:t>
      </w:r>
      <w:r w:rsidRPr="00FE6435">
        <w:rPr>
          <w:i/>
          <w:iCs/>
          <w:sz w:val="22"/>
          <w:szCs w:val="22"/>
        </w:rPr>
        <w:t>The Guardian</w:t>
      </w:r>
      <w:r w:rsidRPr="00FE6435">
        <w:rPr>
          <w:sz w:val="22"/>
          <w:szCs w:val="22"/>
        </w:rPr>
        <w:t xml:space="preserve">’s differing response to that is a notable area of study. </w:t>
      </w:r>
    </w:p>
    <w:p w:rsidR="00CF709D" w:rsidRPr="00FE6435" w:rsidRDefault="00CF709D" w:rsidP="00CF709D">
      <w:pPr>
        <w:spacing w:before="0"/>
        <w:rPr>
          <w:lang w:val="en-GB"/>
        </w:rPr>
      </w:pPr>
    </w:p>
    <w:p w:rsidR="0065492A" w:rsidRDefault="0065492A" w:rsidP="0065492A">
      <w:pPr>
        <w:pStyle w:val="Default"/>
        <w:rPr>
          <w:rFonts w:ascii="AQA Chevin Pro Medium" w:eastAsiaTheme="majorEastAsia" w:hAnsi="AQA Chevin Pro Medium" w:cstheme="majorBidi"/>
          <w:b/>
          <w:color w:val="412878"/>
          <w:lang w:val="en-US" w:eastAsia="en-US"/>
        </w:rPr>
      </w:pPr>
      <w:r w:rsidRPr="0065492A">
        <w:rPr>
          <w:rFonts w:ascii="AQA Chevin Pro Medium" w:eastAsiaTheme="majorEastAsia" w:hAnsi="AQA Chevin Pro Medium" w:cstheme="majorBidi"/>
          <w:b/>
          <w:color w:val="412878"/>
          <w:lang w:val="en-US" w:eastAsia="en-US"/>
        </w:rPr>
        <w:t xml:space="preserve">Product: </w:t>
      </w:r>
      <w:r>
        <w:rPr>
          <w:rFonts w:ascii="AQA Chevin Pro Medium" w:eastAsiaTheme="majorEastAsia" w:hAnsi="AQA Chevin Pro Medium" w:cstheme="majorBidi"/>
          <w:b/>
          <w:color w:val="412878"/>
          <w:lang w:val="en-US" w:eastAsia="en-US"/>
        </w:rPr>
        <w:t>Radio</w:t>
      </w:r>
      <w:r w:rsidRPr="0065492A">
        <w:rPr>
          <w:rFonts w:ascii="AQA Chevin Pro Medium" w:eastAsiaTheme="majorEastAsia" w:hAnsi="AQA Chevin Pro Medium" w:cstheme="majorBidi"/>
          <w:b/>
          <w:color w:val="412878"/>
          <w:lang w:val="en-US" w:eastAsia="en-US"/>
        </w:rPr>
        <w:t xml:space="preserve"> </w:t>
      </w:r>
      <w:r w:rsidRPr="0065492A">
        <w:rPr>
          <w:rFonts w:ascii="AQA Chevin Pro Medium" w:eastAsiaTheme="majorEastAsia" w:hAnsi="AQA Chevin Pro Medium" w:cstheme="majorBidi"/>
          <w:b/>
          <w:i/>
          <w:iCs/>
          <w:color w:val="412878"/>
          <w:lang w:val="en-US" w:eastAsia="en-US"/>
        </w:rPr>
        <w:t>War of the Worlds (1938)</w:t>
      </w:r>
      <w:r w:rsidRPr="0065492A">
        <w:rPr>
          <w:rFonts w:ascii="AQA Chevin Pro Medium" w:eastAsiaTheme="majorEastAsia" w:hAnsi="AQA Chevin Pro Medium" w:cstheme="majorBidi"/>
          <w:b/>
          <w:color w:val="412878"/>
          <w:lang w:val="en-US" w:eastAsia="en-US"/>
        </w:rPr>
        <w:t xml:space="preserve"> </w:t>
      </w:r>
    </w:p>
    <w:p w:rsidR="0065492A" w:rsidRPr="00FE6435" w:rsidRDefault="0065492A" w:rsidP="004F5E4B">
      <w:pPr>
        <w:pStyle w:val="Default"/>
        <w:spacing w:before="120"/>
        <w:rPr>
          <w:sz w:val="22"/>
          <w:szCs w:val="22"/>
        </w:rPr>
      </w:pPr>
      <w:r w:rsidRPr="00FE6435">
        <w:rPr>
          <w:sz w:val="22"/>
          <w:szCs w:val="22"/>
        </w:rPr>
        <w:t xml:space="preserve">This is a targeted CSP for which you will need to focus on the following areas of the theoretical framework: </w:t>
      </w:r>
    </w:p>
    <w:p w:rsidR="0065492A" w:rsidRPr="00FE6435" w:rsidRDefault="0065492A" w:rsidP="00F66B2E">
      <w:pPr>
        <w:pStyle w:val="Default"/>
        <w:numPr>
          <w:ilvl w:val="0"/>
          <w:numId w:val="20"/>
        </w:numPr>
        <w:rPr>
          <w:sz w:val="22"/>
          <w:szCs w:val="22"/>
        </w:rPr>
      </w:pPr>
      <w:r w:rsidRPr="00FE6435">
        <w:rPr>
          <w:sz w:val="22"/>
          <w:szCs w:val="22"/>
        </w:rPr>
        <w:t xml:space="preserve">media industries </w:t>
      </w:r>
    </w:p>
    <w:p w:rsidR="0065492A" w:rsidRPr="00FE6435" w:rsidRDefault="0065492A" w:rsidP="00F66B2E">
      <w:pPr>
        <w:pStyle w:val="Default"/>
        <w:numPr>
          <w:ilvl w:val="0"/>
          <w:numId w:val="20"/>
        </w:numPr>
        <w:rPr>
          <w:sz w:val="22"/>
          <w:szCs w:val="22"/>
        </w:rPr>
      </w:pPr>
      <w:r w:rsidRPr="00FE6435">
        <w:rPr>
          <w:sz w:val="22"/>
          <w:szCs w:val="22"/>
        </w:rPr>
        <w:t xml:space="preserve">media audiences. </w:t>
      </w:r>
    </w:p>
    <w:p w:rsidR="0065492A" w:rsidRPr="0065492A" w:rsidRDefault="0065492A" w:rsidP="0065492A">
      <w:pPr>
        <w:pStyle w:val="AQASectionTitle4"/>
      </w:pPr>
      <w:r w:rsidRPr="0065492A">
        <w:t xml:space="preserve">Media Industries </w:t>
      </w:r>
    </w:p>
    <w:p w:rsidR="0065492A" w:rsidRPr="00FE6435" w:rsidRDefault="0065492A" w:rsidP="004F5E4B">
      <w:pPr>
        <w:pStyle w:val="Default"/>
        <w:spacing w:before="120"/>
        <w:rPr>
          <w:sz w:val="22"/>
          <w:szCs w:val="22"/>
        </w:rPr>
      </w:pPr>
      <w:r w:rsidRPr="00FE6435">
        <w:rPr>
          <w:i/>
          <w:sz w:val="22"/>
          <w:szCs w:val="22"/>
        </w:rPr>
        <w:t>War of the Worlds</w:t>
      </w:r>
      <w:r w:rsidRPr="00FE6435">
        <w:rPr>
          <w:sz w:val="22"/>
          <w:szCs w:val="22"/>
        </w:rPr>
        <w:t xml:space="preserve"> provides an historical context for broadcasting, being produced at a period when radio was the only form of domestic media; the 1930s and 1940s became known as the ‘golden age’ of radio. </w:t>
      </w:r>
    </w:p>
    <w:p w:rsidR="0065492A" w:rsidRPr="00FE6435" w:rsidRDefault="0065492A" w:rsidP="00F66B2E">
      <w:pPr>
        <w:pStyle w:val="Default"/>
        <w:numPr>
          <w:ilvl w:val="0"/>
          <w:numId w:val="18"/>
        </w:numPr>
        <w:ind w:left="345" w:hanging="284"/>
        <w:rPr>
          <w:sz w:val="22"/>
          <w:szCs w:val="22"/>
        </w:rPr>
      </w:pPr>
      <w:r w:rsidRPr="00FE6435">
        <w:rPr>
          <w:i/>
          <w:sz w:val="22"/>
          <w:szCs w:val="22"/>
        </w:rPr>
        <w:t xml:space="preserve">War of the Worlds </w:t>
      </w:r>
      <w:r w:rsidRPr="00FE6435">
        <w:rPr>
          <w:sz w:val="22"/>
          <w:szCs w:val="22"/>
        </w:rPr>
        <w:t xml:space="preserve">was broadcast by Columbia Broadcasting Company – an institution still in existence (in a very different form) today. In 1938 there were only two national broadcasting companies – known as the networks. </w:t>
      </w:r>
    </w:p>
    <w:p w:rsidR="0065492A" w:rsidRPr="00FE6435" w:rsidRDefault="0065492A" w:rsidP="00F66B2E">
      <w:pPr>
        <w:pStyle w:val="Default"/>
        <w:numPr>
          <w:ilvl w:val="0"/>
          <w:numId w:val="18"/>
        </w:numPr>
        <w:ind w:left="345" w:hanging="284"/>
        <w:rPr>
          <w:sz w:val="22"/>
          <w:szCs w:val="22"/>
        </w:rPr>
      </w:pPr>
      <w:r w:rsidRPr="00FE6435">
        <w:rPr>
          <w:sz w:val="22"/>
          <w:szCs w:val="22"/>
        </w:rPr>
        <w:t xml:space="preserve">Radio broadcasting was seen as direct competition to newspapers, which had previously been the only way of receiving news. </w:t>
      </w:r>
      <w:r w:rsidRPr="00FE6435">
        <w:rPr>
          <w:i/>
          <w:sz w:val="22"/>
          <w:szCs w:val="22"/>
        </w:rPr>
        <w:t>War of the Worlds</w:t>
      </w:r>
      <w:r w:rsidRPr="00FE6435">
        <w:rPr>
          <w:sz w:val="22"/>
          <w:szCs w:val="22"/>
        </w:rPr>
        <w:t xml:space="preserve"> was drawing on new forms – and referring to its main competitor – by using the news format. </w:t>
      </w:r>
    </w:p>
    <w:p w:rsidR="0065492A" w:rsidRPr="00FE6435" w:rsidRDefault="0065492A" w:rsidP="00F66B2E">
      <w:pPr>
        <w:pStyle w:val="Default"/>
        <w:numPr>
          <w:ilvl w:val="0"/>
          <w:numId w:val="18"/>
        </w:numPr>
        <w:ind w:left="345" w:hanging="284"/>
        <w:rPr>
          <w:sz w:val="22"/>
          <w:szCs w:val="22"/>
        </w:rPr>
      </w:pPr>
      <w:r w:rsidRPr="00FE6435">
        <w:rPr>
          <w:sz w:val="22"/>
          <w:szCs w:val="22"/>
        </w:rPr>
        <w:t xml:space="preserve">The broadcast is typical of the way institutions are always looking for new styles in order to attract audiences. </w:t>
      </w:r>
    </w:p>
    <w:p w:rsidR="0065492A" w:rsidRPr="00FE6435" w:rsidRDefault="0065492A" w:rsidP="00F66B2E">
      <w:pPr>
        <w:pStyle w:val="Default"/>
        <w:numPr>
          <w:ilvl w:val="0"/>
          <w:numId w:val="18"/>
        </w:numPr>
        <w:ind w:left="345" w:hanging="284"/>
        <w:rPr>
          <w:sz w:val="22"/>
          <w:szCs w:val="22"/>
        </w:rPr>
      </w:pPr>
      <w:r w:rsidRPr="00FE6435">
        <w:rPr>
          <w:sz w:val="22"/>
          <w:szCs w:val="22"/>
        </w:rPr>
        <w:t xml:space="preserve">Regulation – radio broadcasting was regulated by the Federal Communications Commission and it investigated the broadcast to see if it had broken any laws. In the 1930s there were concerns over the power of radio to cause distress. </w:t>
      </w:r>
    </w:p>
    <w:p w:rsidR="0065492A" w:rsidRPr="00FE6435" w:rsidRDefault="0065492A" w:rsidP="00F66B2E">
      <w:pPr>
        <w:pStyle w:val="Default"/>
        <w:numPr>
          <w:ilvl w:val="0"/>
          <w:numId w:val="18"/>
        </w:numPr>
        <w:ind w:left="345" w:hanging="284"/>
        <w:rPr>
          <w:sz w:val="22"/>
          <w:szCs w:val="22"/>
        </w:rPr>
      </w:pPr>
      <w:r w:rsidRPr="00FE6435">
        <w:rPr>
          <w:sz w:val="22"/>
          <w:szCs w:val="22"/>
        </w:rPr>
        <w:t xml:space="preserve">The broadcast provides an excellent example to consider the effect of individual producers on media industries as this is the work of Orson Welles who can be seen as the author of the work, pushing the boundaries of what was thought to be possible in radio. </w:t>
      </w:r>
    </w:p>
    <w:p w:rsidR="0065492A" w:rsidRPr="00FE6435" w:rsidRDefault="0065492A" w:rsidP="0065492A">
      <w:pPr>
        <w:pStyle w:val="Default"/>
        <w:rPr>
          <w:rFonts w:ascii="AQA Chevin Pro Medium" w:eastAsiaTheme="minorEastAsia" w:hAnsi="AQA Chevin Pro Medium" w:cstheme="minorBidi"/>
          <w:b/>
          <w:color w:val="000000" w:themeColor="text1"/>
          <w:lang w:eastAsia="en-US"/>
        </w:rPr>
      </w:pPr>
    </w:p>
    <w:p w:rsidR="0065492A" w:rsidRDefault="0065492A" w:rsidP="0065492A">
      <w:pPr>
        <w:pStyle w:val="Default"/>
        <w:rPr>
          <w:rFonts w:ascii="AQA Chevin Pro Medium" w:eastAsiaTheme="majorEastAsia" w:hAnsi="AQA Chevin Pro Medium" w:cstheme="majorBidi"/>
          <w:b/>
          <w:i/>
          <w:iCs/>
          <w:color w:val="412878"/>
          <w:lang w:val="en-US" w:eastAsia="en-US"/>
        </w:rPr>
      </w:pPr>
      <w:r w:rsidRPr="0065492A">
        <w:rPr>
          <w:rFonts w:ascii="AQA Chevin Pro Medium" w:eastAsiaTheme="majorEastAsia" w:hAnsi="AQA Chevin Pro Medium" w:cstheme="majorBidi"/>
          <w:b/>
          <w:color w:val="412878"/>
          <w:lang w:val="en-US" w:eastAsia="en-US"/>
        </w:rPr>
        <w:t xml:space="preserve">Product: </w:t>
      </w:r>
      <w:r>
        <w:rPr>
          <w:rFonts w:ascii="AQA Chevin Pro Medium" w:eastAsiaTheme="majorEastAsia" w:hAnsi="AQA Chevin Pro Medium" w:cstheme="majorBidi"/>
          <w:b/>
          <w:color w:val="412878"/>
          <w:lang w:val="en-US" w:eastAsia="en-US"/>
        </w:rPr>
        <w:t xml:space="preserve"> </w:t>
      </w:r>
      <w:r w:rsidRPr="0065492A">
        <w:rPr>
          <w:rFonts w:ascii="AQA Chevin Pro Medium" w:eastAsiaTheme="majorEastAsia" w:hAnsi="AQA Chevin Pro Medium" w:cstheme="majorBidi"/>
          <w:b/>
          <w:color w:val="412878"/>
          <w:lang w:val="en-US" w:eastAsia="en-US"/>
        </w:rPr>
        <w:t xml:space="preserve">Radio – </w:t>
      </w:r>
      <w:r w:rsidRPr="0065492A">
        <w:rPr>
          <w:rFonts w:ascii="AQA Chevin Pro Medium" w:eastAsiaTheme="majorEastAsia" w:hAnsi="AQA Chevin Pro Medium" w:cstheme="majorBidi"/>
          <w:b/>
          <w:i/>
          <w:iCs/>
          <w:color w:val="412878"/>
          <w:lang w:val="en-US" w:eastAsia="en-US"/>
        </w:rPr>
        <w:t>Newsbeat</w:t>
      </w:r>
    </w:p>
    <w:p w:rsidR="0065492A" w:rsidRPr="00FE6435" w:rsidRDefault="0065492A" w:rsidP="004F5E4B">
      <w:pPr>
        <w:pStyle w:val="Default"/>
        <w:spacing w:before="120"/>
        <w:rPr>
          <w:sz w:val="22"/>
          <w:szCs w:val="22"/>
        </w:rPr>
      </w:pPr>
      <w:r w:rsidRPr="00FE6435">
        <w:rPr>
          <w:sz w:val="22"/>
          <w:szCs w:val="22"/>
        </w:rPr>
        <w:t xml:space="preserve">This is a targeted CSP for which you will need to focus on the following areas of the theoretical framework: </w:t>
      </w:r>
    </w:p>
    <w:p w:rsidR="0065492A" w:rsidRPr="00FE6435" w:rsidRDefault="0065492A" w:rsidP="00F66B2E">
      <w:pPr>
        <w:pStyle w:val="Default"/>
        <w:numPr>
          <w:ilvl w:val="0"/>
          <w:numId w:val="21"/>
        </w:numPr>
        <w:rPr>
          <w:sz w:val="22"/>
          <w:szCs w:val="22"/>
        </w:rPr>
      </w:pPr>
      <w:r w:rsidRPr="00FE6435">
        <w:rPr>
          <w:sz w:val="22"/>
          <w:szCs w:val="22"/>
        </w:rPr>
        <w:t xml:space="preserve">media industries </w:t>
      </w:r>
    </w:p>
    <w:p w:rsidR="0065492A" w:rsidRPr="00FE6435" w:rsidRDefault="0065492A" w:rsidP="00F66B2E">
      <w:pPr>
        <w:pStyle w:val="Default"/>
        <w:numPr>
          <w:ilvl w:val="0"/>
          <w:numId w:val="21"/>
        </w:numPr>
        <w:rPr>
          <w:sz w:val="22"/>
          <w:szCs w:val="22"/>
        </w:rPr>
      </w:pPr>
      <w:r w:rsidRPr="00FE6435">
        <w:rPr>
          <w:sz w:val="22"/>
          <w:szCs w:val="22"/>
        </w:rPr>
        <w:t>media audiences.</w:t>
      </w:r>
    </w:p>
    <w:p w:rsidR="0065492A" w:rsidRPr="0065492A" w:rsidRDefault="0065492A" w:rsidP="0065492A">
      <w:pPr>
        <w:pStyle w:val="AQASectionTitle4"/>
      </w:pPr>
      <w:r w:rsidRPr="0065492A">
        <w:t xml:space="preserve">Media Industries </w:t>
      </w:r>
    </w:p>
    <w:p w:rsidR="0065492A" w:rsidRPr="00FE6435" w:rsidRDefault="0065492A" w:rsidP="004F5E4B">
      <w:pPr>
        <w:pStyle w:val="Default"/>
        <w:spacing w:before="120"/>
        <w:rPr>
          <w:sz w:val="22"/>
          <w:szCs w:val="22"/>
        </w:rPr>
      </w:pPr>
      <w:r w:rsidRPr="00FE6435">
        <w:rPr>
          <w:i/>
          <w:iCs/>
          <w:sz w:val="22"/>
          <w:szCs w:val="22"/>
        </w:rPr>
        <w:t xml:space="preserve">Newsbeat </w:t>
      </w:r>
      <w:r w:rsidRPr="00FE6435">
        <w:rPr>
          <w:sz w:val="22"/>
          <w:szCs w:val="22"/>
        </w:rPr>
        <w:t xml:space="preserve">as a BBC News product with bulletins are broadcast on BBC Radio 1, BBC Radio 1Xtra and BBC Asian Network </w:t>
      </w:r>
    </w:p>
    <w:p w:rsidR="0065492A" w:rsidRPr="00FE6435" w:rsidRDefault="0065492A" w:rsidP="0065492A">
      <w:pPr>
        <w:pStyle w:val="Default"/>
        <w:rPr>
          <w:sz w:val="22"/>
          <w:szCs w:val="22"/>
        </w:rPr>
      </w:pPr>
      <w:r w:rsidRPr="00FE6435">
        <w:rPr>
          <w:sz w:val="22"/>
          <w:szCs w:val="22"/>
        </w:rPr>
        <w:t xml:space="preserve">The funding of BBC Radio through the licence fee, concept of hypothecated tax </w:t>
      </w:r>
    </w:p>
    <w:p w:rsidR="0065492A" w:rsidRPr="00FE6435" w:rsidRDefault="0065492A" w:rsidP="0065492A">
      <w:pPr>
        <w:pStyle w:val="Default"/>
        <w:rPr>
          <w:sz w:val="22"/>
          <w:szCs w:val="22"/>
        </w:rPr>
      </w:pPr>
      <w:r w:rsidRPr="00FE6435">
        <w:rPr>
          <w:sz w:val="22"/>
          <w:szCs w:val="22"/>
        </w:rPr>
        <w:t xml:space="preserve">Issues around the role of a public service broadcaster within a competitive, contemporary media landscape </w:t>
      </w:r>
    </w:p>
    <w:p w:rsidR="0065492A" w:rsidRPr="00FE6435" w:rsidRDefault="0065492A" w:rsidP="0065492A">
      <w:pPr>
        <w:pStyle w:val="Default"/>
        <w:rPr>
          <w:color w:val="auto"/>
        </w:rPr>
      </w:pPr>
    </w:p>
    <w:p w:rsidR="0065492A" w:rsidRPr="00FE6435" w:rsidRDefault="0065492A" w:rsidP="00F66B2E">
      <w:pPr>
        <w:pStyle w:val="Default"/>
        <w:numPr>
          <w:ilvl w:val="0"/>
          <w:numId w:val="47"/>
        </w:numPr>
        <w:rPr>
          <w:sz w:val="22"/>
          <w:szCs w:val="22"/>
        </w:rPr>
      </w:pPr>
      <w:r w:rsidRPr="00FE6435">
        <w:rPr>
          <w:sz w:val="22"/>
          <w:szCs w:val="22"/>
        </w:rPr>
        <w:t>The distinctive nature of the programme connected to its public service remit</w:t>
      </w:r>
      <w:r w:rsidR="00F66B2E">
        <w:rPr>
          <w:sz w:val="22"/>
          <w:szCs w:val="22"/>
        </w:rPr>
        <w:t>.</w:t>
      </w:r>
      <w:r w:rsidRPr="00FE6435">
        <w:rPr>
          <w:sz w:val="22"/>
          <w:szCs w:val="22"/>
        </w:rPr>
        <w:t xml:space="preserve"> </w:t>
      </w:r>
    </w:p>
    <w:p w:rsidR="0065492A" w:rsidRPr="00FE6435" w:rsidRDefault="0065492A" w:rsidP="00F66B2E">
      <w:pPr>
        <w:pStyle w:val="Default"/>
        <w:numPr>
          <w:ilvl w:val="0"/>
          <w:numId w:val="47"/>
        </w:numPr>
        <w:rPr>
          <w:sz w:val="22"/>
          <w:szCs w:val="22"/>
        </w:rPr>
      </w:pPr>
      <w:r w:rsidRPr="00FE6435">
        <w:rPr>
          <w:sz w:val="22"/>
          <w:szCs w:val="22"/>
        </w:rPr>
        <w:t>Arguments on the need for addressing a youth audience already catered for commercially</w:t>
      </w:r>
      <w:r w:rsidR="00F66B2E">
        <w:rPr>
          <w:sz w:val="22"/>
          <w:szCs w:val="22"/>
        </w:rPr>
        <w:t>.</w:t>
      </w:r>
      <w:r w:rsidRPr="00FE6435">
        <w:rPr>
          <w:sz w:val="22"/>
          <w:szCs w:val="22"/>
        </w:rPr>
        <w:t xml:space="preserve"> </w:t>
      </w:r>
    </w:p>
    <w:p w:rsidR="0065492A" w:rsidRPr="00FE6435" w:rsidRDefault="0065492A" w:rsidP="00F66B2E">
      <w:pPr>
        <w:pStyle w:val="Default"/>
        <w:numPr>
          <w:ilvl w:val="0"/>
          <w:numId w:val="47"/>
        </w:numPr>
        <w:rPr>
          <w:sz w:val="22"/>
          <w:szCs w:val="22"/>
        </w:rPr>
      </w:pPr>
      <w:r w:rsidRPr="00FE6435">
        <w:rPr>
          <w:sz w:val="22"/>
          <w:szCs w:val="22"/>
        </w:rPr>
        <w:t xml:space="preserve">The influence of new technology on media industries – Newsbeat as a multi-platform media product, eg: </w:t>
      </w:r>
    </w:p>
    <w:p w:rsidR="0065492A" w:rsidRPr="00FE6435" w:rsidRDefault="0065492A" w:rsidP="00F66B2E">
      <w:pPr>
        <w:pStyle w:val="Default"/>
        <w:numPr>
          <w:ilvl w:val="1"/>
          <w:numId w:val="47"/>
        </w:numPr>
        <w:rPr>
          <w:sz w:val="22"/>
          <w:szCs w:val="22"/>
        </w:rPr>
      </w:pPr>
      <w:r w:rsidRPr="00FE6435">
        <w:rPr>
          <w:sz w:val="22"/>
          <w:szCs w:val="22"/>
        </w:rPr>
        <w:t xml:space="preserve">Website </w:t>
      </w:r>
    </w:p>
    <w:p w:rsidR="0065492A" w:rsidRPr="00FE6435" w:rsidRDefault="0065492A" w:rsidP="00F66B2E">
      <w:pPr>
        <w:pStyle w:val="Default"/>
        <w:numPr>
          <w:ilvl w:val="1"/>
          <w:numId w:val="47"/>
        </w:numPr>
        <w:rPr>
          <w:sz w:val="22"/>
          <w:szCs w:val="22"/>
        </w:rPr>
      </w:pPr>
      <w:r w:rsidRPr="00FE6435">
        <w:rPr>
          <w:sz w:val="22"/>
          <w:szCs w:val="22"/>
        </w:rPr>
        <w:lastRenderedPageBreak/>
        <w:t xml:space="preserve">Twitter </w:t>
      </w:r>
    </w:p>
    <w:p w:rsidR="0065492A" w:rsidRPr="00FE6435" w:rsidRDefault="0065492A" w:rsidP="00F66B2E">
      <w:pPr>
        <w:pStyle w:val="Default"/>
        <w:numPr>
          <w:ilvl w:val="1"/>
          <w:numId w:val="47"/>
        </w:numPr>
        <w:rPr>
          <w:sz w:val="22"/>
          <w:szCs w:val="22"/>
        </w:rPr>
      </w:pPr>
      <w:r w:rsidRPr="00FE6435">
        <w:rPr>
          <w:sz w:val="22"/>
          <w:szCs w:val="22"/>
        </w:rPr>
        <w:t>Instagram</w:t>
      </w:r>
    </w:p>
    <w:p w:rsidR="0065492A" w:rsidRPr="00FE6435" w:rsidRDefault="0065492A" w:rsidP="00F66B2E">
      <w:pPr>
        <w:pStyle w:val="Default"/>
        <w:numPr>
          <w:ilvl w:val="0"/>
          <w:numId w:val="47"/>
        </w:numPr>
        <w:rPr>
          <w:sz w:val="22"/>
          <w:szCs w:val="22"/>
        </w:rPr>
      </w:pPr>
      <w:r w:rsidRPr="00FE6435">
        <w:rPr>
          <w:sz w:val="22"/>
          <w:szCs w:val="22"/>
        </w:rPr>
        <w:t>The regulation of the BBC via Ofcom and the governance of the BBC</w:t>
      </w:r>
      <w:r w:rsidR="00F66B2E">
        <w:rPr>
          <w:sz w:val="22"/>
          <w:szCs w:val="22"/>
        </w:rPr>
        <w:t>.</w:t>
      </w:r>
      <w:r w:rsidRPr="00FE6435">
        <w:rPr>
          <w:sz w:val="22"/>
          <w:szCs w:val="22"/>
        </w:rPr>
        <w:t xml:space="preserve"> </w:t>
      </w:r>
    </w:p>
    <w:p w:rsidR="0065492A" w:rsidRPr="0065492A" w:rsidRDefault="0065492A" w:rsidP="0065492A">
      <w:pPr>
        <w:pStyle w:val="AQASectionTitle4"/>
      </w:pPr>
      <w:r w:rsidRPr="0065492A">
        <w:t xml:space="preserve">Media Audiences </w:t>
      </w:r>
    </w:p>
    <w:p w:rsidR="0065492A" w:rsidRPr="00FE6435" w:rsidRDefault="0065492A" w:rsidP="00F66B2E">
      <w:pPr>
        <w:pStyle w:val="Default"/>
        <w:numPr>
          <w:ilvl w:val="0"/>
          <w:numId w:val="47"/>
        </w:numPr>
        <w:spacing w:before="120"/>
        <w:rPr>
          <w:sz w:val="22"/>
          <w:szCs w:val="22"/>
        </w:rPr>
      </w:pPr>
      <w:r w:rsidRPr="00FE6435">
        <w:rPr>
          <w:sz w:val="22"/>
          <w:szCs w:val="22"/>
        </w:rPr>
        <w:t xml:space="preserve">The techniques the broadcast uses to target a youth audience and create audience appeal, eg: </w:t>
      </w:r>
    </w:p>
    <w:p w:rsidR="0065492A" w:rsidRPr="00FE6435" w:rsidRDefault="0065492A" w:rsidP="00F66B2E">
      <w:pPr>
        <w:pStyle w:val="Default"/>
        <w:numPr>
          <w:ilvl w:val="1"/>
          <w:numId w:val="47"/>
        </w:numPr>
        <w:rPr>
          <w:sz w:val="22"/>
          <w:szCs w:val="22"/>
        </w:rPr>
      </w:pPr>
      <w:r w:rsidRPr="00FE6435">
        <w:rPr>
          <w:sz w:val="22"/>
          <w:szCs w:val="22"/>
        </w:rPr>
        <w:t xml:space="preserve">Presentation style </w:t>
      </w:r>
    </w:p>
    <w:p w:rsidR="0065492A" w:rsidRPr="00FE6435" w:rsidRDefault="0065492A" w:rsidP="00F66B2E">
      <w:pPr>
        <w:pStyle w:val="Default"/>
        <w:numPr>
          <w:ilvl w:val="1"/>
          <w:numId w:val="47"/>
        </w:numPr>
        <w:rPr>
          <w:sz w:val="22"/>
          <w:szCs w:val="22"/>
        </w:rPr>
      </w:pPr>
      <w:r w:rsidRPr="00FE6435">
        <w:rPr>
          <w:sz w:val="22"/>
          <w:szCs w:val="22"/>
        </w:rPr>
        <w:t xml:space="preserve">News values </w:t>
      </w:r>
    </w:p>
    <w:p w:rsidR="0065492A" w:rsidRPr="00FE6435" w:rsidRDefault="0065492A" w:rsidP="00F66B2E">
      <w:pPr>
        <w:pStyle w:val="Default"/>
        <w:numPr>
          <w:ilvl w:val="1"/>
          <w:numId w:val="47"/>
        </w:numPr>
        <w:rPr>
          <w:sz w:val="22"/>
          <w:szCs w:val="22"/>
        </w:rPr>
      </w:pPr>
      <w:r w:rsidRPr="00FE6435">
        <w:rPr>
          <w:sz w:val="22"/>
          <w:szCs w:val="22"/>
        </w:rPr>
        <w:t xml:space="preserve">Content selection </w:t>
      </w:r>
    </w:p>
    <w:p w:rsidR="0065492A" w:rsidRPr="00FE6435" w:rsidRDefault="0065492A" w:rsidP="00F66B2E">
      <w:pPr>
        <w:pStyle w:val="Default"/>
        <w:numPr>
          <w:ilvl w:val="0"/>
          <w:numId w:val="47"/>
        </w:numPr>
        <w:rPr>
          <w:sz w:val="22"/>
          <w:szCs w:val="22"/>
        </w:rPr>
      </w:pPr>
      <w:r w:rsidRPr="00FE6435">
        <w:rPr>
          <w:sz w:val="22"/>
          <w:szCs w:val="22"/>
        </w:rPr>
        <w:t>The opportunities for audience interaction, participation and self-representation</w:t>
      </w:r>
      <w:r w:rsidR="00F66B2E">
        <w:rPr>
          <w:sz w:val="22"/>
          <w:szCs w:val="22"/>
        </w:rPr>
        <w:t>.</w:t>
      </w:r>
      <w:r w:rsidRPr="00FE6435">
        <w:rPr>
          <w:sz w:val="22"/>
          <w:szCs w:val="22"/>
        </w:rPr>
        <w:t xml:space="preserve"> </w:t>
      </w:r>
    </w:p>
    <w:p w:rsidR="0065492A" w:rsidRPr="00FE6435" w:rsidRDefault="0065492A" w:rsidP="00F66B2E">
      <w:pPr>
        <w:pStyle w:val="Default"/>
        <w:numPr>
          <w:ilvl w:val="0"/>
          <w:numId w:val="47"/>
        </w:numPr>
        <w:rPr>
          <w:sz w:val="22"/>
          <w:szCs w:val="22"/>
        </w:rPr>
      </w:pPr>
      <w:r w:rsidRPr="00FE6435">
        <w:rPr>
          <w:sz w:val="22"/>
          <w:szCs w:val="22"/>
        </w:rPr>
        <w:t>The way external factors – such as demographics and psychographics – are likely to also affect audience response and produce differing interpretations</w:t>
      </w:r>
      <w:r w:rsidR="00F66B2E">
        <w:rPr>
          <w:sz w:val="22"/>
          <w:szCs w:val="22"/>
        </w:rPr>
        <w:t>.</w:t>
      </w:r>
      <w:r w:rsidRPr="00FE6435">
        <w:rPr>
          <w:sz w:val="22"/>
          <w:szCs w:val="22"/>
        </w:rPr>
        <w:t xml:space="preserve"> </w:t>
      </w:r>
    </w:p>
    <w:p w:rsidR="0065492A" w:rsidRPr="00FE6435" w:rsidRDefault="0065492A" w:rsidP="00F66B2E">
      <w:pPr>
        <w:pStyle w:val="Default"/>
        <w:numPr>
          <w:ilvl w:val="0"/>
          <w:numId w:val="47"/>
        </w:numPr>
        <w:rPr>
          <w:sz w:val="22"/>
          <w:szCs w:val="22"/>
        </w:rPr>
      </w:pPr>
      <w:r w:rsidRPr="00FE6435">
        <w:rPr>
          <w:sz w:val="22"/>
          <w:szCs w:val="22"/>
        </w:rPr>
        <w:t>Cultivation theory, including Gerbner</w:t>
      </w:r>
      <w:r w:rsidR="00F66B2E">
        <w:rPr>
          <w:sz w:val="22"/>
          <w:szCs w:val="22"/>
        </w:rPr>
        <w:t>.</w:t>
      </w:r>
      <w:r w:rsidRPr="00FE6435">
        <w:rPr>
          <w:sz w:val="22"/>
          <w:szCs w:val="22"/>
        </w:rPr>
        <w:t xml:space="preserve"> </w:t>
      </w:r>
    </w:p>
    <w:p w:rsidR="0065492A" w:rsidRPr="00FE6435" w:rsidRDefault="0065492A" w:rsidP="00F66B2E">
      <w:pPr>
        <w:pStyle w:val="Default"/>
        <w:numPr>
          <w:ilvl w:val="0"/>
          <w:numId w:val="47"/>
        </w:numPr>
        <w:rPr>
          <w:sz w:val="22"/>
          <w:szCs w:val="22"/>
        </w:rPr>
      </w:pPr>
      <w:r w:rsidRPr="00FE6435">
        <w:rPr>
          <w:sz w:val="22"/>
          <w:szCs w:val="22"/>
        </w:rPr>
        <w:t>Reception theory, including Hall</w:t>
      </w:r>
      <w:r w:rsidR="00F66B2E">
        <w:rPr>
          <w:sz w:val="22"/>
          <w:szCs w:val="22"/>
        </w:rPr>
        <w:t>.</w:t>
      </w:r>
      <w:r w:rsidRPr="00FE6435">
        <w:rPr>
          <w:sz w:val="22"/>
          <w:szCs w:val="22"/>
        </w:rPr>
        <w:t xml:space="preserve"> </w:t>
      </w:r>
    </w:p>
    <w:p w:rsidR="0065492A" w:rsidRPr="0065492A" w:rsidRDefault="0065492A" w:rsidP="0065492A">
      <w:pPr>
        <w:pStyle w:val="AQASectionTitle4"/>
      </w:pPr>
      <w:r w:rsidRPr="0065492A">
        <w:t xml:space="preserve">Social and cultural contexts </w:t>
      </w:r>
    </w:p>
    <w:p w:rsidR="0065492A" w:rsidRPr="00FE6435" w:rsidRDefault="0065492A" w:rsidP="004F5E4B">
      <w:pPr>
        <w:pStyle w:val="Default"/>
        <w:spacing w:before="120"/>
        <w:rPr>
          <w:sz w:val="22"/>
          <w:szCs w:val="22"/>
        </w:rPr>
      </w:pPr>
      <w:r w:rsidRPr="00FE6435">
        <w:rPr>
          <w:i/>
          <w:iCs/>
          <w:sz w:val="22"/>
          <w:szCs w:val="22"/>
        </w:rPr>
        <w:t xml:space="preserve">Newsbeat </w:t>
      </w:r>
      <w:r w:rsidRPr="00FE6435">
        <w:rPr>
          <w:sz w:val="22"/>
          <w:szCs w:val="22"/>
        </w:rPr>
        <w:t xml:space="preserve">is part of BBC News. The BBC has a unique place in society as the ‘national’ broadcaster with an expectation of impartial reporting of the news. There is an expectation that the BBC will be a reliable source of accurate reporting in the context of rising concerns about ‘fake news’. </w:t>
      </w:r>
    </w:p>
    <w:p w:rsidR="0065492A" w:rsidRPr="00FE6435" w:rsidRDefault="0065492A" w:rsidP="0065492A">
      <w:pPr>
        <w:pStyle w:val="Default"/>
        <w:rPr>
          <w:sz w:val="22"/>
          <w:szCs w:val="22"/>
        </w:rPr>
      </w:pPr>
    </w:p>
    <w:p w:rsidR="0065492A" w:rsidRPr="00FE6435" w:rsidRDefault="0065492A" w:rsidP="0065492A">
      <w:pPr>
        <w:pStyle w:val="Default"/>
        <w:rPr>
          <w:sz w:val="22"/>
          <w:szCs w:val="22"/>
        </w:rPr>
      </w:pPr>
      <w:r w:rsidRPr="00FE6435">
        <w:rPr>
          <w:sz w:val="22"/>
          <w:szCs w:val="22"/>
        </w:rPr>
        <w:t xml:space="preserve">The BBC is at the heart of political arguments regarding its social role, the content of its programming and the fact that it offers competition for commercial media industries. </w:t>
      </w:r>
    </w:p>
    <w:p w:rsidR="0065492A" w:rsidRPr="00FE6435" w:rsidRDefault="0065492A" w:rsidP="0065492A">
      <w:pPr>
        <w:pStyle w:val="Default"/>
        <w:rPr>
          <w:sz w:val="22"/>
          <w:szCs w:val="22"/>
        </w:rPr>
      </w:pPr>
    </w:p>
    <w:p w:rsidR="003C7C40" w:rsidRDefault="0065492A" w:rsidP="0065492A">
      <w:pPr>
        <w:spacing w:before="0" w:after="0"/>
        <w:rPr>
          <w:rFonts w:ascii="AQA Chevin Pro Medium" w:eastAsiaTheme="majorEastAsia" w:hAnsi="AQA Chevin Pro Medium" w:cstheme="majorBidi"/>
          <w:b/>
          <w:bCs/>
          <w:color w:val="412878"/>
          <w:sz w:val="28"/>
          <w:szCs w:val="32"/>
          <w:lang w:val="en-GB"/>
        </w:rPr>
      </w:pPr>
      <w:r w:rsidRPr="00FE6435">
        <w:t>Traditional news providers (radio, TV and newspapers) are in competition with a host of digital websites and social media platforms that have become the primary providers of news for many, especially young people.</w:t>
      </w:r>
    </w:p>
    <w:p w:rsidR="003C7C40" w:rsidRPr="00325823" w:rsidRDefault="003C7C40" w:rsidP="003C7C40">
      <w:pPr>
        <w:pStyle w:val="AQASectionTitle2"/>
        <w:rPr>
          <w:lang w:val="en-GB"/>
        </w:rPr>
      </w:pPr>
      <w:r w:rsidRPr="00325823">
        <w:rPr>
          <w:lang w:val="en-GB"/>
        </w:rPr>
        <w:t xml:space="preserve">Overview for term </w:t>
      </w:r>
      <w:r>
        <w:rPr>
          <w:lang w:val="en-GB"/>
        </w:rPr>
        <w:t>two (10 weeks)</w:t>
      </w:r>
    </w:p>
    <w:p w:rsidR="003C7C40" w:rsidRDefault="003C7C40" w:rsidP="003C7C40">
      <w:pPr>
        <w:pStyle w:val="AQASectionTitle3"/>
        <w:rPr>
          <w:lang w:val="en-GB"/>
        </w:rPr>
      </w:pPr>
      <w:r w:rsidRPr="00B028AC">
        <w:rPr>
          <w:lang w:val="en-GB"/>
        </w:rPr>
        <w:t>Prior knowledge</w:t>
      </w:r>
    </w:p>
    <w:p w:rsidR="0065492A" w:rsidRPr="00A9054F" w:rsidRDefault="0065492A" w:rsidP="0065492A">
      <w:pPr>
        <w:rPr>
          <w:lang w:val="en-GB"/>
        </w:rPr>
      </w:pPr>
      <w:r w:rsidRPr="00A9054F">
        <w:rPr>
          <w:lang w:val="en-GB"/>
        </w:rPr>
        <w:t>The second term focuses on developing and reinforcing the understanding</w:t>
      </w:r>
      <w:r>
        <w:rPr>
          <w:lang w:val="en-GB"/>
        </w:rPr>
        <w:t xml:space="preserve"> of</w:t>
      </w:r>
      <w:r w:rsidRPr="00A9054F">
        <w:rPr>
          <w:lang w:val="en-GB"/>
        </w:rPr>
        <w:t xml:space="preserve"> </w:t>
      </w:r>
      <w:r>
        <w:rPr>
          <w:lang w:val="en-GB"/>
        </w:rPr>
        <w:t xml:space="preserve">the </w:t>
      </w:r>
      <w:r w:rsidRPr="00A9054F">
        <w:rPr>
          <w:lang w:val="en-GB"/>
        </w:rPr>
        <w:t xml:space="preserve">CSPs. In-depth CSPs can be used to help engage with broader issues and debates. </w:t>
      </w:r>
    </w:p>
    <w:p w:rsidR="0065492A" w:rsidRPr="00A9054F" w:rsidRDefault="0065492A" w:rsidP="0065492A">
      <w:pPr>
        <w:rPr>
          <w:lang w:val="en-GB"/>
        </w:rPr>
      </w:pPr>
      <w:r>
        <w:rPr>
          <w:lang w:val="en-GB"/>
        </w:rPr>
        <w:t xml:space="preserve">Students will need to be further developing their analytical skills regarding </w:t>
      </w:r>
      <w:r w:rsidRPr="00A9054F">
        <w:rPr>
          <w:lang w:val="en-GB"/>
        </w:rPr>
        <w:t xml:space="preserve">‘unseen’ products as this will be a feature in the </w:t>
      </w:r>
      <w:r>
        <w:rPr>
          <w:lang w:val="en-GB"/>
        </w:rPr>
        <w:t>exam.</w:t>
      </w:r>
    </w:p>
    <w:p w:rsidR="0065492A" w:rsidRPr="00A9054F" w:rsidRDefault="0065492A" w:rsidP="0065492A">
      <w:pPr>
        <w:pStyle w:val="BulletList1"/>
        <w:spacing w:before="150" w:after="0"/>
        <w:ind w:left="426"/>
        <w:rPr>
          <w:lang w:val="en-GB"/>
        </w:rPr>
      </w:pPr>
      <w:r w:rsidRPr="00A9054F">
        <w:rPr>
          <w:lang w:val="en-GB"/>
        </w:rPr>
        <w:t xml:space="preserve">Further ‘pop quizzes’ can be used to check knowledge and written analysis tasks can assess student understanding. </w:t>
      </w:r>
    </w:p>
    <w:p w:rsidR="0065492A" w:rsidRPr="00A9054F" w:rsidRDefault="0065492A" w:rsidP="0065492A">
      <w:pPr>
        <w:pStyle w:val="BulletList1"/>
        <w:spacing w:before="150" w:after="0"/>
        <w:ind w:left="426"/>
        <w:rPr>
          <w:lang w:val="en-GB"/>
        </w:rPr>
      </w:pPr>
      <w:r w:rsidRPr="00A9054F">
        <w:rPr>
          <w:lang w:val="en-GB"/>
        </w:rPr>
        <w:t xml:space="preserve">In-depth CSPs can help ‘revise’ ideas discussed in the first term and develop student understanding of the theoretical framework further. </w:t>
      </w:r>
    </w:p>
    <w:p w:rsidR="003C7C40" w:rsidRDefault="003C7C40" w:rsidP="003C7C40">
      <w:pPr>
        <w:pStyle w:val="AQASectionTitle3"/>
        <w:rPr>
          <w:lang w:val="en-GB"/>
        </w:rPr>
      </w:pPr>
      <w:r>
        <w:rPr>
          <w:lang w:val="en-GB"/>
        </w:rPr>
        <w:t>Learning objectives</w:t>
      </w:r>
    </w:p>
    <w:p w:rsidR="0065492A" w:rsidRPr="00CB1FE8" w:rsidRDefault="0065492A" w:rsidP="004F5E4B">
      <w:pPr>
        <w:pStyle w:val="BulletList1"/>
        <w:spacing w:before="60" w:after="60"/>
        <w:ind w:left="426"/>
        <w:rPr>
          <w:lang w:val="en-GB"/>
        </w:rPr>
      </w:pPr>
      <w:r w:rsidRPr="00CB1FE8">
        <w:rPr>
          <w:lang w:val="en-GB"/>
        </w:rPr>
        <w:t>Familiarity with the theoretical framework.</w:t>
      </w:r>
    </w:p>
    <w:p w:rsidR="0065492A" w:rsidRPr="00CB1FE8" w:rsidRDefault="0065492A" w:rsidP="004F5E4B">
      <w:pPr>
        <w:pStyle w:val="BulletList1"/>
        <w:spacing w:before="60" w:after="60"/>
        <w:ind w:left="426"/>
        <w:rPr>
          <w:lang w:val="en-GB"/>
        </w:rPr>
      </w:pPr>
      <w:r w:rsidRPr="00CB1FE8">
        <w:rPr>
          <w:lang w:val="en-GB"/>
        </w:rPr>
        <w:t>Engagement with media products – CSPs and others.</w:t>
      </w:r>
    </w:p>
    <w:p w:rsidR="0065492A" w:rsidRPr="00CB1FE8" w:rsidRDefault="0065492A" w:rsidP="004F5E4B">
      <w:pPr>
        <w:pStyle w:val="BulletList1"/>
        <w:spacing w:before="60" w:after="60"/>
        <w:ind w:left="426"/>
        <w:rPr>
          <w:lang w:val="en-GB"/>
        </w:rPr>
      </w:pPr>
      <w:r w:rsidRPr="00CB1FE8">
        <w:rPr>
          <w:lang w:val="en-GB"/>
        </w:rPr>
        <w:t xml:space="preserve">Development of NEA </w:t>
      </w:r>
      <w:r>
        <w:rPr>
          <w:lang w:val="en-GB"/>
        </w:rPr>
        <w:t>products</w:t>
      </w:r>
      <w:r w:rsidRPr="00CB1FE8">
        <w:rPr>
          <w:lang w:val="en-GB"/>
        </w:rPr>
        <w:t>.</w:t>
      </w:r>
    </w:p>
    <w:p w:rsidR="0065492A" w:rsidRPr="007C5688" w:rsidRDefault="0065492A" w:rsidP="004F5E4B">
      <w:pPr>
        <w:pStyle w:val="BulletList1"/>
        <w:spacing w:before="60" w:after="60"/>
        <w:ind w:left="426"/>
        <w:rPr>
          <w:lang w:val="en-GB"/>
        </w:rPr>
      </w:pPr>
      <w:r>
        <w:rPr>
          <w:lang w:val="en-GB"/>
        </w:rPr>
        <w:t>Further development of analysis of ‘unseen’ products.</w:t>
      </w:r>
    </w:p>
    <w:p w:rsidR="003C7C40" w:rsidRDefault="003C7C40" w:rsidP="003C7C40">
      <w:pPr>
        <w:pStyle w:val="AQASectionTitle3"/>
      </w:pPr>
      <w:r>
        <w:lastRenderedPageBreak/>
        <w:t>Specification reference</w:t>
      </w:r>
    </w:p>
    <w:p w:rsidR="003C7C40" w:rsidRPr="006407B4" w:rsidRDefault="003C7C40" w:rsidP="003C7C40">
      <w:r>
        <w:t>3.4.1, 3.4.1.1, 3.4.1.2</w:t>
      </w:r>
    </w:p>
    <w:p w:rsidR="004F5E4B" w:rsidRDefault="003C7C40" w:rsidP="0065492A">
      <w:pPr>
        <w:pStyle w:val="AQASectionTitle3"/>
      </w:pPr>
      <w:bookmarkStart w:id="12" w:name="onlineproduct"/>
      <w:bookmarkEnd w:id="12"/>
      <w:r>
        <w:t>Specification content – Term Y13 2a</w:t>
      </w:r>
    </w:p>
    <w:p w:rsidR="0065492A" w:rsidRPr="0065492A" w:rsidRDefault="003C7C40" w:rsidP="0065492A">
      <w:pPr>
        <w:pStyle w:val="AQASectionTitle3"/>
        <w:rPr>
          <w:bCs w:val="0"/>
          <w:iCs/>
          <w:sz w:val="22"/>
          <w:szCs w:val="22"/>
        </w:rPr>
      </w:pPr>
      <w:r w:rsidRPr="00A224B6">
        <w:rPr>
          <w:lang w:val="en-GB"/>
        </w:rPr>
        <w:t>Online</w:t>
      </w:r>
      <w:r w:rsidR="00B302C6">
        <w:rPr>
          <w:lang w:val="en-GB"/>
        </w:rPr>
        <w:t xml:space="preserve"> </w:t>
      </w:r>
      <w:r w:rsidR="00213777">
        <w:t>p</w:t>
      </w:r>
      <w:r w:rsidRPr="00A224B6">
        <w:t xml:space="preserve">roduct: </w:t>
      </w:r>
      <w:r w:rsidR="0065492A" w:rsidRPr="0065492A">
        <w:rPr>
          <w:i/>
          <w:sz w:val="22"/>
          <w:szCs w:val="22"/>
        </w:rPr>
        <w:t xml:space="preserve">Zendaya - social media: a range of examples from: Zendaya’s website, Instagram account, </w:t>
      </w:r>
      <w:proofErr w:type="spellStart"/>
      <w:r w:rsidR="0065492A" w:rsidRPr="0065492A">
        <w:rPr>
          <w:i/>
          <w:sz w:val="22"/>
          <w:szCs w:val="22"/>
        </w:rPr>
        <w:t>Tik</w:t>
      </w:r>
      <w:proofErr w:type="spellEnd"/>
      <w:r w:rsidR="0065492A" w:rsidRPr="0065492A">
        <w:rPr>
          <w:i/>
          <w:sz w:val="22"/>
          <w:szCs w:val="22"/>
        </w:rPr>
        <w:t xml:space="preserve">-Tok account, Twitter feed etc. </w:t>
      </w:r>
    </w:p>
    <w:p w:rsidR="0065492A" w:rsidRPr="00FE6435" w:rsidRDefault="0065492A" w:rsidP="0065492A">
      <w:pPr>
        <w:pStyle w:val="Default"/>
        <w:rPr>
          <w:rFonts w:eastAsiaTheme="minorEastAsia"/>
          <w:color w:val="000000" w:themeColor="text1"/>
          <w:sz w:val="22"/>
          <w:szCs w:val="22"/>
          <w:lang w:val="en-US" w:eastAsia="en-US"/>
        </w:rPr>
      </w:pPr>
    </w:p>
    <w:p w:rsidR="0065492A" w:rsidRPr="00FE6435" w:rsidRDefault="0065492A" w:rsidP="0065492A">
      <w:pPr>
        <w:pStyle w:val="Default"/>
        <w:rPr>
          <w:sz w:val="22"/>
          <w:szCs w:val="22"/>
        </w:rPr>
      </w:pPr>
      <w:r w:rsidRPr="00FE6435">
        <w:rPr>
          <w:sz w:val="22"/>
          <w:szCs w:val="22"/>
        </w:rPr>
        <w:t xml:space="preserve">This is an in-depth CSP and needs to be studied with reference to </w:t>
      </w:r>
      <w:r w:rsidRPr="00FE6435">
        <w:rPr>
          <w:bCs/>
          <w:sz w:val="22"/>
          <w:szCs w:val="22"/>
        </w:rPr>
        <w:t xml:space="preserve">all four elements </w:t>
      </w:r>
      <w:r w:rsidRPr="00FE6435">
        <w:rPr>
          <w:sz w:val="22"/>
          <w:szCs w:val="22"/>
        </w:rPr>
        <w:t xml:space="preserve">of the theoretical framework and all relevant contexts. </w:t>
      </w:r>
    </w:p>
    <w:p w:rsidR="003C7C40" w:rsidRPr="00A224B6" w:rsidRDefault="003C7C40" w:rsidP="002456DA">
      <w:pPr>
        <w:pStyle w:val="AQASectionTitle4"/>
      </w:pPr>
      <w:r w:rsidRPr="00A224B6">
        <w:t xml:space="preserve">Media </w:t>
      </w:r>
      <w:r w:rsidR="00213777">
        <w:t>l</w:t>
      </w:r>
      <w:r w:rsidRPr="00A224B6">
        <w:t xml:space="preserve">anguage </w:t>
      </w:r>
    </w:p>
    <w:p w:rsidR="0065492A" w:rsidRPr="00FE6435" w:rsidRDefault="0065492A" w:rsidP="00F66B2E">
      <w:pPr>
        <w:pStyle w:val="Default"/>
        <w:numPr>
          <w:ilvl w:val="0"/>
          <w:numId w:val="48"/>
        </w:numPr>
        <w:spacing w:before="120"/>
        <w:rPr>
          <w:sz w:val="22"/>
          <w:szCs w:val="22"/>
        </w:rPr>
      </w:pPr>
      <w:r w:rsidRPr="00FE6435">
        <w:rPr>
          <w:sz w:val="22"/>
          <w:szCs w:val="22"/>
        </w:rPr>
        <w:t>Analysis of media language and genre conventions of a range of examples from Zendaya’s social media presence</w:t>
      </w:r>
      <w:r w:rsidR="00F66B2E">
        <w:rPr>
          <w:sz w:val="22"/>
          <w:szCs w:val="22"/>
        </w:rPr>
        <w:t>.</w:t>
      </w:r>
      <w:r w:rsidRPr="00FE6435">
        <w:rPr>
          <w:sz w:val="22"/>
          <w:szCs w:val="22"/>
        </w:rPr>
        <w:t xml:space="preserve"> </w:t>
      </w:r>
    </w:p>
    <w:p w:rsidR="0065492A" w:rsidRPr="00FE6435" w:rsidRDefault="0065492A" w:rsidP="00F66B2E">
      <w:pPr>
        <w:pStyle w:val="Default"/>
        <w:numPr>
          <w:ilvl w:val="0"/>
          <w:numId w:val="48"/>
        </w:numPr>
        <w:rPr>
          <w:sz w:val="22"/>
          <w:szCs w:val="22"/>
        </w:rPr>
      </w:pPr>
      <w:r w:rsidRPr="00FE6435">
        <w:rPr>
          <w:sz w:val="22"/>
          <w:szCs w:val="22"/>
        </w:rPr>
        <w:t>Semiotic analysis of conventions including type face, images, colour, mode of address, overall structure and composition</w:t>
      </w:r>
      <w:r w:rsidR="00F66B2E">
        <w:rPr>
          <w:sz w:val="22"/>
          <w:szCs w:val="22"/>
        </w:rPr>
        <w:t>.</w:t>
      </w:r>
      <w:r w:rsidRPr="00FE6435">
        <w:rPr>
          <w:sz w:val="22"/>
          <w:szCs w:val="22"/>
        </w:rPr>
        <w:t xml:space="preserve"> </w:t>
      </w:r>
    </w:p>
    <w:p w:rsidR="0065492A" w:rsidRPr="00FE6435" w:rsidRDefault="0065492A" w:rsidP="00F66B2E">
      <w:pPr>
        <w:pStyle w:val="Default"/>
        <w:numPr>
          <w:ilvl w:val="0"/>
          <w:numId w:val="48"/>
        </w:numPr>
        <w:rPr>
          <w:sz w:val="22"/>
          <w:szCs w:val="22"/>
        </w:rPr>
      </w:pPr>
      <w:r w:rsidRPr="00FE6435">
        <w:rPr>
          <w:sz w:val="22"/>
          <w:szCs w:val="22"/>
        </w:rPr>
        <w:t>It might be useful to analyse examples from a more formal site – such as the official website – in comparison to one with an apparently more personal or authentic address to consider reasons for decisions on framing, subject, composition, etc</w:t>
      </w:r>
      <w:r w:rsidR="00F66B2E">
        <w:rPr>
          <w:sz w:val="22"/>
          <w:szCs w:val="22"/>
        </w:rPr>
        <w:t>.</w:t>
      </w:r>
      <w:r w:rsidRPr="00FE6435">
        <w:rPr>
          <w:sz w:val="22"/>
          <w:szCs w:val="22"/>
        </w:rPr>
        <w:t xml:space="preserve"> </w:t>
      </w:r>
    </w:p>
    <w:p w:rsidR="0065492A" w:rsidRPr="00FE6435" w:rsidRDefault="0065492A" w:rsidP="00F66B2E">
      <w:pPr>
        <w:pStyle w:val="Default"/>
        <w:numPr>
          <w:ilvl w:val="0"/>
          <w:numId w:val="48"/>
        </w:numPr>
        <w:rPr>
          <w:sz w:val="22"/>
          <w:szCs w:val="22"/>
        </w:rPr>
      </w:pPr>
      <w:r w:rsidRPr="00FE6435">
        <w:rPr>
          <w:sz w:val="22"/>
          <w:szCs w:val="22"/>
        </w:rPr>
        <w:t>How does Zendaya</w:t>
      </w:r>
      <w:r w:rsidRPr="00FE6435">
        <w:rPr>
          <w:i/>
          <w:iCs/>
          <w:sz w:val="22"/>
          <w:szCs w:val="22"/>
        </w:rPr>
        <w:t xml:space="preserve"> </w:t>
      </w:r>
      <w:r w:rsidRPr="00FE6435">
        <w:rPr>
          <w:sz w:val="22"/>
          <w:szCs w:val="22"/>
        </w:rPr>
        <w:t xml:space="preserve">use the conventions of social media platforms to project her persona? </w:t>
      </w:r>
    </w:p>
    <w:p w:rsidR="0065492A" w:rsidRPr="0065492A" w:rsidRDefault="0065492A" w:rsidP="0065492A">
      <w:pPr>
        <w:pStyle w:val="AQASectionTitle4"/>
      </w:pPr>
      <w:r w:rsidRPr="0065492A">
        <w:t xml:space="preserve">Media Representations </w:t>
      </w:r>
    </w:p>
    <w:p w:rsidR="0065492A" w:rsidRPr="00FE6435" w:rsidRDefault="0065492A" w:rsidP="004F5E4B">
      <w:pPr>
        <w:pStyle w:val="Default"/>
        <w:spacing w:before="120"/>
        <w:rPr>
          <w:sz w:val="22"/>
          <w:szCs w:val="22"/>
        </w:rPr>
      </w:pPr>
      <w:r w:rsidRPr="00FE6435">
        <w:rPr>
          <w:sz w:val="22"/>
          <w:szCs w:val="22"/>
        </w:rPr>
        <w:t xml:space="preserve">Zendaya’s social media sites provide a range of areas of representation to study, including gender, race, ethnicity and celebrity. </w:t>
      </w:r>
    </w:p>
    <w:p w:rsidR="0065492A" w:rsidRPr="00FE6435" w:rsidRDefault="0065492A" w:rsidP="00F66B2E">
      <w:pPr>
        <w:pStyle w:val="Default"/>
        <w:numPr>
          <w:ilvl w:val="0"/>
          <w:numId w:val="49"/>
        </w:numPr>
        <w:rPr>
          <w:sz w:val="22"/>
          <w:szCs w:val="22"/>
        </w:rPr>
      </w:pPr>
      <w:r w:rsidRPr="00FE6435">
        <w:rPr>
          <w:sz w:val="22"/>
          <w:szCs w:val="22"/>
        </w:rPr>
        <w:t xml:space="preserve">The different platforms differ in the selection of material, from the official website, which appears highly controlled, to the seemingly more personal representations found on Twitter and </w:t>
      </w:r>
      <w:proofErr w:type="spellStart"/>
      <w:r w:rsidRPr="00FE6435">
        <w:rPr>
          <w:sz w:val="22"/>
          <w:szCs w:val="22"/>
        </w:rPr>
        <w:t>TikTok</w:t>
      </w:r>
      <w:proofErr w:type="spellEnd"/>
      <w:r w:rsidRPr="00FE6435">
        <w:rPr>
          <w:sz w:val="22"/>
          <w:szCs w:val="22"/>
        </w:rPr>
        <w:t xml:space="preserve">. How does this shape representation? </w:t>
      </w:r>
    </w:p>
    <w:p w:rsidR="0065492A" w:rsidRPr="00FE6435" w:rsidRDefault="0065492A" w:rsidP="00F66B2E">
      <w:pPr>
        <w:pStyle w:val="Default"/>
        <w:numPr>
          <w:ilvl w:val="0"/>
          <w:numId w:val="49"/>
        </w:numPr>
        <w:rPr>
          <w:sz w:val="22"/>
          <w:szCs w:val="22"/>
        </w:rPr>
      </w:pPr>
      <w:r w:rsidRPr="00FE6435">
        <w:rPr>
          <w:sz w:val="22"/>
          <w:szCs w:val="22"/>
        </w:rPr>
        <w:t>How does Zendaya</w:t>
      </w:r>
      <w:r w:rsidRPr="00FE6435">
        <w:rPr>
          <w:i/>
          <w:iCs/>
          <w:sz w:val="22"/>
          <w:szCs w:val="22"/>
        </w:rPr>
        <w:t xml:space="preserve"> </w:t>
      </w:r>
      <w:r w:rsidRPr="00FE6435">
        <w:rPr>
          <w:sz w:val="22"/>
          <w:szCs w:val="22"/>
        </w:rPr>
        <w:t xml:space="preserve">construct representations of race across her platforms? How do these relate to film, television, fashion, the ‘real’ Zendaya? </w:t>
      </w:r>
    </w:p>
    <w:p w:rsidR="0065492A" w:rsidRPr="00FE6435" w:rsidRDefault="0065492A" w:rsidP="00F66B2E">
      <w:pPr>
        <w:pStyle w:val="Default"/>
        <w:numPr>
          <w:ilvl w:val="0"/>
          <w:numId w:val="49"/>
        </w:numPr>
        <w:rPr>
          <w:sz w:val="22"/>
          <w:szCs w:val="22"/>
        </w:rPr>
      </w:pPr>
      <w:r w:rsidRPr="00FE6435">
        <w:rPr>
          <w:sz w:val="22"/>
          <w:szCs w:val="22"/>
        </w:rPr>
        <w:t xml:space="preserve">One of the functions of the social media presence is advertising. How is this integrated into a range of posts? </w:t>
      </w:r>
    </w:p>
    <w:p w:rsidR="0065492A" w:rsidRPr="00FE6435" w:rsidRDefault="0065492A" w:rsidP="00F66B2E">
      <w:pPr>
        <w:pStyle w:val="Default"/>
        <w:numPr>
          <w:ilvl w:val="0"/>
          <w:numId w:val="49"/>
        </w:numPr>
        <w:rPr>
          <w:sz w:val="22"/>
          <w:szCs w:val="22"/>
        </w:rPr>
      </w:pPr>
      <w:r w:rsidRPr="00FE6435">
        <w:rPr>
          <w:sz w:val="22"/>
          <w:szCs w:val="22"/>
        </w:rPr>
        <w:t>How do the representations address a particular audience – consider in relation to age, gender, race, etc</w:t>
      </w:r>
      <w:r w:rsidR="00F66B2E">
        <w:rPr>
          <w:sz w:val="22"/>
          <w:szCs w:val="22"/>
        </w:rPr>
        <w:t>.</w:t>
      </w:r>
      <w:r w:rsidRPr="00FE6435">
        <w:rPr>
          <w:sz w:val="22"/>
          <w:szCs w:val="22"/>
        </w:rPr>
        <w:t xml:space="preserve"> </w:t>
      </w:r>
    </w:p>
    <w:p w:rsidR="0065492A" w:rsidRPr="00FE6435" w:rsidRDefault="0065492A" w:rsidP="00F66B2E">
      <w:pPr>
        <w:pStyle w:val="Default"/>
        <w:numPr>
          <w:ilvl w:val="0"/>
          <w:numId w:val="49"/>
        </w:numPr>
        <w:rPr>
          <w:sz w:val="22"/>
          <w:szCs w:val="22"/>
        </w:rPr>
      </w:pPr>
      <w:r w:rsidRPr="00FE6435">
        <w:rPr>
          <w:sz w:val="22"/>
          <w:szCs w:val="22"/>
        </w:rPr>
        <w:t>Theories of representation, including Hall</w:t>
      </w:r>
      <w:r w:rsidR="00F66B2E">
        <w:rPr>
          <w:sz w:val="22"/>
          <w:szCs w:val="22"/>
        </w:rPr>
        <w:t>.</w:t>
      </w:r>
      <w:r w:rsidRPr="00FE6435">
        <w:rPr>
          <w:sz w:val="22"/>
          <w:szCs w:val="22"/>
        </w:rPr>
        <w:t xml:space="preserve"> </w:t>
      </w:r>
    </w:p>
    <w:p w:rsidR="0065492A" w:rsidRPr="00FE6435" w:rsidRDefault="0065492A" w:rsidP="00F66B2E">
      <w:pPr>
        <w:pStyle w:val="Default"/>
        <w:numPr>
          <w:ilvl w:val="0"/>
          <w:numId w:val="49"/>
        </w:numPr>
        <w:rPr>
          <w:sz w:val="22"/>
          <w:szCs w:val="22"/>
        </w:rPr>
      </w:pPr>
      <w:r w:rsidRPr="00FE6435">
        <w:rPr>
          <w:sz w:val="22"/>
          <w:szCs w:val="22"/>
        </w:rPr>
        <w:t xml:space="preserve">Feminist theories, including bell hooks and Van </w:t>
      </w:r>
      <w:proofErr w:type="spellStart"/>
      <w:r w:rsidRPr="00FE6435">
        <w:rPr>
          <w:sz w:val="22"/>
          <w:szCs w:val="22"/>
        </w:rPr>
        <w:t>Zoonen</w:t>
      </w:r>
      <w:proofErr w:type="spellEnd"/>
      <w:r w:rsidR="00F66B2E">
        <w:rPr>
          <w:sz w:val="22"/>
          <w:szCs w:val="22"/>
        </w:rPr>
        <w:t>.</w:t>
      </w:r>
      <w:r w:rsidRPr="00FE6435">
        <w:rPr>
          <w:sz w:val="22"/>
          <w:szCs w:val="22"/>
        </w:rPr>
        <w:t xml:space="preserve"> </w:t>
      </w:r>
    </w:p>
    <w:p w:rsidR="0065492A" w:rsidRPr="00FE6435" w:rsidRDefault="0065492A" w:rsidP="00F66B2E">
      <w:pPr>
        <w:pStyle w:val="Default"/>
        <w:numPr>
          <w:ilvl w:val="0"/>
          <w:numId w:val="49"/>
        </w:numPr>
        <w:rPr>
          <w:sz w:val="22"/>
          <w:szCs w:val="22"/>
        </w:rPr>
      </w:pPr>
      <w:r w:rsidRPr="00FE6435">
        <w:rPr>
          <w:sz w:val="22"/>
          <w:szCs w:val="22"/>
        </w:rPr>
        <w:t>Theories of gender performativity, including Butler</w:t>
      </w:r>
      <w:r w:rsidR="00F66B2E">
        <w:rPr>
          <w:sz w:val="22"/>
          <w:szCs w:val="22"/>
        </w:rPr>
        <w:t>.</w:t>
      </w:r>
      <w:r w:rsidRPr="00FE6435">
        <w:rPr>
          <w:sz w:val="22"/>
          <w:szCs w:val="22"/>
        </w:rPr>
        <w:t xml:space="preserve"> </w:t>
      </w:r>
    </w:p>
    <w:p w:rsidR="0065492A" w:rsidRPr="00FE6435" w:rsidRDefault="0065492A" w:rsidP="00F66B2E">
      <w:pPr>
        <w:pStyle w:val="Default"/>
        <w:numPr>
          <w:ilvl w:val="0"/>
          <w:numId w:val="49"/>
        </w:numPr>
        <w:rPr>
          <w:sz w:val="22"/>
          <w:szCs w:val="22"/>
        </w:rPr>
      </w:pPr>
      <w:r w:rsidRPr="00FE6435">
        <w:rPr>
          <w:sz w:val="22"/>
          <w:szCs w:val="22"/>
        </w:rPr>
        <w:t>Theories around ethnicity and postcolonial theory, including Gilroy</w:t>
      </w:r>
      <w:r w:rsidR="00F66B2E">
        <w:rPr>
          <w:sz w:val="22"/>
          <w:szCs w:val="22"/>
        </w:rPr>
        <w:t>.</w:t>
      </w:r>
      <w:r w:rsidRPr="00FE6435">
        <w:rPr>
          <w:sz w:val="22"/>
          <w:szCs w:val="22"/>
        </w:rPr>
        <w:t xml:space="preserve"> </w:t>
      </w:r>
    </w:p>
    <w:p w:rsidR="0065492A" w:rsidRPr="0065492A" w:rsidRDefault="0065492A" w:rsidP="0065492A">
      <w:pPr>
        <w:pStyle w:val="AQASectionTitle4"/>
      </w:pPr>
      <w:r w:rsidRPr="0065492A">
        <w:t xml:space="preserve">Media Industries </w:t>
      </w:r>
    </w:p>
    <w:p w:rsidR="0065492A" w:rsidRPr="00FE6435" w:rsidRDefault="0065492A" w:rsidP="004F5E4B">
      <w:pPr>
        <w:pStyle w:val="Default"/>
        <w:spacing w:before="120"/>
        <w:rPr>
          <w:sz w:val="22"/>
          <w:szCs w:val="22"/>
        </w:rPr>
      </w:pPr>
      <w:r w:rsidRPr="00FE6435">
        <w:rPr>
          <w:sz w:val="22"/>
          <w:szCs w:val="22"/>
        </w:rPr>
        <w:t>The study of media industries will focus on at least two of the social media platforms used by Zendaya</w:t>
      </w:r>
      <w:r w:rsidRPr="00FE6435">
        <w:rPr>
          <w:i/>
          <w:iCs/>
          <w:sz w:val="22"/>
          <w:szCs w:val="22"/>
        </w:rPr>
        <w:t xml:space="preserve"> </w:t>
      </w:r>
      <w:r w:rsidRPr="00FE6435">
        <w:rPr>
          <w:sz w:val="22"/>
          <w:szCs w:val="22"/>
        </w:rPr>
        <w:t xml:space="preserve">in order to analyse the ways that platforms like Instagram, Facebook, </w:t>
      </w:r>
      <w:proofErr w:type="spellStart"/>
      <w:r w:rsidRPr="00FE6435">
        <w:rPr>
          <w:sz w:val="22"/>
          <w:szCs w:val="22"/>
        </w:rPr>
        <w:t>TikTok</w:t>
      </w:r>
      <w:proofErr w:type="spellEnd"/>
      <w:r w:rsidRPr="00FE6435">
        <w:rPr>
          <w:sz w:val="22"/>
          <w:szCs w:val="22"/>
        </w:rPr>
        <w:t xml:space="preserve"> or Twitter are structured and funded. </w:t>
      </w:r>
    </w:p>
    <w:p w:rsidR="0065492A" w:rsidRPr="00FE6435" w:rsidRDefault="0065492A" w:rsidP="00F66B2E">
      <w:pPr>
        <w:pStyle w:val="Default"/>
        <w:numPr>
          <w:ilvl w:val="0"/>
          <w:numId w:val="50"/>
        </w:numPr>
        <w:rPr>
          <w:sz w:val="22"/>
          <w:szCs w:val="22"/>
        </w:rPr>
      </w:pPr>
      <w:r w:rsidRPr="00FE6435">
        <w:rPr>
          <w:sz w:val="22"/>
          <w:szCs w:val="22"/>
        </w:rPr>
        <w:t xml:space="preserve">What is the ownership structure of the different social media sites? How do they relate to other media organisations, eg global conglomerates? </w:t>
      </w:r>
    </w:p>
    <w:p w:rsidR="0065492A" w:rsidRPr="00FE6435" w:rsidRDefault="0065492A" w:rsidP="00F66B2E">
      <w:pPr>
        <w:pStyle w:val="Default"/>
        <w:numPr>
          <w:ilvl w:val="0"/>
          <w:numId w:val="50"/>
        </w:numPr>
        <w:rPr>
          <w:sz w:val="22"/>
          <w:szCs w:val="22"/>
        </w:rPr>
      </w:pPr>
      <w:r w:rsidRPr="00FE6435">
        <w:rPr>
          <w:sz w:val="22"/>
          <w:szCs w:val="22"/>
        </w:rPr>
        <w:t xml:space="preserve">How are social media sites regulated (and self-regulated)? </w:t>
      </w:r>
    </w:p>
    <w:p w:rsidR="0065492A" w:rsidRPr="00FE6435" w:rsidRDefault="0065492A" w:rsidP="00F66B2E">
      <w:pPr>
        <w:pStyle w:val="Default"/>
        <w:numPr>
          <w:ilvl w:val="0"/>
          <w:numId w:val="50"/>
        </w:numPr>
        <w:rPr>
          <w:sz w:val="22"/>
          <w:szCs w:val="22"/>
        </w:rPr>
      </w:pPr>
      <w:r w:rsidRPr="00FE6435">
        <w:rPr>
          <w:sz w:val="22"/>
          <w:szCs w:val="22"/>
        </w:rPr>
        <w:t xml:space="preserve">How do the different platforms appeal to different categories of Zendaya’s fans? </w:t>
      </w:r>
    </w:p>
    <w:p w:rsidR="0065492A" w:rsidRPr="00FE6435" w:rsidRDefault="0065492A" w:rsidP="00F66B2E">
      <w:pPr>
        <w:pStyle w:val="Default"/>
        <w:numPr>
          <w:ilvl w:val="0"/>
          <w:numId w:val="50"/>
        </w:numPr>
        <w:rPr>
          <w:sz w:val="22"/>
          <w:szCs w:val="22"/>
        </w:rPr>
      </w:pPr>
      <w:r w:rsidRPr="00FE6435">
        <w:rPr>
          <w:sz w:val="22"/>
          <w:szCs w:val="22"/>
        </w:rPr>
        <w:t>Cultural industries, including Hesmondhalgh</w:t>
      </w:r>
      <w:r w:rsidR="00F66B2E">
        <w:rPr>
          <w:sz w:val="22"/>
          <w:szCs w:val="22"/>
        </w:rPr>
        <w:t>.</w:t>
      </w:r>
      <w:r w:rsidRPr="00FE6435">
        <w:rPr>
          <w:sz w:val="22"/>
          <w:szCs w:val="22"/>
        </w:rPr>
        <w:t xml:space="preserve"> </w:t>
      </w:r>
    </w:p>
    <w:p w:rsidR="0065492A" w:rsidRPr="00FE6435" w:rsidRDefault="0065492A" w:rsidP="0065492A">
      <w:pPr>
        <w:pStyle w:val="Default"/>
        <w:rPr>
          <w:sz w:val="22"/>
          <w:szCs w:val="22"/>
        </w:rPr>
      </w:pPr>
    </w:p>
    <w:p w:rsidR="0065492A" w:rsidRPr="0065492A" w:rsidRDefault="0065492A" w:rsidP="0065492A">
      <w:pPr>
        <w:pStyle w:val="AQASectionTitle4"/>
      </w:pPr>
      <w:r w:rsidRPr="0065492A">
        <w:lastRenderedPageBreak/>
        <w:t xml:space="preserve">Media Audiences </w:t>
      </w:r>
    </w:p>
    <w:p w:rsidR="0065492A" w:rsidRPr="00FE6435" w:rsidRDefault="0065492A" w:rsidP="004F5E4B">
      <w:pPr>
        <w:pStyle w:val="Default"/>
        <w:spacing w:before="120"/>
        <w:rPr>
          <w:sz w:val="22"/>
          <w:szCs w:val="22"/>
        </w:rPr>
      </w:pPr>
      <w:r w:rsidRPr="00FE6435">
        <w:rPr>
          <w:sz w:val="22"/>
          <w:szCs w:val="22"/>
        </w:rPr>
        <w:t xml:space="preserve">Discussion of audience in the social media industry connects with the other areas of the frameworks to consider the relationship between audience and representation, construction of target audiences, as well as opportunity for interactivity and fan cultures. </w:t>
      </w:r>
    </w:p>
    <w:p w:rsidR="0065492A" w:rsidRPr="00FE6435" w:rsidRDefault="0065492A" w:rsidP="00F66B2E">
      <w:pPr>
        <w:pStyle w:val="Default"/>
        <w:numPr>
          <w:ilvl w:val="0"/>
          <w:numId w:val="51"/>
        </w:numPr>
        <w:rPr>
          <w:sz w:val="22"/>
          <w:szCs w:val="22"/>
        </w:rPr>
      </w:pPr>
      <w:r w:rsidRPr="00FE6435">
        <w:rPr>
          <w:sz w:val="22"/>
          <w:szCs w:val="22"/>
        </w:rPr>
        <w:t>Psychographics and demographics of the target audience for at least two of Zendaya’s social networks</w:t>
      </w:r>
      <w:r w:rsidR="00F66B2E">
        <w:rPr>
          <w:sz w:val="22"/>
          <w:szCs w:val="22"/>
        </w:rPr>
        <w:t>.</w:t>
      </w:r>
      <w:r w:rsidRPr="00FE6435">
        <w:rPr>
          <w:sz w:val="22"/>
          <w:szCs w:val="22"/>
        </w:rPr>
        <w:t xml:space="preserve"> </w:t>
      </w:r>
    </w:p>
    <w:p w:rsidR="0065492A" w:rsidRPr="00FE6435" w:rsidRDefault="0065492A" w:rsidP="00F66B2E">
      <w:pPr>
        <w:pStyle w:val="Default"/>
        <w:numPr>
          <w:ilvl w:val="0"/>
          <w:numId w:val="51"/>
        </w:numPr>
      </w:pPr>
      <w:r w:rsidRPr="00FE6435">
        <w:t xml:space="preserve">Does a female celebrity address a gendered audience? </w:t>
      </w:r>
    </w:p>
    <w:p w:rsidR="0065492A" w:rsidRPr="00FE6435" w:rsidRDefault="0065492A" w:rsidP="00F66B2E">
      <w:pPr>
        <w:pStyle w:val="Default"/>
        <w:numPr>
          <w:ilvl w:val="0"/>
          <w:numId w:val="51"/>
        </w:numPr>
      </w:pPr>
      <w:r w:rsidRPr="00FE6435">
        <w:t>Controversies around the effects of social media on the target audience</w:t>
      </w:r>
      <w:r w:rsidR="00F66B2E">
        <w:t>.</w:t>
      </w:r>
      <w:r w:rsidRPr="00FE6435">
        <w:t xml:space="preserve"> </w:t>
      </w:r>
    </w:p>
    <w:p w:rsidR="0065492A" w:rsidRPr="00FE6435" w:rsidRDefault="0065492A" w:rsidP="00F66B2E">
      <w:pPr>
        <w:pStyle w:val="Default"/>
        <w:numPr>
          <w:ilvl w:val="0"/>
          <w:numId w:val="51"/>
        </w:numPr>
        <w:rPr>
          <w:sz w:val="22"/>
          <w:szCs w:val="22"/>
        </w:rPr>
      </w:pPr>
      <w:r w:rsidRPr="00FE6435">
        <w:rPr>
          <w:sz w:val="22"/>
          <w:szCs w:val="22"/>
        </w:rPr>
        <w:t xml:space="preserve">What opportunities are there for audience interaction? How controlled are these? </w:t>
      </w:r>
    </w:p>
    <w:p w:rsidR="0065492A" w:rsidRPr="00FE6435" w:rsidRDefault="0065492A" w:rsidP="00F66B2E">
      <w:pPr>
        <w:pStyle w:val="Default"/>
        <w:numPr>
          <w:ilvl w:val="0"/>
          <w:numId w:val="51"/>
        </w:numPr>
        <w:rPr>
          <w:sz w:val="22"/>
          <w:szCs w:val="22"/>
        </w:rPr>
      </w:pPr>
      <w:r w:rsidRPr="00FE6435">
        <w:rPr>
          <w:sz w:val="22"/>
          <w:szCs w:val="22"/>
        </w:rPr>
        <w:t>Cultivation theory, including Gerbner</w:t>
      </w:r>
      <w:r w:rsidR="00F66B2E">
        <w:rPr>
          <w:sz w:val="22"/>
          <w:szCs w:val="22"/>
        </w:rPr>
        <w:t>.</w:t>
      </w:r>
    </w:p>
    <w:p w:rsidR="0065492A" w:rsidRPr="00FE6435" w:rsidRDefault="0065492A" w:rsidP="00F66B2E">
      <w:pPr>
        <w:pStyle w:val="Default"/>
        <w:numPr>
          <w:ilvl w:val="0"/>
          <w:numId w:val="51"/>
        </w:numPr>
        <w:rPr>
          <w:sz w:val="22"/>
          <w:szCs w:val="22"/>
        </w:rPr>
      </w:pPr>
      <w:r w:rsidRPr="00FE6435">
        <w:rPr>
          <w:sz w:val="22"/>
          <w:szCs w:val="22"/>
        </w:rPr>
        <w:t>Reception theory, including Hall</w:t>
      </w:r>
      <w:r w:rsidR="00F66B2E">
        <w:rPr>
          <w:sz w:val="22"/>
          <w:szCs w:val="22"/>
        </w:rPr>
        <w:t>.</w:t>
      </w:r>
      <w:r w:rsidRPr="00FE6435">
        <w:rPr>
          <w:sz w:val="22"/>
          <w:szCs w:val="22"/>
        </w:rPr>
        <w:t xml:space="preserve"> </w:t>
      </w:r>
    </w:p>
    <w:p w:rsidR="0065492A" w:rsidRPr="00FE6435" w:rsidRDefault="0065492A" w:rsidP="00F66B2E">
      <w:pPr>
        <w:pStyle w:val="Default"/>
        <w:numPr>
          <w:ilvl w:val="0"/>
          <w:numId w:val="51"/>
        </w:numPr>
        <w:rPr>
          <w:sz w:val="22"/>
          <w:szCs w:val="22"/>
        </w:rPr>
      </w:pPr>
      <w:r w:rsidRPr="00FE6435">
        <w:rPr>
          <w:sz w:val="22"/>
          <w:szCs w:val="22"/>
        </w:rPr>
        <w:t>Fandom, including Jenkins</w:t>
      </w:r>
      <w:r w:rsidR="00F66B2E">
        <w:rPr>
          <w:sz w:val="22"/>
          <w:szCs w:val="22"/>
        </w:rPr>
        <w:t>.</w:t>
      </w:r>
      <w:r w:rsidRPr="00FE6435">
        <w:rPr>
          <w:sz w:val="22"/>
          <w:szCs w:val="22"/>
        </w:rPr>
        <w:t xml:space="preserve"> </w:t>
      </w:r>
    </w:p>
    <w:p w:rsidR="0065492A" w:rsidRPr="00FE6435" w:rsidRDefault="0065492A" w:rsidP="00F66B2E">
      <w:pPr>
        <w:pStyle w:val="Default"/>
        <w:numPr>
          <w:ilvl w:val="0"/>
          <w:numId w:val="51"/>
        </w:numPr>
        <w:rPr>
          <w:sz w:val="22"/>
          <w:szCs w:val="22"/>
        </w:rPr>
      </w:pPr>
      <w:r w:rsidRPr="00FE6435">
        <w:rPr>
          <w:sz w:val="22"/>
          <w:szCs w:val="22"/>
        </w:rPr>
        <w:t xml:space="preserve">‘End of audience’ theories, including </w:t>
      </w:r>
      <w:proofErr w:type="spellStart"/>
      <w:r w:rsidRPr="00FE6435">
        <w:rPr>
          <w:sz w:val="22"/>
          <w:szCs w:val="22"/>
        </w:rPr>
        <w:t>Shirky</w:t>
      </w:r>
      <w:proofErr w:type="spellEnd"/>
      <w:r w:rsidR="00F66B2E">
        <w:rPr>
          <w:sz w:val="22"/>
          <w:szCs w:val="22"/>
        </w:rPr>
        <w:t>.</w:t>
      </w:r>
      <w:r w:rsidRPr="00FE6435">
        <w:rPr>
          <w:sz w:val="22"/>
          <w:szCs w:val="22"/>
        </w:rPr>
        <w:t xml:space="preserve"> </w:t>
      </w:r>
    </w:p>
    <w:p w:rsidR="0065492A" w:rsidRPr="0065492A" w:rsidRDefault="0065492A" w:rsidP="0065492A">
      <w:pPr>
        <w:pStyle w:val="AQASectionTitle4"/>
      </w:pPr>
      <w:r w:rsidRPr="0065492A">
        <w:t xml:space="preserve">Social, political, cultural and economic contexts </w:t>
      </w:r>
    </w:p>
    <w:p w:rsidR="00F66B2E" w:rsidRDefault="0065492A" w:rsidP="004F5E4B">
      <w:pPr>
        <w:pStyle w:val="Default"/>
        <w:spacing w:before="120"/>
        <w:rPr>
          <w:sz w:val="22"/>
          <w:szCs w:val="22"/>
        </w:rPr>
      </w:pPr>
      <w:r w:rsidRPr="00FE6435">
        <w:rPr>
          <w:sz w:val="22"/>
          <w:szCs w:val="22"/>
        </w:rPr>
        <w:t>Zendaya</w:t>
      </w:r>
      <w:r w:rsidRPr="00FE6435">
        <w:rPr>
          <w:i/>
          <w:iCs/>
          <w:sz w:val="22"/>
          <w:szCs w:val="22"/>
        </w:rPr>
        <w:t xml:space="preserve"> </w:t>
      </w:r>
      <w:r w:rsidRPr="00FE6435">
        <w:rPr>
          <w:sz w:val="22"/>
          <w:szCs w:val="22"/>
        </w:rPr>
        <w:t xml:space="preserve">reflects several social and cultural developments in contemporary society around diversity in celebrity culture, young female empowerment (or the extent of it) and the emergence of Gen Z/millennial culture. Although clearly not the first or only celebrity to use social media, Zendaya’s reach across the platforms and its importance in constructing her brand does make her a notable figure, suggesting a new kind of celebrity power. </w:t>
      </w:r>
    </w:p>
    <w:p w:rsidR="0065492A" w:rsidRPr="00FE6435" w:rsidRDefault="0065492A" w:rsidP="004F5E4B">
      <w:pPr>
        <w:pStyle w:val="Default"/>
        <w:spacing w:before="120"/>
        <w:rPr>
          <w:sz w:val="22"/>
          <w:szCs w:val="22"/>
        </w:rPr>
      </w:pPr>
      <w:r w:rsidRPr="00FE6435">
        <w:rPr>
          <w:sz w:val="22"/>
          <w:szCs w:val="22"/>
        </w:rPr>
        <w:t xml:space="preserve">The effect of celebrity social media is arguably a new iteration of the traditional aim of the star persona – to appear both knowable and distant. Zendaya’s interests and advocacy (which can be seen to have replaced the more obviously commercial endorsements) reflect the political interests of her young adult audience. This aspect of celebrity culture relates to economic contexts through the business model of the platforms and the new ways in which celebrities make money and demonstrate their power and influence across a range of industries. </w:t>
      </w:r>
    </w:p>
    <w:p w:rsidR="003C7C40" w:rsidRPr="00A224B6" w:rsidRDefault="003C7C40" w:rsidP="002456DA">
      <w:pPr>
        <w:pStyle w:val="AQASectionTitle4"/>
      </w:pPr>
      <w:r w:rsidRPr="00A224B6">
        <w:t xml:space="preserve">Product: </w:t>
      </w:r>
      <w:r w:rsidRPr="008A0FD0">
        <w:rPr>
          <w:i/>
        </w:rPr>
        <w:t>The Voice</w:t>
      </w:r>
      <w:r w:rsidRPr="00A224B6">
        <w:t xml:space="preserve"> website </w:t>
      </w:r>
    </w:p>
    <w:p w:rsidR="003C7C40" w:rsidRPr="00A224B6" w:rsidRDefault="003C7C40" w:rsidP="004F5E4B">
      <w:pPr>
        <w:pStyle w:val="Default"/>
        <w:spacing w:before="120"/>
        <w:rPr>
          <w:sz w:val="22"/>
          <w:szCs w:val="22"/>
        </w:rPr>
      </w:pPr>
      <w:r w:rsidRPr="00A224B6">
        <w:rPr>
          <w:sz w:val="22"/>
          <w:szCs w:val="22"/>
        </w:rPr>
        <w:t xml:space="preserve">This is an in-depth CSP and needs to be studied with reference to </w:t>
      </w:r>
      <w:r w:rsidRPr="00A224B6">
        <w:rPr>
          <w:bCs/>
          <w:sz w:val="22"/>
          <w:szCs w:val="22"/>
        </w:rPr>
        <w:t xml:space="preserve">all four elements </w:t>
      </w:r>
      <w:r w:rsidRPr="00A224B6">
        <w:rPr>
          <w:sz w:val="22"/>
          <w:szCs w:val="22"/>
        </w:rPr>
        <w:t xml:space="preserve">of the theoretical framework and all relevant contexts. </w:t>
      </w:r>
    </w:p>
    <w:p w:rsidR="003C7C40" w:rsidRPr="002456DA" w:rsidRDefault="003C7C40" w:rsidP="002456DA">
      <w:pPr>
        <w:pStyle w:val="AQASectionTitle4"/>
      </w:pPr>
      <w:r w:rsidRPr="002456DA">
        <w:t xml:space="preserve">Media </w:t>
      </w:r>
      <w:r w:rsidR="00213777">
        <w:t>l</w:t>
      </w:r>
      <w:r w:rsidRPr="002456DA">
        <w:t xml:space="preserve">anguage </w:t>
      </w:r>
    </w:p>
    <w:p w:rsidR="0065492A" w:rsidRPr="00FE6435" w:rsidRDefault="0065492A" w:rsidP="00F66B2E">
      <w:pPr>
        <w:pStyle w:val="Default"/>
        <w:numPr>
          <w:ilvl w:val="0"/>
          <w:numId w:val="52"/>
        </w:numPr>
        <w:spacing w:before="120"/>
        <w:rPr>
          <w:sz w:val="22"/>
          <w:szCs w:val="22"/>
        </w:rPr>
      </w:pPr>
      <w:r w:rsidRPr="00FE6435">
        <w:rPr>
          <w:sz w:val="22"/>
          <w:szCs w:val="22"/>
        </w:rPr>
        <w:t xml:space="preserve">How are the codes and conventions of a website used in the product? How are these conventions used to influence meaning? </w:t>
      </w:r>
    </w:p>
    <w:p w:rsidR="0065492A" w:rsidRPr="00FE6435" w:rsidRDefault="0065492A" w:rsidP="00F66B2E">
      <w:pPr>
        <w:pStyle w:val="Default"/>
        <w:numPr>
          <w:ilvl w:val="0"/>
          <w:numId w:val="52"/>
        </w:numPr>
        <w:rPr>
          <w:sz w:val="22"/>
          <w:szCs w:val="22"/>
        </w:rPr>
      </w:pPr>
      <w:r w:rsidRPr="00FE6435">
        <w:rPr>
          <w:sz w:val="22"/>
          <w:szCs w:val="22"/>
        </w:rPr>
        <w:t xml:space="preserve">The website should be analysed in terms of the composition of the images, positioning, layout, typography, language and mode of address. </w:t>
      </w:r>
    </w:p>
    <w:p w:rsidR="0065492A" w:rsidRPr="00FE6435" w:rsidRDefault="0065492A" w:rsidP="00F66B2E">
      <w:pPr>
        <w:pStyle w:val="Default"/>
        <w:numPr>
          <w:ilvl w:val="0"/>
          <w:numId w:val="52"/>
        </w:numPr>
        <w:rPr>
          <w:sz w:val="22"/>
          <w:szCs w:val="22"/>
        </w:rPr>
      </w:pPr>
      <w:r w:rsidRPr="00FE6435">
        <w:rPr>
          <w:sz w:val="22"/>
          <w:szCs w:val="22"/>
        </w:rPr>
        <w:t xml:space="preserve">The application of a </w:t>
      </w:r>
      <w:r w:rsidRPr="00FE6435">
        <w:rPr>
          <w:bCs/>
          <w:sz w:val="22"/>
          <w:szCs w:val="22"/>
        </w:rPr>
        <w:t xml:space="preserve">semiotic approach </w:t>
      </w:r>
      <w:r w:rsidRPr="00FE6435">
        <w:rPr>
          <w:sz w:val="22"/>
          <w:szCs w:val="22"/>
        </w:rPr>
        <w:t xml:space="preserve">will aid the analysis of the way in which the website creates a narrative about the world it is constructing – often to do with race, ethnicity and age. </w:t>
      </w:r>
    </w:p>
    <w:p w:rsidR="0065492A" w:rsidRPr="00FE6435" w:rsidRDefault="0065492A" w:rsidP="00F66B2E">
      <w:pPr>
        <w:pStyle w:val="Default"/>
        <w:numPr>
          <w:ilvl w:val="0"/>
          <w:numId w:val="52"/>
        </w:numPr>
        <w:rPr>
          <w:sz w:val="22"/>
          <w:szCs w:val="22"/>
        </w:rPr>
      </w:pPr>
      <w:r w:rsidRPr="00FE6435">
        <w:rPr>
          <w:sz w:val="22"/>
          <w:szCs w:val="22"/>
        </w:rPr>
        <w:t xml:space="preserve">The </w:t>
      </w:r>
      <w:r w:rsidRPr="00FE6435">
        <w:rPr>
          <w:bCs/>
          <w:sz w:val="22"/>
          <w:szCs w:val="22"/>
        </w:rPr>
        <w:t xml:space="preserve">genre conventions </w:t>
      </w:r>
      <w:r w:rsidRPr="00FE6435">
        <w:rPr>
          <w:sz w:val="22"/>
          <w:szCs w:val="22"/>
        </w:rPr>
        <w:t xml:space="preserve">of news websites will need to be studied and the genre approach should also include reference to news values. </w:t>
      </w:r>
    </w:p>
    <w:p w:rsidR="0065492A" w:rsidRPr="00FE6435" w:rsidRDefault="0065492A" w:rsidP="00F66B2E">
      <w:pPr>
        <w:pStyle w:val="Default"/>
        <w:numPr>
          <w:ilvl w:val="0"/>
          <w:numId w:val="52"/>
        </w:numPr>
        <w:rPr>
          <w:sz w:val="22"/>
          <w:szCs w:val="22"/>
        </w:rPr>
      </w:pPr>
      <w:r w:rsidRPr="00FE6435">
        <w:rPr>
          <w:bCs/>
          <w:sz w:val="22"/>
          <w:szCs w:val="22"/>
        </w:rPr>
        <w:t xml:space="preserve">Narrative </w:t>
      </w:r>
      <w:r w:rsidRPr="00FE6435">
        <w:rPr>
          <w:sz w:val="22"/>
          <w:szCs w:val="22"/>
        </w:rPr>
        <w:t xml:space="preserve">in the context of online material can refer to the way that the images and the selection of stories construct a narrative about the world – one which is likely to be ideological. </w:t>
      </w:r>
    </w:p>
    <w:p w:rsidR="003C7C40" w:rsidRPr="00A224B6" w:rsidRDefault="003C7C40" w:rsidP="002456DA">
      <w:pPr>
        <w:pStyle w:val="AQASectionTitle4"/>
      </w:pPr>
      <w:r w:rsidRPr="00A224B6">
        <w:lastRenderedPageBreak/>
        <w:t xml:space="preserve">Media </w:t>
      </w:r>
      <w:r w:rsidR="00213777">
        <w:t>r</w:t>
      </w:r>
      <w:r w:rsidRPr="00A224B6">
        <w:t xml:space="preserve">epresentations </w:t>
      </w:r>
    </w:p>
    <w:p w:rsidR="0065492A" w:rsidRPr="00FE6435" w:rsidRDefault="0065492A" w:rsidP="004F5E4B">
      <w:pPr>
        <w:pStyle w:val="Default"/>
        <w:spacing w:before="120"/>
        <w:rPr>
          <w:sz w:val="22"/>
          <w:szCs w:val="22"/>
        </w:rPr>
      </w:pPr>
      <w:r w:rsidRPr="00FE6435">
        <w:rPr>
          <w:sz w:val="22"/>
          <w:szCs w:val="22"/>
        </w:rPr>
        <w:t xml:space="preserve">The choice of online product provides a wide range of representational issues. These include the representation of the target audience – black Britons – but also the selection and construction of news stories and their subjects. The analysis of representation will build on work done in the analysis of visual images and can be used to explore target audiences and ideological readings. </w:t>
      </w:r>
    </w:p>
    <w:p w:rsidR="0065492A" w:rsidRPr="00FE6435" w:rsidRDefault="0065492A" w:rsidP="00F66B2E">
      <w:pPr>
        <w:pStyle w:val="Default"/>
        <w:numPr>
          <w:ilvl w:val="0"/>
          <w:numId w:val="18"/>
        </w:numPr>
        <w:ind w:left="345" w:hanging="284"/>
        <w:rPr>
          <w:sz w:val="22"/>
          <w:szCs w:val="22"/>
        </w:rPr>
      </w:pPr>
      <w:r w:rsidRPr="00FE6435">
        <w:rPr>
          <w:sz w:val="22"/>
          <w:szCs w:val="22"/>
        </w:rPr>
        <w:t xml:space="preserve">Representation of particular groups (race, gender), construction of a Black British identity in </w:t>
      </w:r>
      <w:r w:rsidRPr="00FE6435">
        <w:rPr>
          <w:i/>
          <w:sz w:val="22"/>
          <w:szCs w:val="22"/>
        </w:rPr>
        <w:t>The Voice</w:t>
      </w:r>
      <w:r w:rsidRPr="00FE6435">
        <w:rPr>
          <w:sz w:val="22"/>
          <w:szCs w:val="22"/>
        </w:rPr>
        <w:t xml:space="preserve">. </w:t>
      </w:r>
    </w:p>
    <w:p w:rsidR="0065492A" w:rsidRPr="00FE6435" w:rsidRDefault="0065492A" w:rsidP="00F66B2E">
      <w:pPr>
        <w:pStyle w:val="Default"/>
        <w:numPr>
          <w:ilvl w:val="0"/>
          <w:numId w:val="18"/>
        </w:numPr>
        <w:ind w:left="345" w:hanging="284"/>
        <w:rPr>
          <w:sz w:val="22"/>
          <w:szCs w:val="22"/>
        </w:rPr>
      </w:pPr>
      <w:r w:rsidRPr="00FE6435">
        <w:rPr>
          <w:sz w:val="22"/>
          <w:szCs w:val="22"/>
        </w:rPr>
        <w:t xml:space="preserve">Who is constructing the representation and to what purpose? (Stuart Hall). </w:t>
      </w:r>
    </w:p>
    <w:p w:rsidR="0065492A" w:rsidRPr="00FE6435" w:rsidRDefault="0065492A" w:rsidP="00F66B2E">
      <w:pPr>
        <w:pStyle w:val="Default"/>
        <w:numPr>
          <w:ilvl w:val="0"/>
          <w:numId w:val="18"/>
        </w:numPr>
        <w:ind w:left="345" w:hanging="284"/>
        <w:rPr>
          <w:sz w:val="22"/>
          <w:szCs w:val="22"/>
        </w:rPr>
      </w:pPr>
      <w:r w:rsidRPr="00FE6435">
        <w:rPr>
          <w:sz w:val="22"/>
          <w:szCs w:val="22"/>
        </w:rPr>
        <w:t xml:space="preserve">Analysis of the construction and function of stereotypes. </w:t>
      </w:r>
    </w:p>
    <w:p w:rsidR="0065492A" w:rsidRPr="00FE6435" w:rsidRDefault="0065492A" w:rsidP="00F66B2E">
      <w:pPr>
        <w:pStyle w:val="Default"/>
        <w:numPr>
          <w:ilvl w:val="0"/>
          <w:numId w:val="18"/>
        </w:numPr>
        <w:ind w:left="345" w:hanging="284"/>
        <w:rPr>
          <w:sz w:val="22"/>
          <w:szCs w:val="22"/>
        </w:rPr>
      </w:pPr>
      <w:r w:rsidRPr="00FE6435">
        <w:rPr>
          <w:sz w:val="22"/>
          <w:szCs w:val="22"/>
        </w:rPr>
        <w:t xml:space="preserve">Representation and news values – how do the stories selected construct a particular representation of the world and particular groups and places in it? </w:t>
      </w:r>
    </w:p>
    <w:p w:rsidR="003C7C40" w:rsidRPr="00A224B6" w:rsidRDefault="003C7C40" w:rsidP="002456DA">
      <w:pPr>
        <w:pStyle w:val="AQASectionTitle4"/>
      </w:pPr>
      <w:r w:rsidRPr="00A224B6">
        <w:t xml:space="preserve">Media </w:t>
      </w:r>
      <w:r w:rsidR="00213777">
        <w:t>i</w:t>
      </w:r>
      <w:r w:rsidRPr="00A224B6">
        <w:t xml:space="preserve">ndustries </w:t>
      </w:r>
    </w:p>
    <w:p w:rsidR="0065492A" w:rsidRPr="00FE6435" w:rsidRDefault="0065492A" w:rsidP="004F5E4B">
      <w:pPr>
        <w:pStyle w:val="Default"/>
        <w:spacing w:before="120"/>
        <w:rPr>
          <w:sz w:val="22"/>
          <w:szCs w:val="22"/>
        </w:rPr>
      </w:pPr>
      <w:r w:rsidRPr="00FE6435">
        <w:rPr>
          <w:i/>
          <w:iCs/>
          <w:sz w:val="22"/>
          <w:szCs w:val="22"/>
        </w:rPr>
        <w:t xml:space="preserve">The Voice </w:t>
      </w:r>
      <w:r w:rsidRPr="00FE6435">
        <w:rPr>
          <w:sz w:val="22"/>
          <w:szCs w:val="22"/>
        </w:rPr>
        <w:t xml:space="preserve">is a commercial media product but could also be seen as fulfilling a public service through its targeting of an ethnic minority audience. The website also demonstrates the way that news institutions have had to respond to </w:t>
      </w:r>
      <w:r w:rsidRPr="00FE6435">
        <w:rPr>
          <w:bCs/>
          <w:sz w:val="22"/>
          <w:szCs w:val="22"/>
        </w:rPr>
        <w:t xml:space="preserve">new technology </w:t>
      </w:r>
      <w:r w:rsidRPr="00FE6435">
        <w:rPr>
          <w:sz w:val="22"/>
          <w:szCs w:val="22"/>
        </w:rPr>
        <w:t xml:space="preserve">through </w:t>
      </w:r>
      <w:r w:rsidRPr="00FE6435">
        <w:rPr>
          <w:i/>
          <w:sz w:val="22"/>
          <w:szCs w:val="22"/>
        </w:rPr>
        <w:t>The Voice’s</w:t>
      </w:r>
      <w:r w:rsidRPr="00FE6435">
        <w:rPr>
          <w:sz w:val="22"/>
          <w:szCs w:val="22"/>
        </w:rPr>
        <w:t xml:space="preserve"> </w:t>
      </w:r>
      <w:r w:rsidRPr="00FE6435">
        <w:rPr>
          <w:bCs/>
          <w:sz w:val="22"/>
          <w:szCs w:val="22"/>
        </w:rPr>
        <w:t xml:space="preserve">bi-media </w:t>
      </w:r>
      <w:r w:rsidRPr="00FE6435">
        <w:rPr>
          <w:sz w:val="22"/>
          <w:szCs w:val="22"/>
        </w:rPr>
        <w:t xml:space="preserve">presence and use of </w:t>
      </w:r>
      <w:r w:rsidRPr="00FE6435">
        <w:rPr>
          <w:bCs/>
          <w:sz w:val="22"/>
          <w:szCs w:val="22"/>
        </w:rPr>
        <w:t>convergence</w:t>
      </w:r>
      <w:r w:rsidRPr="00FE6435">
        <w:rPr>
          <w:sz w:val="22"/>
          <w:szCs w:val="22"/>
        </w:rPr>
        <w:t xml:space="preserve">. </w:t>
      </w:r>
    </w:p>
    <w:p w:rsidR="0065492A" w:rsidRPr="00FE6435" w:rsidRDefault="0065492A" w:rsidP="0065492A">
      <w:pPr>
        <w:pStyle w:val="Default"/>
        <w:rPr>
          <w:color w:val="auto"/>
          <w:sz w:val="22"/>
          <w:szCs w:val="22"/>
        </w:rPr>
      </w:pPr>
    </w:p>
    <w:p w:rsidR="0065492A" w:rsidRDefault="0065492A" w:rsidP="0065492A">
      <w:pPr>
        <w:pStyle w:val="Default"/>
        <w:rPr>
          <w:sz w:val="22"/>
          <w:szCs w:val="22"/>
        </w:rPr>
      </w:pPr>
      <w:r w:rsidRPr="00FE6435">
        <w:rPr>
          <w:i/>
          <w:iCs/>
          <w:sz w:val="22"/>
          <w:szCs w:val="22"/>
        </w:rPr>
        <w:t xml:space="preserve">The Voice </w:t>
      </w:r>
      <w:r w:rsidRPr="00FE6435">
        <w:rPr>
          <w:sz w:val="22"/>
          <w:szCs w:val="22"/>
        </w:rPr>
        <w:t xml:space="preserve">provides a case study for the specialised nature of media </w:t>
      </w:r>
      <w:r w:rsidRPr="00FE6435">
        <w:rPr>
          <w:bCs/>
          <w:sz w:val="22"/>
          <w:szCs w:val="22"/>
        </w:rPr>
        <w:t xml:space="preserve">production, distribution and circulation </w:t>
      </w:r>
      <w:r w:rsidRPr="00FE6435">
        <w:rPr>
          <w:sz w:val="22"/>
          <w:szCs w:val="22"/>
        </w:rPr>
        <w:t xml:space="preserve">within a regional and national context. </w:t>
      </w:r>
    </w:p>
    <w:p w:rsidR="0065492A" w:rsidRPr="00FE6435" w:rsidRDefault="0065492A" w:rsidP="0065492A">
      <w:pPr>
        <w:pStyle w:val="Default"/>
        <w:rPr>
          <w:sz w:val="22"/>
          <w:szCs w:val="22"/>
        </w:rPr>
      </w:pPr>
    </w:p>
    <w:p w:rsidR="0065492A" w:rsidRPr="00FE6435" w:rsidRDefault="0065492A" w:rsidP="0065492A">
      <w:pPr>
        <w:pStyle w:val="Default"/>
        <w:rPr>
          <w:sz w:val="22"/>
          <w:szCs w:val="22"/>
        </w:rPr>
      </w:pPr>
      <w:r w:rsidRPr="00FE6435">
        <w:rPr>
          <w:sz w:val="22"/>
          <w:szCs w:val="22"/>
        </w:rPr>
        <w:t xml:space="preserve">The use of digital platforms to expand the output and reach of the products demonstrates how institutions have responded to the impact of new technology. </w:t>
      </w:r>
    </w:p>
    <w:p w:rsidR="003C7C40" w:rsidRPr="00A224B6" w:rsidRDefault="003C7C40" w:rsidP="002456DA">
      <w:pPr>
        <w:pStyle w:val="AQASectionTitle4"/>
      </w:pPr>
      <w:r w:rsidRPr="00A224B6">
        <w:t xml:space="preserve">Media </w:t>
      </w:r>
      <w:r w:rsidR="00213777">
        <w:t>a</w:t>
      </w:r>
      <w:r w:rsidRPr="00A224B6">
        <w:t xml:space="preserve">udiences </w:t>
      </w:r>
    </w:p>
    <w:p w:rsidR="0065492A" w:rsidRPr="00FE6435" w:rsidRDefault="0065492A" w:rsidP="004F5E4B">
      <w:pPr>
        <w:pStyle w:val="Default"/>
        <w:spacing w:before="120"/>
        <w:rPr>
          <w:sz w:val="22"/>
          <w:szCs w:val="22"/>
        </w:rPr>
      </w:pPr>
      <w:r w:rsidRPr="00FE6435">
        <w:rPr>
          <w:sz w:val="22"/>
          <w:szCs w:val="22"/>
        </w:rPr>
        <w:t>The close study product provides an example of a clearly targeted, primary audience through demographics of ethnicity, race and age which should encourage the study of issues of identity. Related to this would be a discussion of the changing relationship between producers and audiences – is there a need for media aimed at specialised audiences in the context of audience as producer? (</w:t>
      </w:r>
      <w:r w:rsidRPr="00FE6435">
        <w:rPr>
          <w:bCs/>
          <w:sz w:val="22"/>
          <w:szCs w:val="22"/>
        </w:rPr>
        <w:t xml:space="preserve">Clay </w:t>
      </w:r>
      <w:proofErr w:type="spellStart"/>
      <w:r w:rsidRPr="00FE6435">
        <w:rPr>
          <w:bCs/>
          <w:sz w:val="22"/>
          <w:szCs w:val="22"/>
        </w:rPr>
        <w:t>Shirky</w:t>
      </w:r>
      <w:proofErr w:type="spellEnd"/>
      <w:r w:rsidRPr="00FE6435">
        <w:rPr>
          <w:bCs/>
          <w:sz w:val="22"/>
          <w:szCs w:val="22"/>
        </w:rPr>
        <w:t xml:space="preserve"> ‘End of audience’ </w:t>
      </w:r>
      <w:r w:rsidRPr="00FE6435">
        <w:rPr>
          <w:sz w:val="22"/>
          <w:szCs w:val="22"/>
        </w:rPr>
        <w:t xml:space="preserve">theories). </w:t>
      </w:r>
    </w:p>
    <w:p w:rsidR="0065492A" w:rsidRPr="00FE6435" w:rsidRDefault="0065492A" w:rsidP="00F66B2E">
      <w:pPr>
        <w:pStyle w:val="Default"/>
        <w:numPr>
          <w:ilvl w:val="0"/>
          <w:numId w:val="18"/>
        </w:numPr>
        <w:ind w:left="345" w:hanging="284"/>
        <w:rPr>
          <w:sz w:val="22"/>
          <w:szCs w:val="22"/>
        </w:rPr>
      </w:pPr>
      <w:r w:rsidRPr="00FE6435">
        <w:rPr>
          <w:sz w:val="22"/>
          <w:szCs w:val="22"/>
        </w:rPr>
        <w:t xml:space="preserve">Definitions of mass and minority or specialised audiences. </w:t>
      </w:r>
    </w:p>
    <w:p w:rsidR="0065492A" w:rsidRPr="00FE6435" w:rsidRDefault="0065492A" w:rsidP="00F66B2E">
      <w:pPr>
        <w:pStyle w:val="Default"/>
        <w:numPr>
          <w:ilvl w:val="0"/>
          <w:numId w:val="18"/>
        </w:numPr>
        <w:ind w:left="345" w:hanging="284"/>
        <w:rPr>
          <w:sz w:val="22"/>
          <w:szCs w:val="22"/>
        </w:rPr>
      </w:pPr>
      <w:r w:rsidRPr="00FE6435">
        <w:rPr>
          <w:sz w:val="22"/>
          <w:szCs w:val="22"/>
        </w:rPr>
        <w:t xml:space="preserve">Debates around the idea of targeting specialised audiences (by race, age, lifestyle etc) and how successful that targeting is in reality. </w:t>
      </w:r>
    </w:p>
    <w:p w:rsidR="0065492A" w:rsidRPr="00FE6435" w:rsidRDefault="0065492A" w:rsidP="00F66B2E">
      <w:pPr>
        <w:pStyle w:val="Default"/>
        <w:numPr>
          <w:ilvl w:val="0"/>
          <w:numId w:val="18"/>
        </w:numPr>
        <w:ind w:left="345" w:hanging="284"/>
        <w:rPr>
          <w:sz w:val="22"/>
          <w:szCs w:val="22"/>
        </w:rPr>
      </w:pPr>
      <w:r w:rsidRPr="00FE6435">
        <w:rPr>
          <w:sz w:val="22"/>
          <w:szCs w:val="22"/>
        </w:rPr>
        <w:t>Differing interpretations by different groups – those belonging to and outside the primary audience (Stuart Hall – reception theory).</w:t>
      </w:r>
    </w:p>
    <w:p w:rsidR="0065492A" w:rsidRPr="00FE6435" w:rsidRDefault="0065492A" w:rsidP="00F66B2E">
      <w:pPr>
        <w:pStyle w:val="Default"/>
        <w:numPr>
          <w:ilvl w:val="0"/>
          <w:numId w:val="18"/>
        </w:numPr>
        <w:ind w:left="345" w:hanging="284"/>
        <w:rPr>
          <w:sz w:val="22"/>
          <w:szCs w:val="22"/>
        </w:rPr>
      </w:pPr>
      <w:r w:rsidRPr="00FE6435">
        <w:rPr>
          <w:sz w:val="22"/>
          <w:szCs w:val="22"/>
        </w:rPr>
        <w:t xml:space="preserve">Opportunities for audience interactivity and creativity. </w:t>
      </w:r>
    </w:p>
    <w:p w:rsidR="003C7C40" w:rsidRPr="00A224B6" w:rsidRDefault="003C7C40" w:rsidP="002456DA">
      <w:pPr>
        <w:pStyle w:val="AQASectionTitle4"/>
      </w:pPr>
      <w:r w:rsidRPr="00A224B6">
        <w:t xml:space="preserve">Social, political, cultural and economic contexts </w:t>
      </w:r>
    </w:p>
    <w:p w:rsidR="00A61DDD" w:rsidRPr="00F66B2E" w:rsidRDefault="00A61DDD" w:rsidP="00F66B2E">
      <w:r w:rsidRPr="00F66B2E">
        <w:t xml:space="preserve">The Voice as an institution has historical and cultural significance in its origins (1982) as the UK’s first (and only) newspaper aimed specifically at a black British audience, dealing with relevant political and social issues. The website continues this function but is perhaps considered more mainstream and less political than in the past. The economic context can be explored through a consideration of the nature of the </w:t>
      </w:r>
      <w:r w:rsidR="00F66B2E" w:rsidRPr="00F66B2E">
        <w:t>p</w:t>
      </w:r>
      <w:r w:rsidRPr="00F66B2E">
        <w:t>roduction and distribution and move to online content to reach a wider audience and attract advertisers</w:t>
      </w:r>
    </w:p>
    <w:p w:rsidR="003C7C40" w:rsidRDefault="003C7C40" w:rsidP="003C7C40">
      <w:pPr>
        <w:pStyle w:val="AQASectionTitle3"/>
      </w:pPr>
      <w:r>
        <w:lastRenderedPageBreak/>
        <w:t>Possible teaching and learning activities</w:t>
      </w:r>
    </w:p>
    <w:p w:rsidR="00A61DDD" w:rsidRPr="004F5E4B" w:rsidRDefault="00A61DDD" w:rsidP="00F66B2E">
      <w:pPr>
        <w:pStyle w:val="ListParagraph"/>
        <w:numPr>
          <w:ilvl w:val="0"/>
          <w:numId w:val="59"/>
        </w:numPr>
        <w:spacing w:before="120"/>
        <w:rPr>
          <w:rFonts w:ascii="Arial" w:hAnsi="Arial" w:cs="Arial"/>
        </w:rPr>
      </w:pPr>
      <w:r w:rsidRPr="004F5E4B">
        <w:rPr>
          <w:rFonts w:ascii="Arial" w:hAnsi="Arial" w:cs="Arial"/>
        </w:rPr>
        <w:t>Production of NEA ongoing throughout term.</w:t>
      </w:r>
      <w:r w:rsidR="004F5E4B">
        <w:rPr>
          <w:rFonts w:ascii="Arial" w:hAnsi="Arial" w:cs="Arial"/>
        </w:rPr>
        <w:t xml:space="preserve"> </w:t>
      </w:r>
      <w:r w:rsidRPr="004F5E4B">
        <w:rPr>
          <w:rFonts w:ascii="Arial" w:hAnsi="Arial" w:cs="Arial"/>
        </w:rPr>
        <w:t xml:space="preserve"> Deadline for completion to be set internally by centres. All marks submitted to us by 15 May.</w:t>
      </w:r>
    </w:p>
    <w:p w:rsidR="003C7C40" w:rsidRPr="004F5E4B" w:rsidRDefault="00A61DDD" w:rsidP="00F66B2E">
      <w:pPr>
        <w:pStyle w:val="ListParagraph"/>
        <w:numPr>
          <w:ilvl w:val="0"/>
          <w:numId w:val="59"/>
        </w:numPr>
        <w:rPr>
          <w:rFonts w:ascii="Arial" w:hAnsi="Arial" w:cs="Arial"/>
        </w:rPr>
      </w:pPr>
      <w:r w:rsidRPr="004F5E4B">
        <w:rPr>
          <w:rFonts w:ascii="Arial" w:hAnsi="Arial" w:cs="Arial"/>
        </w:rPr>
        <w:t>Colleges may decide to allocate more lesson time in the week to NEA completion in this term.</w:t>
      </w:r>
    </w:p>
    <w:p w:rsidR="003C7C40" w:rsidRDefault="003C7C40">
      <w:pPr>
        <w:spacing w:before="0" w:after="0"/>
        <w:rPr>
          <w:rFonts w:ascii="AQA Chevin Pro Medium" w:eastAsiaTheme="majorEastAsia" w:hAnsi="AQA Chevin Pro Medium" w:cstheme="majorBidi"/>
          <w:b/>
          <w:bCs/>
          <w:color w:val="412878"/>
          <w:sz w:val="24"/>
          <w:szCs w:val="24"/>
        </w:rPr>
      </w:pPr>
      <w:r>
        <w:br w:type="page"/>
      </w:r>
    </w:p>
    <w:p w:rsidR="003C7C40" w:rsidRDefault="003C7C40" w:rsidP="003C7C40">
      <w:pPr>
        <w:pStyle w:val="AQASectionTitle3"/>
      </w:pPr>
      <w:r>
        <w:lastRenderedPageBreak/>
        <w:t>Specification reference</w:t>
      </w:r>
    </w:p>
    <w:p w:rsidR="003C7C40" w:rsidRPr="006407B4" w:rsidRDefault="003C7C40" w:rsidP="003C7C40">
      <w:r>
        <w:t>3.4.1, 3.4.1.1, 3.4.1.2</w:t>
      </w:r>
    </w:p>
    <w:p w:rsidR="003C7C40" w:rsidRPr="00A224B6" w:rsidRDefault="003C7C40" w:rsidP="003C7C40">
      <w:pPr>
        <w:pStyle w:val="AQASectionTitle3"/>
        <w:rPr>
          <w:lang w:val="en-GB"/>
        </w:rPr>
      </w:pPr>
      <w:bookmarkStart w:id="13" w:name="examprep"/>
      <w:bookmarkEnd w:id="13"/>
      <w:r>
        <w:t xml:space="preserve">Specification content – Term Y13 2b: </w:t>
      </w:r>
      <w:r w:rsidRPr="00A224B6">
        <w:rPr>
          <w:lang w:val="en-GB"/>
        </w:rPr>
        <w:t>Exam preparation using targeted and in-depth CSPs to focus on exam skills.</w:t>
      </w:r>
    </w:p>
    <w:p w:rsidR="00A61DDD" w:rsidRPr="00A224B6" w:rsidRDefault="00A61DDD" w:rsidP="00A61DDD">
      <w:pPr>
        <w:rPr>
          <w:lang w:val="en-GB"/>
        </w:rPr>
      </w:pPr>
      <w:r w:rsidRPr="00A224B6">
        <w:rPr>
          <w:lang w:val="en-GB"/>
        </w:rPr>
        <w:t>Mock Exam and target setting.</w:t>
      </w:r>
    </w:p>
    <w:p w:rsidR="00A61DDD" w:rsidRDefault="00A61DDD" w:rsidP="00A61DDD">
      <w:pPr>
        <w:rPr>
          <w:lang w:val="en-GB"/>
        </w:rPr>
      </w:pPr>
      <w:r w:rsidRPr="00A224B6">
        <w:rPr>
          <w:lang w:val="en-GB"/>
        </w:rPr>
        <w:t>Revision plans</w:t>
      </w:r>
      <w:r>
        <w:rPr>
          <w:lang w:val="en-GB"/>
        </w:rPr>
        <w:t>.</w:t>
      </w:r>
    </w:p>
    <w:p w:rsidR="003C7C40" w:rsidRDefault="003C7C40" w:rsidP="00A61DDD">
      <w:pPr>
        <w:pStyle w:val="AQASectionTitle3"/>
      </w:pPr>
      <w:r>
        <w:t>Possible teaching and learning activities</w:t>
      </w:r>
    </w:p>
    <w:p w:rsidR="002F3A82" w:rsidRPr="002F3A82" w:rsidRDefault="00A61DDD" w:rsidP="002F3A82">
      <w:pPr>
        <w:rPr>
          <w:lang w:val="en-GB"/>
        </w:rPr>
        <w:sectPr w:rsidR="002F3A82" w:rsidRPr="002F3A82" w:rsidSect="00C05A24">
          <w:footerReference w:type="default" r:id="rId8"/>
          <w:headerReference w:type="first" r:id="rId9"/>
          <w:footerReference w:type="first" r:id="rId10"/>
          <w:pgSz w:w="11906" w:h="16838"/>
          <w:pgMar w:top="2020" w:right="1800" w:bottom="1276" w:left="1800" w:header="708" w:footer="505" w:gutter="0"/>
          <w:cols w:space="708"/>
          <w:titlePg/>
          <w:docGrid w:linePitch="360"/>
        </w:sectPr>
      </w:pPr>
      <w:r w:rsidRPr="005845C9">
        <w:rPr>
          <w:lang w:val="en-GB"/>
        </w:rPr>
        <w:t xml:space="preserve">Production of NEA ongoing throughout term.  Deadline for completion to be set internally by centres but ideally to be completed before/just after Easter.  </w:t>
      </w:r>
      <w:r>
        <w:rPr>
          <w:lang w:val="en-GB"/>
        </w:rPr>
        <w:t>All marks submitted</w:t>
      </w:r>
      <w:r w:rsidRPr="005845C9">
        <w:rPr>
          <w:lang w:val="en-GB"/>
        </w:rPr>
        <w:t xml:space="preserve"> by mid-May</w:t>
      </w:r>
      <w:r w:rsidRPr="00B34211">
        <w:rPr>
          <w:lang w:val="en-GB"/>
        </w:rPr>
        <w:t>.</w:t>
      </w:r>
    </w:p>
    <w:p w:rsidR="003E1F65" w:rsidRPr="00325823" w:rsidRDefault="003E1F65" w:rsidP="003E1F65">
      <w:pPr>
        <w:pStyle w:val="AQASectionTitle2"/>
        <w:rPr>
          <w:lang w:val="en-GB"/>
        </w:rPr>
      </w:pPr>
      <w:r w:rsidRPr="00325823">
        <w:rPr>
          <w:lang w:val="en-GB"/>
        </w:rPr>
        <w:lastRenderedPageBreak/>
        <w:t>Overview for term</w:t>
      </w:r>
      <w:r>
        <w:rPr>
          <w:lang w:val="en-GB"/>
        </w:rPr>
        <w:t xml:space="preserve"> three (5 weeks)</w:t>
      </w:r>
    </w:p>
    <w:p w:rsidR="00A61DDD" w:rsidRPr="005845C9" w:rsidRDefault="00A61DDD" w:rsidP="00A61DDD">
      <w:pPr>
        <w:rPr>
          <w:lang w:val="en-GB"/>
        </w:rPr>
      </w:pPr>
      <w:r w:rsidRPr="005845C9">
        <w:rPr>
          <w:lang w:val="en-GB"/>
        </w:rPr>
        <w:t>The NEA needs to be completed and marks submitted for mid-May so it is possible to continue working on</w:t>
      </w:r>
      <w:r>
        <w:rPr>
          <w:lang w:val="en-GB"/>
        </w:rPr>
        <w:t xml:space="preserve"> the production work into term three</w:t>
      </w:r>
      <w:r w:rsidRPr="005845C9">
        <w:rPr>
          <w:lang w:val="en-GB"/>
        </w:rPr>
        <w:t xml:space="preserve"> if necessary.  The final NEA deadline should allow time for marking and internal standardisation of marks before the deadline.</w:t>
      </w:r>
    </w:p>
    <w:p w:rsidR="00A61DDD" w:rsidRDefault="00A61DDD" w:rsidP="00A61DDD">
      <w:pPr>
        <w:rPr>
          <w:i/>
          <w:lang w:val="en-GB"/>
        </w:rPr>
      </w:pPr>
      <w:r w:rsidRPr="00CB1FE8">
        <w:rPr>
          <w:lang w:val="en-GB"/>
        </w:rPr>
        <w:t xml:space="preserve">The final </w:t>
      </w:r>
      <w:r>
        <w:rPr>
          <w:lang w:val="en-GB"/>
        </w:rPr>
        <w:t xml:space="preserve">half </w:t>
      </w:r>
      <w:r w:rsidRPr="00CB1FE8">
        <w:rPr>
          <w:lang w:val="en-GB"/>
        </w:rPr>
        <w:t>term needs to focus on the application of the theoretical framework using targeted CSPs and the in-dep</w:t>
      </w:r>
      <w:r>
        <w:rPr>
          <w:lang w:val="en-GB"/>
        </w:rPr>
        <w:t>th CSPs in the ways identified in the specimen papers</w:t>
      </w:r>
      <w:r w:rsidRPr="00CB1FE8">
        <w:rPr>
          <w:i/>
          <w:lang w:val="en-GB"/>
        </w:rPr>
        <w:t>.</w:t>
      </w:r>
      <w:r w:rsidRPr="00CB1FE8">
        <w:rPr>
          <w:lang w:val="en-GB"/>
        </w:rPr>
        <w:t xml:space="preserve"> Students will need to</w:t>
      </w:r>
      <w:r>
        <w:rPr>
          <w:lang w:val="en-GB"/>
        </w:rPr>
        <w:t xml:space="preserve"> consider presenting</w:t>
      </w:r>
      <w:r w:rsidRPr="00CB1FE8">
        <w:rPr>
          <w:lang w:val="en-GB"/>
        </w:rPr>
        <w:t xml:space="preserve"> their knowledge and understanding </w:t>
      </w:r>
      <w:r>
        <w:rPr>
          <w:lang w:val="en-GB"/>
        </w:rPr>
        <w:t>in the exam and will need some practice using</w:t>
      </w:r>
      <w:r w:rsidRPr="00CB1FE8">
        <w:rPr>
          <w:lang w:val="en-GB"/>
        </w:rPr>
        <w:t xml:space="preserve"> unseen </w:t>
      </w:r>
      <w:r>
        <w:rPr>
          <w:lang w:val="en-GB"/>
        </w:rPr>
        <w:t xml:space="preserve">print </w:t>
      </w:r>
      <w:r w:rsidRPr="00CB1FE8">
        <w:rPr>
          <w:lang w:val="en-GB"/>
        </w:rPr>
        <w:t>media products.</w:t>
      </w:r>
      <w:r w:rsidRPr="00CB1FE8">
        <w:rPr>
          <w:i/>
          <w:lang w:val="en-GB"/>
        </w:rPr>
        <w:t xml:space="preserve"> </w:t>
      </w:r>
    </w:p>
    <w:p w:rsidR="003E1F65" w:rsidRDefault="003E1F65" w:rsidP="003E1F65">
      <w:pPr>
        <w:pStyle w:val="AQASectionTitle3"/>
        <w:rPr>
          <w:lang w:val="en-GB"/>
        </w:rPr>
      </w:pPr>
      <w:r>
        <w:rPr>
          <w:lang w:val="en-GB"/>
        </w:rPr>
        <w:t>Learning objective</w:t>
      </w:r>
    </w:p>
    <w:p w:rsidR="00A61DDD" w:rsidRPr="00A20A9D" w:rsidRDefault="00A61DDD" w:rsidP="00A61DDD">
      <w:pPr>
        <w:pStyle w:val="BulletList1"/>
        <w:spacing w:before="150" w:after="0"/>
        <w:ind w:left="426"/>
        <w:rPr>
          <w:lang w:val="en-GB"/>
        </w:rPr>
      </w:pPr>
      <w:r w:rsidRPr="00A20A9D">
        <w:rPr>
          <w:lang w:val="en-GB"/>
        </w:rPr>
        <w:t xml:space="preserve">Familiarity with the </w:t>
      </w:r>
      <w:r>
        <w:rPr>
          <w:lang w:val="en-GB"/>
        </w:rPr>
        <w:t>exam</w:t>
      </w:r>
      <w:r w:rsidRPr="00A20A9D">
        <w:rPr>
          <w:lang w:val="en-GB"/>
        </w:rPr>
        <w:t xml:space="preserve"> requirements/structure.</w:t>
      </w:r>
    </w:p>
    <w:p w:rsidR="00A61DDD" w:rsidRDefault="00A61DDD" w:rsidP="00A61DDD">
      <w:pPr>
        <w:pStyle w:val="BulletList1"/>
        <w:spacing w:before="150" w:after="0"/>
        <w:ind w:left="426"/>
        <w:rPr>
          <w:lang w:val="en-GB"/>
        </w:rPr>
      </w:pPr>
      <w:r w:rsidRPr="00A20A9D">
        <w:rPr>
          <w:lang w:val="en-GB"/>
        </w:rPr>
        <w:t xml:space="preserve">Development of revision and </w:t>
      </w:r>
      <w:r>
        <w:rPr>
          <w:lang w:val="en-GB"/>
        </w:rPr>
        <w:t>exam</w:t>
      </w:r>
      <w:r w:rsidRPr="00A20A9D">
        <w:rPr>
          <w:lang w:val="en-GB"/>
        </w:rPr>
        <w:t xml:space="preserve"> skills – the application of the theoretical framework and use of CSPs.</w:t>
      </w:r>
    </w:p>
    <w:p w:rsidR="003C7C40" w:rsidRDefault="003C7C40" w:rsidP="003C7C40">
      <w:pPr>
        <w:pStyle w:val="AQASectionTitle3"/>
      </w:pPr>
      <w:r>
        <w:t>Specification reference</w:t>
      </w:r>
    </w:p>
    <w:p w:rsidR="003C7C40" w:rsidRPr="006407B4" w:rsidRDefault="003C7C40" w:rsidP="003C7C40">
      <w:r>
        <w:t>3.4.1, 3.4.1.1, 3.4.1.2</w:t>
      </w:r>
    </w:p>
    <w:p w:rsidR="003E1F65" w:rsidRDefault="003C7C40" w:rsidP="003E1F65">
      <w:pPr>
        <w:pStyle w:val="AQASectionTitle3"/>
      </w:pPr>
      <w:r>
        <w:t xml:space="preserve">Specification content – Term Y13 </w:t>
      </w:r>
      <w:r w:rsidR="003E1F65">
        <w:t>3a</w:t>
      </w:r>
      <w:r>
        <w:t xml:space="preserve">: </w:t>
      </w:r>
    </w:p>
    <w:p w:rsidR="003E1F65" w:rsidRPr="00A20A9D" w:rsidRDefault="003E1F65" w:rsidP="003E1F65">
      <w:pPr>
        <w:rPr>
          <w:lang w:val="en-GB"/>
        </w:rPr>
      </w:pPr>
      <w:r w:rsidRPr="00A20A9D">
        <w:rPr>
          <w:lang w:val="en-GB"/>
        </w:rPr>
        <w:t>Revision</w:t>
      </w:r>
      <w:r>
        <w:rPr>
          <w:lang w:val="en-GB"/>
        </w:rPr>
        <w:t>.</w:t>
      </w:r>
    </w:p>
    <w:p w:rsidR="003E1F65" w:rsidRDefault="003E1F65" w:rsidP="003E1F65">
      <w:pPr>
        <w:rPr>
          <w:lang w:val="en-GB"/>
        </w:rPr>
      </w:pPr>
      <w:r w:rsidRPr="00A20A9D">
        <w:rPr>
          <w:lang w:val="en-GB"/>
        </w:rPr>
        <w:t xml:space="preserve">Further </w:t>
      </w:r>
      <w:r>
        <w:rPr>
          <w:lang w:val="en-GB"/>
        </w:rPr>
        <w:t>exam</w:t>
      </w:r>
      <w:r w:rsidRPr="00A20A9D">
        <w:rPr>
          <w:lang w:val="en-GB"/>
        </w:rPr>
        <w:t xml:space="preserve"> preparation</w:t>
      </w:r>
      <w:r>
        <w:rPr>
          <w:lang w:val="en-GB"/>
        </w:rPr>
        <w:t>.</w:t>
      </w:r>
    </w:p>
    <w:p w:rsidR="003E1F65" w:rsidRDefault="003E1F65" w:rsidP="003E1F65">
      <w:pPr>
        <w:pStyle w:val="AQASectionTitle3"/>
      </w:pPr>
      <w:r>
        <w:t>Possible teaching and learning activities</w:t>
      </w:r>
    </w:p>
    <w:p w:rsidR="003E1F65" w:rsidRPr="00321582" w:rsidRDefault="003E1F65" w:rsidP="003E1F65">
      <w:pPr>
        <w:rPr>
          <w:lang w:val="en-GB"/>
        </w:rPr>
      </w:pPr>
      <w:r w:rsidRPr="00321582">
        <w:rPr>
          <w:lang w:val="en-GB"/>
        </w:rPr>
        <w:t xml:space="preserve">All marks submitted to </w:t>
      </w:r>
      <w:r>
        <w:rPr>
          <w:lang w:val="en-GB"/>
        </w:rPr>
        <w:t>us</w:t>
      </w:r>
      <w:r w:rsidRPr="00321582">
        <w:rPr>
          <w:lang w:val="en-GB"/>
        </w:rPr>
        <w:t xml:space="preserve"> by 15 May.</w:t>
      </w:r>
    </w:p>
    <w:p w:rsidR="003C7C40" w:rsidRPr="003C7C40" w:rsidRDefault="003C7C40" w:rsidP="003C7C40"/>
    <w:p w:rsidR="003C7C40" w:rsidRPr="003C7C40" w:rsidRDefault="003C7C40" w:rsidP="003C7C40">
      <w:pPr>
        <w:rPr>
          <w:lang w:val="en-GB"/>
        </w:rPr>
      </w:pPr>
    </w:p>
    <w:sectPr w:rsidR="003C7C40" w:rsidRPr="003C7C40" w:rsidSect="00C05A24">
      <w:footerReference w:type="first" r:id="rId11"/>
      <w:pgSz w:w="11906" w:h="16838"/>
      <w:pgMar w:top="2020" w:right="1800" w:bottom="1276" w:left="1800" w:header="708"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DE6" w:rsidRDefault="00117DE6" w:rsidP="004D654C">
      <w:r>
        <w:separator/>
      </w:r>
    </w:p>
  </w:endnote>
  <w:endnote w:type="continuationSeparator" w:id="0">
    <w:p w:rsidR="00117DE6" w:rsidRDefault="00117DE6"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Medium">
    <w:altName w:val="AQA Chevin Pro Medium"/>
    <w:panose1 w:val="020F0603030000060003"/>
    <w:charset w:val="00"/>
    <w:family w:val="swiss"/>
    <w:pitch w:val="variable"/>
    <w:sig w:usb0="800002AF" w:usb1="5000204A" w:usb2="00000000" w:usb3="00000000" w:csb0="0000009F" w:csb1="00000000"/>
  </w:font>
  <w:font w:name="AQA Chevin Pro Light">
    <w:altName w:val="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117DE6" w:rsidRPr="00962015" w:rsidTr="008F3427">
      <w:trPr>
        <w:trHeight w:hRule="exact" w:val="476"/>
      </w:trPr>
      <w:tc>
        <w:tcPr>
          <w:tcW w:w="7427" w:type="dxa"/>
        </w:tcPr>
        <w:p w:rsidR="00117DE6" w:rsidRPr="006859F2" w:rsidRDefault="00117DE6" w:rsidP="004D654C">
          <w:pPr>
            <w:pStyle w:val="Footer0"/>
          </w:pPr>
          <w:r w:rsidRPr="006859F2">
            <w:t>© AQA 202</w:t>
          </w:r>
          <w:r>
            <w:t>2</w:t>
          </w:r>
          <w:r w:rsidRPr="006859F2">
            <w:t xml:space="preserve"> </w:t>
          </w:r>
        </w:p>
      </w:tc>
      <w:tc>
        <w:tcPr>
          <w:tcW w:w="937" w:type="dxa"/>
        </w:tcPr>
        <w:p w:rsidR="00117DE6" w:rsidRPr="00962015" w:rsidRDefault="00117DE6"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rsidR="00117DE6" w:rsidRPr="008628E6" w:rsidRDefault="00117DE6" w:rsidP="004D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117DE6" w:rsidRPr="00962015" w:rsidTr="005A4B30">
      <w:trPr>
        <w:trHeight w:hRule="exact" w:val="476"/>
      </w:trPr>
      <w:tc>
        <w:tcPr>
          <w:tcW w:w="7427" w:type="dxa"/>
        </w:tcPr>
        <w:p w:rsidR="00117DE6" w:rsidRPr="006859F2" w:rsidRDefault="00117DE6" w:rsidP="009F2718">
          <w:pPr>
            <w:pStyle w:val="Footer0"/>
          </w:pPr>
          <w:r w:rsidRPr="006859F2">
            <w:t>© AQA 202</w:t>
          </w:r>
          <w:r>
            <w:t>2</w:t>
          </w:r>
        </w:p>
      </w:tc>
      <w:tc>
        <w:tcPr>
          <w:tcW w:w="937" w:type="dxa"/>
        </w:tcPr>
        <w:p w:rsidR="00117DE6" w:rsidRPr="00962015" w:rsidRDefault="00117DE6"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rsidR="00117DE6" w:rsidRPr="009F2718" w:rsidRDefault="00117DE6"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2F3A82" w:rsidRPr="00962015" w:rsidTr="005A4B30">
      <w:trPr>
        <w:trHeight w:hRule="exact" w:val="476"/>
      </w:trPr>
      <w:tc>
        <w:tcPr>
          <w:tcW w:w="7427" w:type="dxa"/>
        </w:tcPr>
        <w:p w:rsidR="002F3A82" w:rsidRPr="006859F2" w:rsidRDefault="002F3A82" w:rsidP="009F2718">
          <w:pPr>
            <w:pStyle w:val="Footer0"/>
          </w:pPr>
          <w:r w:rsidRPr="006859F2">
            <w:t>© AQA 202</w:t>
          </w:r>
          <w:r>
            <w:t xml:space="preserve">2 </w:t>
          </w:r>
          <w:r w:rsidRPr="006859F2">
            <w:t>and its licensors. All rights reserved.</w:t>
          </w:r>
        </w:p>
      </w:tc>
      <w:tc>
        <w:tcPr>
          <w:tcW w:w="937" w:type="dxa"/>
        </w:tcPr>
        <w:p w:rsidR="002F3A82" w:rsidRPr="00962015" w:rsidRDefault="002F3A82"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rsidR="002F3A82" w:rsidRPr="009F2718" w:rsidRDefault="002F3A82"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DE6" w:rsidRDefault="00117DE6" w:rsidP="004D654C">
      <w:r>
        <w:separator/>
      </w:r>
    </w:p>
  </w:footnote>
  <w:footnote w:type="continuationSeparator" w:id="0">
    <w:p w:rsidR="00117DE6" w:rsidRDefault="00117DE6"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DE6" w:rsidRDefault="00117DE6">
    <w:pPr>
      <w:pStyle w:val="Header"/>
    </w:pPr>
    <w:r>
      <w:rPr>
        <w:noProof/>
      </w:rPr>
      <w:drawing>
        <wp:anchor distT="0" distB="0" distL="114300" distR="114300" simplePos="0" relativeHeight="251659264" behindDoc="0" locked="0" layoutInCell="1" allowOverlap="1" wp14:anchorId="17CC3381" wp14:editId="0FE09E67">
          <wp:simplePos x="0" y="0"/>
          <wp:positionH relativeFrom="page">
            <wp:posOffset>1143000</wp:posOffset>
          </wp:positionH>
          <wp:positionV relativeFrom="page">
            <wp:posOffset>448945</wp:posOffset>
          </wp:positionV>
          <wp:extent cx="1601355" cy="7200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135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B4C20"/>
    <w:multiLevelType w:val="hybridMultilevel"/>
    <w:tmpl w:val="3F783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0850F5D"/>
    <w:multiLevelType w:val="hybridMultilevel"/>
    <w:tmpl w:val="1728C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16A6E1E"/>
    <w:multiLevelType w:val="hybridMultilevel"/>
    <w:tmpl w:val="ACAA9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14282"/>
    <w:multiLevelType w:val="hybridMultilevel"/>
    <w:tmpl w:val="58D8D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70B5758"/>
    <w:multiLevelType w:val="hybridMultilevel"/>
    <w:tmpl w:val="4BF67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738173D"/>
    <w:multiLevelType w:val="hybridMultilevel"/>
    <w:tmpl w:val="87C403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82828D7"/>
    <w:multiLevelType w:val="hybridMultilevel"/>
    <w:tmpl w:val="EC286584"/>
    <w:lvl w:ilvl="0" w:tplc="1AAEE5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8932C22"/>
    <w:multiLevelType w:val="hybridMultilevel"/>
    <w:tmpl w:val="7CE035A6"/>
    <w:lvl w:ilvl="0" w:tplc="1AAEE5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BCA6E57"/>
    <w:multiLevelType w:val="hybridMultilevel"/>
    <w:tmpl w:val="A47C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0037E70"/>
    <w:multiLevelType w:val="hybridMultilevel"/>
    <w:tmpl w:val="C5F4A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1D12167"/>
    <w:multiLevelType w:val="hybridMultilevel"/>
    <w:tmpl w:val="58763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2661823"/>
    <w:multiLevelType w:val="hybridMultilevel"/>
    <w:tmpl w:val="EDC05E24"/>
    <w:lvl w:ilvl="0" w:tplc="08090001">
      <w:start w:val="1"/>
      <w:numFmt w:val="bullet"/>
      <w:lvlText w:val=""/>
      <w:lvlJc w:val="left"/>
      <w:pPr>
        <w:ind w:left="720" w:hanging="360"/>
      </w:pPr>
      <w:rPr>
        <w:rFonts w:ascii="Symbol" w:hAnsi="Symbol" w:hint="default"/>
      </w:rPr>
    </w:lvl>
    <w:lvl w:ilvl="1" w:tplc="1A684F9E">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F35FC7"/>
    <w:multiLevelType w:val="hybridMultilevel"/>
    <w:tmpl w:val="22F6B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568643F"/>
    <w:multiLevelType w:val="hybridMultilevel"/>
    <w:tmpl w:val="18748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9534AB2"/>
    <w:multiLevelType w:val="hybridMultilevel"/>
    <w:tmpl w:val="9FE46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AA02423"/>
    <w:multiLevelType w:val="hybridMultilevel"/>
    <w:tmpl w:val="13E24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15A3B74"/>
    <w:multiLevelType w:val="hybridMultilevel"/>
    <w:tmpl w:val="D6EA5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8" w15:restartNumberingAfterBreak="0">
    <w:nsid w:val="28737713"/>
    <w:multiLevelType w:val="hybridMultilevel"/>
    <w:tmpl w:val="E796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9E7486"/>
    <w:multiLevelType w:val="hybridMultilevel"/>
    <w:tmpl w:val="257ED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1954F1E"/>
    <w:multiLevelType w:val="hybridMultilevel"/>
    <w:tmpl w:val="87C2A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F81839"/>
    <w:multiLevelType w:val="hybridMultilevel"/>
    <w:tmpl w:val="D2B6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434CA1"/>
    <w:multiLevelType w:val="hybridMultilevel"/>
    <w:tmpl w:val="0330A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A5F1922"/>
    <w:multiLevelType w:val="hybridMultilevel"/>
    <w:tmpl w:val="DEB69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A730D25"/>
    <w:multiLevelType w:val="hybridMultilevel"/>
    <w:tmpl w:val="F274C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AE810F1"/>
    <w:multiLevelType w:val="hybridMultilevel"/>
    <w:tmpl w:val="47DA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6E30A7"/>
    <w:multiLevelType w:val="hybridMultilevel"/>
    <w:tmpl w:val="61F44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7106C03"/>
    <w:multiLevelType w:val="hybridMultilevel"/>
    <w:tmpl w:val="FF527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F0423B6"/>
    <w:multiLevelType w:val="hybridMultilevel"/>
    <w:tmpl w:val="60F05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1D928C8"/>
    <w:multiLevelType w:val="hybridMultilevel"/>
    <w:tmpl w:val="509A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3110357"/>
    <w:multiLevelType w:val="hybridMultilevel"/>
    <w:tmpl w:val="86D66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53D51C7"/>
    <w:multiLevelType w:val="hybridMultilevel"/>
    <w:tmpl w:val="310CF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44" w15:restartNumberingAfterBreak="0">
    <w:nsid w:val="5B355829"/>
    <w:multiLevelType w:val="hybridMultilevel"/>
    <w:tmpl w:val="C8F26192"/>
    <w:lvl w:ilvl="0" w:tplc="1AAEE5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BA34908"/>
    <w:multiLevelType w:val="hybridMultilevel"/>
    <w:tmpl w:val="F6E41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DE4308A"/>
    <w:multiLevelType w:val="hybridMultilevel"/>
    <w:tmpl w:val="C1DEE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EAF382B"/>
    <w:multiLevelType w:val="hybridMultilevel"/>
    <w:tmpl w:val="08C48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FB57ED4"/>
    <w:multiLevelType w:val="hybridMultilevel"/>
    <w:tmpl w:val="C6A2C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5B63166"/>
    <w:multiLevelType w:val="hybridMultilevel"/>
    <w:tmpl w:val="B574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D44758"/>
    <w:multiLevelType w:val="hybridMultilevel"/>
    <w:tmpl w:val="80CEC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6F63395"/>
    <w:multiLevelType w:val="hybridMultilevel"/>
    <w:tmpl w:val="295C0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BEA4A46"/>
    <w:multiLevelType w:val="hybridMultilevel"/>
    <w:tmpl w:val="EEDAB9F4"/>
    <w:lvl w:ilvl="0" w:tplc="08090001">
      <w:start w:val="1"/>
      <w:numFmt w:val="bullet"/>
      <w:lvlText w:val=""/>
      <w:lvlJc w:val="left"/>
      <w:pPr>
        <w:ind w:left="720" w:hanging="360"/>
      </w:pPr>
      <w:rPr>
        <w:rFonts w:ascii="Symbol" w:hAnsi="Symbol" w:hint="default"/>
      </w:rPr>
    </w:lvl>
    <w:lvl w:ilvl="1" w:tplc="1AAEE564">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AF4CDA"/>
    <w:multiLevelType w:val="hybridMultilevel"/>
    <w:tmpl w:val="FCF87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C5F242D"/>
    <w:multiLevelType w:val="hybridMultilevel"/>
    <w:tmpl w:val="3398B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D2D0D35"/>
    <w:multiLevelType w:val="hybridMultilevel"/>
    <w:tmpl w:val="DA046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D97567D"/>
    <w:multiLevelType w:val="hybridMultilevel"/>
    <w:tmpl w:val="06D43354"/>
    <w:lvl w:ilvl="0" w:tplc="94DA0244">
      <w:start w:val="1"/>
      <w:numFmt w:val="bullet"/>
      <w:pStyle w:val="BulletList1"/>
      <w:lvlText w:val=""/>
      <w:lvlJc w:val="left"/>
      <w:pPr>
        <w:ind w:left="654" w:hanging="360"/>
      </w:pPr>
      <w:rPr>
        <w:rFonts w:ascii="Symbol" w:hAnsi="Symbol" w:hint="default"/>
      </w:rPr>
    </w:lvl>
    <w:lvl w:ilvl="1" w:tplc="A41E99A0">
      <w:start w:val="1"/>
      <w:numFmt w:val="bullet"/>
      <w:pStyle w:val="BulletList2"/>
      <w:lvlText w:val="o"/>
      <w:lvlJc w:val="left"/>
      <w:pPr>
        <w:ind w:left="1374" w:hanging="360"/>
      </w:pPr>
      <w:rPr>
        <w:rFonts w:ascii="Courier New" w:hAnsi="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58" w15:restartNumberingAfterBreak="0">
    <w:nsid w:val="7F1C1F9F"/>
    <w:multiLevelType w:val="hybridMultilevel"/>
    <w:tmpl w:val="B3C4F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7"/>
  </w:num>
  <w:num w:numId="2">
    <w:abstractNumId w:val="27"/>
  </w:num>
  <w:num w:numId="3">
    <w:abstractNumId w:val="43"/>
  </w:num>
  <w:num w:numId="4">
    <w:abstractNumId w:val="12"/>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52"/>
  </w:num>
  <w:num w:numId="16">
    <w:abstractNumId w:val="32"/>
  </w:num>
  <w:num w:numId="17">
    <w:abstractNumId w:val="21"/>
  </w:num>
  <w:num w:numId="18">
    <w:abstractNumId w:val="53"/>
  </w:num>
  <w:num w:numId="19">
    <w:abstractNumId w:val="17"/>
  </w:num>
  <w:num w:numId="20">
    <w:abstractNumId w:val="16"/>
  </w:num>
  <w:num w:numId="21">
    <w:abstractNumId w:val="44"/>
  </w:num>
  <w:num w:numId="22">
    <w:abstractNumId w:val="49"/>
  </w:num>
  <w:num w:numId="23">
    <w:abstractNumId w:val="9"/>
  </w:num>
  <w:num w:numId="24">
    <w:abstractNumId w:val="30"/>
  </w:num>
  <w:num w:numId="25">
    <w:abstractNumId w:val="54"/>
  </w:num>
  <w:num w:numId="26">
    <w:abstractNumId w:val="45"/>
  </w:num>
  <w:num w:numId="27">
    <w:abstractNumId w:val="51"/>
  </w:num>
  <w:num w:numId="28">
    <w:abstractNumId w:val="18"/>
  </w:num>
  <w:num w:numId="29">
    <w:abstractNumId w:val="28"/>
  </w:num>
  <w:num w:numId="30">
    <w:abstractNumId w:val="14"/>
  </w:num>
  <w:num w:numId="31">
    <w:abstractNumId w:val="50"/>
  </w:num>
  <w:num w:numId="32">
    <w:abstractNumId w:val="41"/>
  </w:num>
  <w:num w:numId="33">
    <w:abstractNumId w:val="42"/>
  </w:num>
  <w:num w:numId="34">
    <w:abstractNumId w:val="23"/>
  </w:num>
  <w:num w:numId="35">
    <w:abstractNumId w:val="48"/>
  </w:num>
  <w:num w:numId="36">
    <w:abstractNumId w:val="24"/>
  </w:num>
  <w:num w:numId="37">
    <w:abstractNumId w:val="26"/>
  </w:num>
  <w:num w:numId="38">
    <w:abstractNumId w:val="56"/>
  </w:num>
  <w:num w:numId="39">
    <w:abstractNumId w:val="40"/>
  </w:num>
  <w:num w:numId="40">
    <w:abstractNumId w:val="29"/>
  </w:num>
  <w:num w:numId="41">
    <w:abstractNumId w:val="19"/>
  </w:num>
  <w:num w:numId="42">
    <w:abstractNumId w:val="20"/>
  </w:num>
  <w:num w:numId="43">
    <w:abstractNumId w:val="25"/>
  </w:num>
  <w:num w:numId="44">
    <w:abstractNumId w:val="47"/>
  </w:num>
  <w:num w:numId="45">
    <w:abstractNumId w:val="38"/>
  </w:num>
  <w:num w:numId="46">
    <w:abstractNumId w:val="35"/>
  </w:num>
  <w:num w:numId="47">
    <w:abstractNumId w:val="15"/>
  </w:num>
  <w:num w:numId="48">
    <w:abstractNumId w:val="11"/>
  </w:num>
  <w:num w:numId="49">
    <w:abstractNumId w:val="55"/>
  </w:num>
  <w:num w:numId="50">
    <w:abstractNumId w:val="33"/>
  </w:num>
  <w:num w:numId="51">
    <w:abstractNumId w:val="58"/>
  </w:num>
  <w:num w:numId="52">
    <w:abstractNumId w:val="10"/>
  </w:num>
  <w:num w:numId="53">
    <w:abstractNumId w:val="36"/>
  </w:num>
  <w:num w:numId="54">
    <w:abstractNumId w:val="37"/>
  </w:num>
  <w:num w:numId="55">
    <w:abstractNumId w:val="13"/>
  </w:num>
  <w:num w:numId="56">
    <w:abstractNumId w:val="39"/>
  </w:num>
  <w:num w:numId="57">
    <w:abstractNumId w:val="22"/>
  </w:num>
  <w:num w:numId="58">
    <w:abstractNumId w:val="34"/>
  </w:num>
  <w:num w:numId="59">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783A"/>
    <w:rsid w:val="00010789"/>
    <w:rsid w:val="00014405"/>
    <w:rsid w:val="00015779"/>
    <w:rsid w:val="00016935"/>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1EE1"/>
    <w:rsid w:val="00044F93"/>
    <w:rsid w:val="00054F4B"/>
    <w:rsid w:val="0005650A"/>
    <w:rsid w:val="0006517A"/>
    <w:rsid w:val="00067960"/>
    <w:rsid w:val="00067B5F"/>
    <w:rsid w:val="00072720"/>
    <w:rsid w:val="000765F9"/>
    <w:rsid w:val="00077B06"/>
    <w:rsid w:val="000828E9"/>
    <w:rsid w:val="0008387E"/>
    <w:rsid w:val="0008451D"/>
    <w:rsid w:val="00085129"/>
    <w:rsid w:val="00086500"/>
    <w:rsid w:val="00090461"/>
    <w:rsid w:val="00094DDD"/>
    <w:rsid w:val="000B0482"/>
    <w:rsid w:val="000B3660"/>
    <w:rsid w:val="000B6841"/>
    <w:rsid w:val="000C2BE7"/>
    <w:rsid w:val="000C63FD"/>
    <w:rsid w:val="000C6E44"/>
    <w:rsid w:val="000D487E"/>
    <w:rsid w:val="000D49BD"/>
    <w:rsid w:val="000F3A33"/>
    <w:rsid w:val="000F61A7"/>
    <w:rsid w:val="000F6342"/>
    <w:rsid w:val="000F698E"/>
    <w:rsid w:val="001011A4"/>
    <w:rsid w:val="001015B6"/>
    <w:rsid w:val="00103519"/>
    <w:rsid w:val="00104A23"/>
    <w:rsid w:val="00112436"/>
    <w:rsid w:val="00115D3E"/>
    <w:rsid w:val="00117DE6"/>
    <w:rsid w:val="00120F78"/>
    <w:rsid w:val="001252BF"/>
    <w:rsid w:val="00134736"/>
    <w:rsid w:val="0013687F"/>
    <w:rsid w:val="00137BC9"/>
    <w:rsid w:val="00144B09"/>
    <w:rsid w:val="00144C2C"/>
    <w:rsid w:val="00147C79"/>
    <w:rsid w:val="001509BF"/>
    <w:rsid w:val="00150DF4"/>
    <w:rsid w:val="00152595"/>
    <w:rsid w:val="00155965"/>
    <w:rsid w:val="001662C7"/>
    <w:rsid w:val="00167387"/>
    <w:rsid w:val="00171D27"/>
    <w:rsid w:val="00174D3A"/>
    <w:rsid w:val="00177911"/>
    <w:rsid w:val="001805A9"/>
    <w:rsid w:val="00185C01"/>
    <w:rsid w:val="00190593"/>
    <w:rsid w:val="00192A64"/>
    <w:rsid w:val="001A0869"/>
    <w:rsid w:val="001A2CC0"/>
    <w:rsid w:val="001A6DBB"/>
    <w:rsid w:val="001A6F52"/>
    <w:rsid w:val="001B02ED"/>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200605"/>
    <w:rsid w:val="00201D9B"/>
    <w:rsid w:val="0020455D"/>
    <w:rsid w:val="00210C58"/>
    <w:rsid w:val="002121D8"/>
    <w:rsid w:val="00213777"/>
    <w:rsid w:val="00214842"/>
    <w:rsid w:val="00215107"/>
    <w:rsid w:val="00215AAC"/>
    <w:rsid w:val="00224DE3"/>
    <w:rsid w:val="00231020"/>
    <w:rsid w:val="00231D01"/>
    <w:rsid w:val="00233D39"/>
    <w:rsid w:val="00236118"/>
    <w:rsid w:val="002413F0"/>
    <w:rsid w:val="00242477"/>
    <w:rsid w:val="00242FE4"/>
    <w:rsid w:val="00243354"/>
    <w:rsid w:val="002456DA"/>
    <w:rsid w:val="0024725D"/>
    <w:rsid w:val="00254117"/>
    <w:rsid w:val="00254C50"/>
    <w:rsid w:val="002553A0"/>
    <w:rsid w:val="00264143"/>
    <w:rsid w:val="0026607C"/>
    <w:rsid w:val="00272F8E"/>
    <w:rsid w:val="00274A3A"/>
    <w:rsid w:val="00280EAA"/>
    <w:rsid w:val="00281413"/>
    <w:rsid w:val="0028494D"/>
    <w:rsid w:val="0029448B"/>
    <w:rsid w:val="00294C84"/>
    <w:rsid w:val="002A43AA"/>
    <w:rsid w:val="002A6E2E"/>
    <w:rsid w:val="002A7947"/>
    <w:rsid w:val="002B0323"/>
    <w:rsid w:val="002B1196"/>
    <w:rsid w:val="002B150D"/>
    <w:rsid w:val="002B2ACF"/>
    <w:rsid w:val="002B484E"/>
    <w:rsid w:val="002B6BB4"/>
    <w:rsid w:val="002C6497"/>
    <w:rsid w:val="002D64C4"/>
    <w:rsid w:val="002E238E"/>
    <w:rsid w:val="002E681A"/>
    <w:rsid w:val="002E6A0F"/>
    <w:rsid w:val="002E755C"/>
    <w:rsid w:val="002F119A"/>
    <w:rsid w:val="002F3A82"/>
    <w:rsid w:val="002F4725"/>
    <w:rsid w:val="00305AEA"/>
    <w:rsid w:val="00306749"/>
    <w:rsid w:val="0030727F"/>
    <w:rsid w:val="00312031"/>
    <w:rsid w:val="003154B4"/>
    <w:rsid w:val="00320A5E"/>
    <w:rsid w:val="00323BE3"/>
    <w:rsid w:val="0032480C"/>
    <w:rsid w:val="003272D5"/>
    <w:rsid w:val="00330F3A"/>
    <w:rsid w:val="0033791A"/>
    <w:rsid w:val="00337DED"/>
    <w:rsid w:val="003403E4"/>
    <w:rsid w:val="003418C5"/>
    <w:rsid w:val="00343AD3"/>
    <w:rsid w:val="003570A0"/>
    <w:rsid w:val="0035720C"/>
    <w:rsid w:val="00357C2F"/>
    <w:rsid w:val="00364BB2"/>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5C19"/>
    <w:rsid w:val="003C7C40"/>
    <w:rsid w:val="003D1A2D"/>
    <w:rsid w:val="003D373D"/>
    <w:rsid w:val="003D4981"/>
    <w:rsid w:val="003E06E9"/>
    <w:rsid w:val="003E1F65"/>
    <w:rsid w:val="003F0147"/>
    <w:rsid w:val="003F54BC"/>
    <w:rsid w:val="00401CA9"/>
    <w:rsid w:val="004043E5"/>
    <w:rsid w:val="00411CC7"/>
    <w:rsid w:val="0041314F"/>
    <w:rsid w:val="0041449E"/>
    <w:rsid w:val="004234DB"/>
    <w:rsid w:val="004239F4"/>
    <w:rsid w:val="004309D0"/>
    <w:rsid w:val="00433253"/>
    <w:rsid w:val="00440BBB"/>
    <w:rsid w:val="00442387"/>
    <w:rsid w:val="004444DE"/>
    <w:rsid w:val="004451CF"/>
    <w:rsid w:val="00454EEC"/>
    <w:rsid w:val="004553D2"/>
    <w:rsid w:val="0045621F"/>
    <w:rsid w:val="00457505"/>
    <w:rsid w:val="0047014F"/>
    <w:rsid w:val="0047015C"/>
    <w:rsid w:val="0047064E"/>
    <w:rsid w:val="00473356"/>
    <w:rsid w:val="00475E98"/>
    <w:rsid w:val="00477550"/>
    <w:rsid w:val="0048161D"/>
    <w:rsid w:val="00484A6F"/>
    <w:rsid w:val="00484B32"/>
    <w:rsid w:val="0049238E"/>
    <w:rsid w:val="00493BA0"/>
    <w:rsid w:val="00493E67"/>
    <w:rsid w:val="00495A25"/>
    <w:rsid w:val="004A1AB3"/>
    <w:rsid w:val="004A3157"/>
    <w:rsid w:val="004A6805"/>
    <w:rsid w:val="004B1FF5"/>
    <w:rsid w:val="004B3F5C"/>
    <w:rsid w:val="004B4752"/>
    <w:rsid w:val="004B5CA1"/>
    <w:rsid w:val="004C135A"/>
    <w:rsid w:val="004C148E"/>
    <w:rsid w:val="004C14A2"/>
    <w:rsid w:val="004C4B9B"/>
    <w:rsid w:val="004C5279"/>
    <w:rsid w:val="004D0ABA"/>
    <w:rsid w:val="004D2029"/>
    <w:rsid w:val="004D437F"/>
    <w:rsid w:val="004D5694"/>
    <w:rsid w:val="004D654C"/>
    <w:rsid w:val="004D69F3"/>
    <w:rsid w:val="004D7D34"/>
    <w:rsid w:val="004E063E"/>
    <w:rsid w:val="004E16CA"/>
    <w:rsid w:val="004E4AE1"/>
    <w:rsid w:val="004E51BF"/>
    <w:rsid w:val="004E7863"/>
    <w:rsid w:val="004E7E45"/>
    <w:rsid w:val="004F347A"/>
    <w:rsid w:val="004F396E"/>
    <w:rsid w:val="004F528E"/>
    <w:rsid w:val="004F5847"/>
    <w:rsid w:val="004F5B71"/>
    <w:rsid w:val="004F5E4B"/>
    <w:rsid w:val="004F731C"/>
    <w:rsid w:val="00500EAD"/>
    <w:rsid w:val="00502F6F"/>
    <w:rsid w:val="00505A98"/>
    <w:rsid w:val="00505B40"/>
    <w:rsid w:val="00510D85"/>
    <w:rsid w:val="00513ADF"/>
    <w:rsid w:val="00513B6A"/>
    <w:rsid w:val="0052019C"/>
    <w:rsid w:val="00523C63"/>
    <w:rsid w:val="00525254"/>
    <w:rsid w:val="00530F0C"/>
    <w:rsid w:val="00532A67"/>
    <w:rsid w:val="00535909"/>
    <w:rsid w:val="005376D3"/>
    <w:rsid w:val="00540761"/>
    <w:rsid w:val="005409F6"/>
    <w:rsid w:val="005435A7"/>
    <w:rsid w:val="00543F8D"/>
    <w:rsid w:val="005448D8"/>
    <w:rsid w:val="00547CBF"/>
    <w:rsid w:val="00555ED0"/>
    <w:rsid w:val="00560F61"/>
    <w:rsid w:val="00562974"/>
    <w:rsid w:val="005635BB"/>
    <w:rsid w:val="00570C46"/>
    <w:rsid w:val="005812C3"/>
    <w:rsid w:val="00597D8A"/>
    <w:rsid w:val="005A0E29"/>
    <w:rsid w:val="005A2D8B"/>
    <w:rsid w:val="005A2EF6"/>
    <w:rsid w:val="005A4B30"/>
    <w:rsid w:val="005A4C78"/>
    <w:rsid w:val="005A5ABE"/>
    <w:rsid w:val="005A6125"/>
    <w:rsid w:val="005B026F"/>
    <w:rsid w:val="005B5462"/>
    <w:rsid w:val="005C6B87"/>
    <w:rsid w:val="005E0C06"/>
    <w:rsid w:val="005E486B"/>
    <w:rsid w:val="005E615B"/>
    <w:rsid w:val="005F0812"/>
    <w:rsid w:val="005F10EC"/>
    <w:rsid w:val="005F2C10"/>
    <w:rsid w:val="0060023B"/>
    <w:rsid w:val="0060174C"/>
    <w:rsid w:val="00605684"/>
    <w:rsid w:val="00606E4B"/>
    <w:rsid w:val="00607D09"/>
    <w:rsid w:val="00607E28"/>
    <w:rsid w:val="006100A5"/>
    <w:rsid w:val="006123C7"/>
    <w:rsid w:val="00614733"/>
    <w:rsid w:val="0061650C"/>
    <w:rsid w:val="006169B7"/>
    <w:rsid w:val="00617C72"/>
    <w:rsid w:val="006210DA"/>
    <w:rsid w:val="00625D0C"/>
    <w:rsid w:val="00626D3E"/>
    <w:rsid w:val="00632CA7"/>
    <w:rsid w:val="00636047"/>
    <w:rsid w:val="006407B4"/>
    <w:rsid w:val="00642C9D"/>
    <w:rsid w:val="006453BA"/>
    <w:rsid w:val="00647021"/>
    <w:rsid w:val="00647B12"/>
    <w:rsid w:val="00651403"/>
    <w:rsid w:val="00651DB9"/>
    <w:rsid w:val="0065492A"/>
    <w:rsid w:val="006600A8"/>
    <w:rsid w:val="00660B68"/>
    <w:rsid w:val="0066180A"/>
    <w:rsid w:val="006626FD"/>
    <w:rsid w:val="00672DB4"/>
    <w:rsid w:val="00673E25"/>
    <w:rsid w:val="006814EE"/>
    <w:rsid w:val="00682DD0"/>
    <w:rsid w:val="006859F2"/>
    <w:rsid w:val="0069554A"/>
    <w:rsid w:val="0069559D"/>
    <w:rsid w:val="00697580"/>
    <w:rsid w:val="006A78E2"/>
    <w:rsid w:val="006A7F64"/>
    <w:rsid w:val="006B0064"/>
    <w:rsid w:val="006C1C11"/>
    <w:rsid w:val="006C2F56"/>
    <w:rsid w:val="006C369F"/>
    <w:rsid w:val="006C3B73"/>
    <w:rsid w:val="006D2272"/>
    <w:rsid w:val="006D54A7"/>
    <w:rsid w:val="006D5E95"/>
    <w:rsid w:val="006E1321"/>
    <w:rsid w:val="006E337F"/>
    <w:rsid w:val="006E34A2"/>
    <w:rsid w:val="006E44B4"/>
    <w:rsid w:val="006E571E"/>
    <w:rsid w:val="006E619B"/>
    <w:rsid w:val="006F4E88"/>
    <w:rsid w:val="007132F1"/>
    <w:rsid w:val="00717109"/>
    <w:rsid w:val="00717D2E"/>
    <w:rsid w:val="00720DF8"/>
    <w:rsid w:val="00732A13"/>
    <w:rsid w:val="007351B1"/>
    <w:rsid w:val="007365F6"/>
    <w:rsid w:val="007402D6"/>
    <w:rsid w:val="00744A39"/>
    <w:rsid w:val="00753498"/>
    <w:rsid w:val="007558C8"/>
    <w:rsid w:val="00756F8E"/>
    <w:rsid w:val="007572F9"/>
    <w:rsid w:val="0075767A"/>
    <w:rsid w:val="007617AB"/>
    <w:rsid w:val="00761B23"/>
    <w:rsid w:val="007656DE"/>
    <w:rsid w:val="0077026E"/>
    <w:rsid w:val="007737C2"/>
    <w:rsid w:val="00783530"/>
    <w:rsid w:val="00793A7D"/>
    <w:rsid w:val="00793F31"/>
    <w:rsid w:val="007A21E6"/>
    <w:rsid w:val="007A2C71"/>
    <w:rsid w:val="007A657A"/>
    <w:rsid w:val="007B1C3C"/>
    <w:rsid w:val="007B46AF"/>
    <w:rsid w:val="007B6079"/>
    <w:rsid w:val="007B68AD"/>
    <w:rsid w:val="007B6F91"/>
    <w:rsid w:val="007C3DB7"/>
    <w:rsid w:val="007D281E"/>
    <w:rsid w:val="007D4426"/>
    <w:rsid w:val="007D6DD5"/>
    <w:rsid w:val="007D7C3C"/>
    <w:rsid w:val="007E170A"/>
    <w:rsid w:val="007E7314"/>
    <w:rsid w:val="007F0BD7"/>
    <w:rsid w:val="007F1344"/>
    <w:rsid w:val="007F1925"/>
    <w:rsid w:val="007F3811"/>
    <w:rsid w:val="007F3F39"/>
    <w:rsid w:val="007F6A12"/>
    <w:rsid w:val="00801667"/>
    <w:rsid w:val="00801CA5"/>
    <w:rsid w:val="00801D78"/>
    <w:rsid w:val="00803539"/>
    <w:rsid w:val="0081016F"/>
    <w:rsid w:val="00810B44"/>
    <w:rsid w:val="008203D3"/>
    <w:rsid w:val="008227A9"/>
    <w:rsid w:val="00823F6D"/>
    <w:rsid w:val="00827C5B"/>
    <w:rsid w:val="00834CFE"/>
    <w:rsid w:val="008357EB"/>
    <w:rsid w:val="008358EB"/>
    <w:rsid w:val="00836772"/>
    <w:rsid w:val="00843221"/>
    <w:rsid w:val="00845651"/>
    <w:rsid w:val="0085397C"/>
    <w:rsid w:val="008607E3"/>
    <w:rsid w:val="008628E6"/>
    <w:rsid w:val="00865AFA"/>
    <w:rsid w:val="00865F62"/>
    <w:rsid w:val="008700C6"/>
    <w:rsid w:val="00871EE0"/>
    <w:rsid w:val="00873CC5"/>
    <w:rsid w:val="00877C94"/>
    <w:rsid w:val="0088040F"/>
    <w:rsid w:val="00881D0A"/>
    <w:rsid w:val="0088213A"/>
    <w:rsid w:val="0088219A"/>
    <w:rsid w:val="00892603"/>
    <w:rsid w:val="00893B0F"/>
    <w:rsid w:val="0089406C"/>
    <w:rsid w:val="0089497C"/>
    <w:rsid w:val="00895A90"/>
    <w:rsid w:val="008A025F"/>
    <w:rsid w:val="008A35D9"/>
    <w:rsid w:val="008B4332"/>
    <w:rsid w:val="008B66AE"/>
    <w:rsid w:val="008B6E0E"/>
    <w:rsid w:val="008C368C"/>
    <w:rsid w:val="008C5248"/>
    <w:rsid w:val="008D1EFB"/>
    <w:rsid w:val="008D2412"/>
    <w:rsid w:val="008D363C"/>
    <w:rsid w:val="008D3720"/>
    <w:rsid w:val="008D70D8"/>
    <w:rsid w:val="008E4F72"/>
    <w:rsid w:val="008F3427"/>
    <w:rsid w:val="008F3677"/>
    <w:rsid w:val="009038FF"/>
    <w:rsid w:val="00903F3B"/>
    <w:rsid w:val="009052AF"/>
    <w:rsid w:val="009066B1"/>
    <w:rsid w:val="0091481F"/>
    <w:rsid w:val="009159F8"/>
    <w:rsid w:val="00916F35"/>
    <w:rsid w:val="00920CE3"/>
    <w:rsid w:val="0092653A"/>
    <w:rsid w:val="009327AA"/>
    <w:rsid w:val="00935A0C"/>
    <w:rsid w:val="00936A45"/>
    <w:rsid w:val="009371BF"/>
    <w:rsid w:val="0094095A"/>
    <w:rsid w:val="00941B9B"/>
    <w:rsid w:val="0095693B"/>
    <w:rsid w:val="009659F1"/>
    <w:rsid w:val="00965B4E"/>
    <w:rsid w:val="009673E1"/>
    <w:rsid w:val="0097067A"/>
    <w:rsid w:val="00974AF9"/>
    <w:rsid w:val="00980523"/>
    <w:rsid w:val="0098280B"/>
    <w:rsid w:val="0098428C"/>
    <w:rsid w:val="00985298"/>
    <w:rsid w:val="009859BE"/>
    <w:rsid w:val="00985BBA"/>
    <w:rsid w:val="009923A1"/>
    <w:rsid w:val="009A19EE"/>
    <w:rsid w:val="009A3A74"/>
    <w:rsid w:val="009A5BBD"/>
    <w:rsid w:val="009A7103"/>
    <w:rsid w:val="009B043C"/>
    <w:rsid w:val="009B1BB7"/>
    <w:rsid w:val="009B49FB"/>
    <w:rsid w:val="009B60AD"/>
    <w:rsid w:val="009C30F6"/>
    <w:rsid w:val="009D4B8A"/>
    <w:rsid w:val="009E0219"/>
    <w:rsid w:val="009E2F24"/>
    <w:rsid w:val="009E4299"/>
    <w:rsid w:val="009E5ED9"/>
    <w:rsid w:val="009F1EF6"/>
    <w:rsid w:val="009F2718"/>
    <w:rsid w:val="00A01CC3"/>
    <w:rsid w:val="00A03FD9"/>
    <w:rsid w:val="00A05188"/>
    <w:rsid w:val="00A100C0"/>
    <w:rsid w:val="00A12D25"/>
    <w:rsid w:val="00A140A6"/>
    <w:rsid w:val="00A14A11"/>
    <w:rsid w:val="00A1617D"/>
    <w:rsid w:val="00A16D23"/>
    <w:rsid w:val="00A21B95"/>
    <w:rsid w:val="00A225B8"/>
    <w:rsid w:val="00A22D48"/>
    <w:rsid w:val="00A22DF3"/>
    <w:rsid w:val="00A25C61"/>
    <w:rsid w:val="00A27398"/>
    <w:rsid w:val="00A3302A"/>
    <w:rsid w:val="00A37B0D"/>
    <w:rsid w:val="00A405E8"/>
    <w:rsid w:val="00A40BE1"/>
    <w:rsid w:val="00A41CC1"/>
    <w:rsid w:val="00A44A4F"/>
    <w:rsid w:val="00A44ABD"/>
    <w:rsid w:val="00A51746"/>
    <w:rsid w:val="00A51DFB"/>
    <w:rsid w:val="00A52900"/>
    <w:rsid w:val="00A53E30"/>
    <w:rsid w:val="00A55336"/>
    <w:rsid w:val="00A61DDD"/>
    <w:rsid w:val="00A65C8A"/>
    <w:rsid w:val="00A66925"/>
    <w:rsid w:val="00A715D3"/>
    <w:rsid w:val="00A71DB8"/>
    <w:rsid w:val="00A7223C"/>
    <w:rsid w:val="00A773AC"/>
    <w:rsid w:val="00A83656"/>
    <w:rsid w:val="00A83C3B"/>
    <w:rsid w:val="00A87146"/>
    <w:rsid w:val="00A87B3A"/>
    <w:rsid w:val="00AA6668"/>
    <w:rsid w:val="00AB0B42"/>
    <w:rsid w:val="00AB4CD5"/>
    <w:rsid w:val="00AC16FE"/>
    <w:rsid w:val="00AD0239"/>
    <w:rsid w:val="00AD0421"/>
    <w:rsid w:val="00AD170F"/>
    <w:rsid w:val="00AD2E0A"/>
    <w:rsid w:val="00AD5C7C"/>
    <w:rsid w:val="00AE2B57"/>
    <w:rsid w:val="00AE324E"/>
    <w:rsid w:val="00AE7A92"/>
    <w:rsid w:val="00AF1741"/>
    <w:rsid w:val="00AF43AF"/>
    <w:rsid w:val="00B00411"/>
    <w:rsid w:val="00B10912"/>
    <w:rsid w:val="00B11AC0"/>
    <w:rsid w:val="00B123DA"/>
    <w:rsid w:val="00B2596F"/>
    <w:rsid w:val="00B2673F"/>
    <w:rsid w:val="00B26A36"/>
    <w:rsid w:val="00B26FF6"/>
    <w:rsid w:val="00B302C6"/>
    <w:rsid w:val="00B30DCD"/>
    <w:rsid w:val="00B32AAC"/>
    <w:rsid w:val="00B342C6"/>
    <w:rsid w:val="00B367B1"/>
    <w:rsid w:val="00B36933"/>
    <w:rsid w:val="00B373AF"/>
    <w:rsid w:val="00B44626"/>
    <w:rsid w:val="00B52853"/>
    <w:rsid w:val="00B53B7B"/>
    <w:rsid w:val="00B55270"/>
    <w:rsid w:val="00B6024E"/>
    <w:rsid w:val="00B70091"/>
    <w:rsid w:val="00B72D87"/>
    <w:rsid w:val="00B72E8E"/>
    <w:rsid w:val="00B73BF6"/>
    <w:rsid w:val="00B74038"/>
    <w:rsid w:val="00B75058"/>
    <w:rsid w:val="00B76E7F"/>
    <w:rsid w:val="00B77A81"/>
    <w:rsid w:val="00B80018"/>
    <w:rsid w:val="00B809F0"/>
    <w:rsid w:val="00B829AB"/>
    <w:rsid w:val="00B852B7"/>
    <w:rsid w:val="00B90E54"/>
    <w:rsid w:val="00B92F78"/>
    <w:rsid w:val="00B95939"/>
    <w:rsid w:val="00B971EE"/>
    <w:rsid w:val="00BA1D49"/>
    <w:rsid w:val="00BA299D"/>
    <w:rsid w:val="00BA4C38"/>
    <w:rsid w:val="00BA553F"/>
    <w:rsid w:val="00BA7F15"/>
    <w:rsid w:val="00BB3A5D"/>
    <w:rsid w:val="00BB5827"/>
    <w:rsid w:val="00BB5B5B"/>
    <w:rsid w:val="00BC0BE2"/>
    <w:rsid w:val="00BC1200"/>
    <w:rsid w:val="00BC31C2"/>
    <w:rsid w:val="00BC34C7"/>
    <w:rsid w:val="00BC4835"/>
    <w:rsid w:val="00BC56A1"/>
    <w:rsid w:val="00BC7764"/>
    <w:rsid w:val="00BD2276"/>
    <w:rsid w:val="00BD4869"/>
    <w:rsid w:val="00BD68AC"/>
    <w:rsid w:val="00BE1AA2"/>
    <w:rsid w:val="00BE3706"/>
    <w:rsid w:val="00BF76DB"/>
    <w:rsid w:val="00C0016A"/>
    <w:rsid w:val="00C004F3"/>
    <w:rsid w:val="00C04EE3"/>
    <w:rsid w:val="00C05787"/>
    <w:rsid w:val="00C05A24"/>
    <w:rsid w:val="00C25FA9"/>
    <w:rsid w:val="00C27FFD"/>
    <w:rsid w:val="00C3153C"/>
    <w:rsid w:val="00C32386"/>
    <w:rsid w:val="00C34449"/>
    <w:rsid w:val="00C34F0D"/>
    <w:rsid w:val="00C41461"/>
    <w:rsid w:val="00C46E0F"/>
    <w:rsid w:val="00C5075D"/>
    <w:rsid w:val="00C508D7"/>
    <w:rsid w:val="00C57EC8"/>
    <w:rsid w:val="00C63201"/>
    <w:rsid w:val="00C75109"/>
    <w:rsid w:val="00C7611A"/>
    <w:rsid w:val="00C762FB"/>
    <w:rsid w:val="00C8235E"/>
    <w:rsid w:val="00C83536"/>
    <w:rsid w:val="00C8548C"/>
    <w:rsid w:val="00C855EE"/>
    <w:rsid w:val="00C91C9D"/>
    <w:rsid w:val="00CA11F3"/>
    <w:rsid w:val="00CA127A"/>
    <w:rsid w:val="00CA2896"/>
    <w:rsid w:val="00CA2C0F"/>
    <w:rsid w:val="00CB215E"/>
    <w:rsid w:val="00CB336F"/>
    <w:rsid w:val="00CB3719"/>
    <w:rsid w:val="00CB3F62"/>
    <w:rsid w:val="00CC249C"/>
    <w:rsid w:val="00CD0488"/>
    <w:rsid w:val="00CD2515"/>
    <w:rsid w:val="00CD5C2C"/>
    <w:rsid w:val="00CE3BDA"/>
    <w:rsid w:val="00CE4B17"/>
    <w:rsid w:val="00CE76E9"/>
    <w:rsid w:val="00CF0130"/>
    <w:rsid w:val="00CF1279"/>
    <w:rsid w:val="00CF40EC"/>
    <w:rsid w:val="00CF4E94"/>
    <w:rsid w:val="00CF6789"/>
    <w:rsid w:val="00CF6CE0"/>
    <w:rsid w:val="00CF709D"/>
    <w:rsid w:val="00CF7A0F"/>
    <w:rsid w:val="00D11A43"/>
    <w:rsid w:val="00D13439"/>
    <w:rsid w:val="00D1603E"/>
    <w:rsid w:val="00D16C87"/>
    <w:rsid w:val="00D22320"/>
    <w:rsid w:val="00D24E7E"/>
    <w:rsid w:val="00D27337"/>
    <w:rsid w:val="00D27550"/>
    <w:rsid w:val="00D33B18"/>
    <w:rsid w:val="00D37CDF"/>
    <w:rsid w:val="00D41942"/>
    <w:rsid w:val="00D437AA"/>
    <w:rsid w:val="00D54A8E"/>
    <w:rsid w:val="00D61D85"/>
    <w:rsid w:val="00D64832"/>
    <w:rsid w:val="00D67714"/>
    <w:rsid w:val="00D703C0"/>
    <w:rsid w:val="00D746F4"/>
    <w:rsid w:val="00D80322"/>
    <w:rsid w:val="00D92924"/>
    <w:rsid w:val="00D9778B"/>
    <w:rsid w:val="00DA0FFB"/>
    <w:rsid w:val="00DA373C"/>
    <w:rsid w:val="00DA7C79"/>
    <w:rsid w:val="00DB1660"/>
    <w:rsid w:val="00DB3BA6"/>
    <w:rsid w:val="00DB4128"/>
    <w:rsid w:val="00DB7C3A"/>
    <w:rsid w:val="00DC35E1"/>
    <w:rsid w:val="00DC3DA9"/>
    <w:rsid w:val="00DD4F44"/>
    <w:rsid w:val="00DF06AC"/>
    <w:rsid w:val="00DF1924"/>
    <w:rsid w:val="00DF4BF1"/>
    <w:rsid w:val="00DF6343"/>
    <w:rsid w:val="00DF6AE7"/>
    <w:rsid w:val="00E04A3C"/>
    <w:rsid w:val="00E12EF9"/>
    <w:rsid w:val="00E14888"/>
    <w:rsid w:val="00E20009"/>
    <w:rsid w:val="00E2065F"/>
    <w:rsid w:val="00E26981"/>
    <w:rsid w:val="00E32014"/>
    <w:rsid w:val="00E32F5E"/>
    <w:rsid w:val="00E37342"/>
    <w:rsid w:val="00E443CC"/>
    <w:rsid w:val="00E4710F"/>
    <w:rsid w:val="00E51A39"/>
    <w:rsid w:val="00E53C4E"/>
    <w:rsid w:val="00E55EF1"/>
    <w:rsid w:val="00E5677F"/>
    <w:rsid w:val="00E65850"/>
    <w:rsid w:val="00E6679E"/>
    <w:rsid w:val="00E67709"/>
    <w:rsid w:val="00E70C55"/>
    <w:rsid w:val="00E72540"/>
    <w:rsid w:val="00E81C87"/>
    <w:rsid w:val="00E84E8D"/>
    <w:rsid w:val="00E877B4"/>
    <w:rsid w:val="00EA02B2"/>
    <w:rsid w:val="00EA7328"/>
    <w:rsid w:val="00EA7864"/>
    <w:rsid w:val="00EB0455"/>
    <w:rsid w:val="00EB2BA2"/>
    <w:rsid w:val="00EB5C97"/>
    <w:rsid w:val="00EC14B1"/>
    <w:rsid w:val="00EC2F83"/>
    <w:rsid w:val="00EC7F22"/>
    <w:rsid w:val="00ED0736"/>
    <w:rsid w:val="00ED2145"/>
    <w:rsid w:val="00ED60A3"/>
    <w:rsid w:val="00EE476B"/>
    <w:rsid w:val="00EF0F3D"/>
    <w:rsid w:val="00EF5DA3"/>
    <w:rsid w:val="00F00122"/>
    <w:rsid w:val="00F02AAA"/>
    <w:rsid w:val="00F10B88"/>
    <w:rsid w:val="00F121F7"/>
    <w:rsid w:val="00F12515"/>
    <w:rsid w:val="00F213EC"/>
    <w:rsid w:val="00F222A3"/>
    <w:rsid w:val="00F24574"/>
    <w:rsid w:val="00F265F8"/>
    <w:rsid w:val="00F27D76"/>
    <w:rsid w:val="00F32F7D"/>
    <w:rsid w:val="00F336A5"/>
    <w:rsid w:val="00F343F7"/>
    <w:rsid w:val="00F4760D"/>
    <w:rsid w:val="00F47996"/>
    <w:rsid w:val="00F5604A"/>
    <w:rsid w:val="00F61CF4"/>
    <w:rsid w:val="00F638AB"/>
    <w:rsid w:val="00F66B2E"/>
    <w:rsid w:val="00F743FD"/>
    <w:rsid w:val="00F75AF0"/>
    <w:rsid w:val="00F80A27"/>
    <w:rsid w:val="00F82ABB"/>
    <w:rsid w:val="00F86FA6"/>
    <w:rsid w:val="00F930B8"/>
    <w:rsid w:val="00F9432E"/>
    <w:rsid w:val="00F947EB"/>
    <w:rsid w:val="00F94A60"/>
    <w:rsid w:val="00F97C97"/>
    <w:rsid w:val="00FA243F"/>
    <w:rsid w:val="00FA2687"/>
    <w:rsid w:val="00FA46B9"/>
    <w:rsid w:val="00FA76BD"/>
    <w:rsid w:val="00FB19CF"/>
    <w:rsid w:val="00FB6910"/>
    <w:rsid w:val="00FC1F42"/>
    <w:rsid w:val="00FC2823"/>
    <w:rsid w:val="00FC2EF4"/>
    <w:rsid w:val="00FC44F6"/>
    <w:rsid w:val="00FC7AED"/>
    <w:rsid w:val="00FD1291"/>
    <w:rsid w:val="00FD3F45"/>
    <w:rsid w:val="00FD5D33"/>
    <w:rsid w:val="00FE55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048ED9"/>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4D654C"/>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7D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17565627">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4562243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688288044">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E469-EB5B-43AD-B7C5-212029A2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9069</Words>
  <Characters>51696</Characters>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Media Studies 7572 Scheme of work (for 2024 exams onwards)</dc:title>
  <dc:creator>AQA</dc:creator>
  <dcterms:created xsi:type="dcterms:W3CDTF">2022-09-14T15:19:00Z</dcterms:created>
  <dcterms:modified xsi:type="dcterms:W3CDTF">2022-09-14T15:19:00Z</dcterms:modified>
</cp:coreProperties>
</file>