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BAFEAC0" w14:textId="7AFB51C2" w:rsidR="008709F4" w:rsidRPr="00E304D7" w:rsidRDefault="000C0AED"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7A2DB799" wp14:editId="0A81FD37">
                <wp:simplePos x="0" y="0"/>
                <wp:positionH relativeFrom="page">
                  <wp:posOffset>720090</wp:posOffset>
                </wp:positionH>
                <wp:positionV relativeFrom="page">
                  <wp:posOffset>2080821</wp:posOffset>
                </wp:positionV>
                <wp:extent cx="710565"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33C426"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3.85pt" to="112.6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" strokecolor="#c8194b [3212]" strokeweight="1.25pt">
                <o:lock v:ext="edit" shapetype="f"/>
                <w10:wrap anchorx="page" anchory="page"/>
              </v:line>
            </w:pict>
          </mc:Fallback>
        </mc:AlternateContent>
      </w:r>
      <w:r w:rsidR="00593514">
        <w:rPr>
          <w:rFonts w:cs="Open Sans ExtraBold"/>
        </w:rPr>
        <w:t>Scheme of work</w:t>
      </w:r>
      <w:r>
        <w:rPr>
          <w:rFonts w:cs="Open Sans ExtraBold"/>
        </w:rPr>
        <w:t xml:space="preserve">: </w:t>
      </w:r>
      <w:r w:rsidR="001E2809">
        <w:rPr>
          <w:rFonts w:cs="Open Sans ExtraBold"/>
        </w:rPr>
        <w:t>Texture</w:t>
      </w:r>
    </w:p>
    <w:p w14:paraId="16CD7F5A" w14:textId="066F6B54" w:rsidR="00593514" w:rsidRDefault="00593514" w:rsidP="00593514">
      <w:pPr>
        <w:autoSpaceDE w:val="0"/>
        <w:autoSpaceDN w:val="0"/>
        <w:spacing w:before="49"/>
        <w:ind w:right="233"/>
        <w:rPr>
          <w:rFonts w:ascii="Open Sans" w:hAnsi="Open Sans" w:cs="Open Sans"/>
        </w:rPr>
      </w:pPr>
      <w:bookmarkStart w:id="1" w:name="_Hlk112054207"/>
    </w:p>
    <w:bookmarkEnd w:id="1"/>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5C3BDC4F" w:rsidR="00593514" w:rsidRDefault="00593514" w:rsidP="00593514">
      <w:pPr>
        <w:rPr>
          <w:rFonts w:ascii="Open Sans" w:hAnsi="Open Sans" w:cs="Open Sans"/>
        </w:rPr>
      </w:pPr>
      <w:r w:rsidRPr="00005647">
        <w:rPr>
          <w:rFonts w:ascii="Open Sans" w:hAnsi="Open Sans" w:cs="Open Sans"/>
        </w:rPr>
        <w:t>This SOW offers a route through t</w:t>
      </w:r>
      <w:r w:rsidRPr="000C0AED">
        <w:rPr>
          <w:rFonts w:ascii="Open Sans" w:hAnsi="Open Sans" w:cs="Open Sans"/>
        </w:rPr>
        <w:t xml:space="preserve">he </w:t>
      </w:r>
      <w:r w:rsidR="000C0AED" w:rsidRPr="000C0AED">
        <w:rPr>
          <w:rFonts w:ascii="Open Sans" w:hAnsi="Open Sans" w:cs="Open Sans"/>
        </w:rPr>
        <w:t xml:space="preserve">GCSE Music </w:t>
      </w:r>
      <w:r w:rsidRPr="000C0AED">
        <w:rPr>
          <w:rFonts w:ascii="Open Sans" w:hAnsi="Open Sans" w:cs="Open Sans"/>
        </w:rPr>
        <w:t>(</w:t>
      </w:r>
      <w:r w:rsidR="000C0AED" w:rsidRPr="000C0AED">
        <w:rPr>
          <w:rFonts w:ascii="Open Sans" w:hAnsi="Open Sans" w:cs="Open Sans"/>
        </w:rPr>
        <w:t>8271</w:t>
      </w:r>
      <w:r w:rsidRPr="000C0AED">
        <w:rPr>
          <w:rFonts w:ascii="Open Sans" w:hAnsi="Open Sans" w:cs="Open Sans"/>
        </w:rPr>
        <w:t xml:space="preserve">) </w:t>
      </w:r>
      <w:r w:rsidR="00D43863" w:rsidRPr="000C0AED">
        <w:rPr>
          <w:rFonts w:ascii="Open Sans" w:hAnsi="Open Sans" w:cs="Open Sans"/>
        </w:rPr>
        <w:t>sp</w:t>
      </w:r>
      <w:r w:rsidR="00D43863">
        <w:rPr>
          <w:rFonts w:ascii="Open Sans" w:hAnsi="Open Sans" w:cs="Open Sans"/>
        </w:rPr>
        <w:t>ecification</w:t>
      </w:r>
      <w:r w:rsidRPr="00005647">
        <w:rPr>
          <w:rFonts w:ascii="Open Sans" w:hAnsi="Open Sans" w:cs="Open Sans"/>
        </w:rPr>
        <w:t xml:space="preserve">. </w:t>
      </w:r>
    </w:p>
    <w:p w14:paraId="7CD69D0B" w14:textId="77777777" w:rsidR="000C0AED" w:rsidRDefault="000C0AED" w:rsidP="000C0AED">
      <w:pPr>
        <w:spacing w:before="120"/>
        <w:rPr>
          <w:rFonts w:ascii="Open Sans" w:hAnsi="Open Sans" w:cs="Open Sans"/>
        </w:rPr>
      </w:pPr>
      <w:r w:rsidRPr="000C0AED">
        <w:rPr>
          <w:rFonts w:ascii="Open Sans" w:hAnsi="Open Sans" w:cs="Open Sans"/>
        </w:rPr>
        <w:t xml:space="preserve">The subject content of the four areas of study focuses strongly on the musical elements. We recommend that the three components (understanding music, performing and composing) are taught holistically. </w:t>
      </w:r>
    </w:p>
    <w:p w14:paraId="34C89109" w14:textId="77777777" w:rsidR="000C0AED" w:rsidRDefault="000C0AED" w:rsidP="000C0AED">
      <w:pPr>
        <w:spacing w:before="120"/>
        <w:rPr>
          <w:rFonts w:ascii="Open Sans" w:hAnsi="Open Sans" w:cs="Open Sans"/>
        </w:rPr>
      </w:pPr>
      <w:r w:rsidRPr="000C0AED">
        <w:rPr>
          <w:rFonts w:ascii="Open Sans" w:hAnsi="Open Sans" w:cs="Open Sans"/>
        </w:rPr>
        <w:t xml:space="preserve">This scheme of work is designed to strengthen the connection between listening, performing and composing. It highlights how many of the musical elements are universal and can be applied across different genres and styles of music. </w:t>
      </w:r>
    </w:p>
    <w:p w14:paraId="7DC2A1D1" w14:textId="5053AAB4" w:rsidR="000C0AED" w:rsidRPr="000C0AED" w:rsidRDefault="000C0AED" w:rsidP="000C0AED">
      <w:pPr>
        <w:spacing w:before="120"/>
        <w:rPr>
          <w:rFonts w:ascii="Open Sans" w:hAnsi="Open Sans" w:cs="Open Sans"/>
        </w:rPr>
      </w:pPr>
      <w:r w:rsidRPr="000C0AED">
        <w:rPr>
          <w:rFonts w:ascii="Open Sans" w:hAnsi="Open Sans" w:cs="Open Sans"/>
        </w:rPr>
        <w:t>You can adapt this scheme of work to suit a variety of circumstances. It covers:</w:t>
      </w:r>
    </w:p>
    <w:p w14:paraId="1D4CA7FF" w14:textId="0854C264" w:rsidR="000C0AED" w:rsidRPr="000C0AED" w:rsidRDefault="000C0AED" w:rsidP="000C0AED">
      <w:pPr>
        <w:pStyle w:val="ListParagraph"/>
        <w:numPr>
          <w:ilvl w:val="0"/>
          <w:numId w:val="27"/>
        </w:numPr>
        <w:rPr>
          <w:rFonts w:ascii="Open Sans" w:hAnsi="Open Sans" w:cs="Open Sans"/>
          <w:color w:val="auto"/>
        </w:rPr>
      </w:pPr>
      <w:r>
        <w:rPr>
          <w:rFonts w:ascii="Open Sans" w:hAnsi="Open Sans" w:cs="Open Sans"/>
          <w:color w:val="auto"/>
        </w:rPr>
        <w:t>A</w:t>
      </w:r>
      <w:r w:rsidRPr="000C0AED">
        <w:rPr>
          <w:rFonts w:ascii="Open Sans" w:hAnsi="Open Sans" w:cs="Open Sans"/>
          <w:color w:val="auto"/>
        </w:rPr>
        <w:t>ll four areas of study</w:t>
      </w:r>
      <w:r>
        <w:rPr>
          <w:rFonts w:ascii="Open Sans" w:hAnsi="Open Sans" w:cs="Open Sans"/>
          <w:color w:val="auto"/>
        </w:rPr>
        <w:t>.</w:t>
      </w:r>
    </w:p>
    <w:p w14:paraId="20D59231" w14:textId="6DA9C21B" w:rsidR="000C0AED" w:rsidRPr="000C0AED" w:rsidRDefault="000C0AED" w:rsidP="000C0AED">
      <w:pPr>
        <w:pStyle w:val="ListParagraph"/>
        <w:numPr>
          <w:ilvl w:val="0"/>
          <w:numId w:val="27"/>
        </w:numPr>
        <w:rPr>
          <w:rFonts w:ascii="Open Sans" w:hAnsi="Open Sans" w:cs="Open Sans"/>
          <w:color w:val="auto"/>
        </w:rPr>
      </w:pPr>
      <w:r>
        <w:rPr>
          <w:rFonts w:ascii="Open Sans" w:hAnsi="Open Sans" w:cs="Open Sans"/>
          <w:color w:val="auto"/>
        </w:rPr>
        <w:t>H</w:t>
      </w:r>
      <w:r w:rsidRPr="000C0AED">
        <w:rPr>
          <w:rFonts w:ascii="Open Sans" w:hAnsi="Open Sans" w:cs="Open Sans"/>
          <w:color w:val="auto"/>
        </w:rPr>
        <w:t>ow to integrate listening, performing and composing to support progression through the activities</w:t>
      </w:r>
      <w:r>
        <w:rPr>
          <w:rFonts w:ascii="Open Sans" w:hAnsi="Open Sans" w:cs="Open Sans"/>
          <w:color w:val="auto"/>
        </w:rPr>
        <w:t>.</w:t>
      </w:r>
    </w:p>
    <w:p w14:paraId="3C563040" w14:textId="23D1FB1E" w:rsidR="000C0AED" w:rsidRPr="000C0AED" w:rsidRDefault="000C0AED" w:rsidP="000C0AED">
      <w:pPr>
        <w:pStyle w:val="ListParagraph"/>
        <w:numPr>
          <w:ilvl w:val="0"/>
          <w:numId w:val="27"/>
        </w:numPr>
        <w:rPr>
          <w:rFonts w:ascii="Open Sans" w:hAnsi="Open Sans" w:cs="Open Sans"/>
          <w:color w:val="auto"/>
        </w:rPr>
      </w:pPr>
      <w:r>
        <w:rPr>
          <w:rFonts w:ascii="Open Sans" w:hAnsi="Open Sans" w:cs="Open Sans"/>
          <w:color w:val="auto"/>
        </w:rPr>
        <w:t>T</w:t>
      </w:r>
      <w:r w:rsidRPr="000C0AED">
        <w:rPr>
          <w:rFonts w:ascii="Open Sans" w:hAnsi="Open Sans" w:cs="Open Sans"/>
          <w:color w:val="auto"/>
        </w:rPr>
        <w:t>he relationship between the area of study and the musical elements to demonstrate universality</w:t>
      </w:r>
      <w:r>
        <w:rPr>
          <w:rFonts w:ascii="Open Sans" w:hAnsi="Open Sans" w:cs="Open Sans"/>
          <w:color w:val="auto"/>
        </w:rPr>
        <w:t>.</w:t>
      </w:r>
    </w:p>
    <w:p w14:paraId="5185E7E8" w14:textId="69358E92" w:rsidR="000C0AED" w:rsidRPr="000C0AED" w:rsidRDefault="000C0AED" w:rsidP="000C0AED">
      <w:pPr>
        <w:pStyle w:val="ListParagraph"/>
        <w:numPr>
          <w:ilvl w:val="0"/>
          <w:numId w:val="27"/>
        </w:numPr>
        <w:rPr>
          <w:rFonts w:ascii="Open Sans" w:hAnsi="Open Sans" w:cs="Open Sans"/>
          <w:color w:val="auto"/>
        </w:rPr>
      </w:pPr>
      <w:r>
        <w:rPr>
          <w:rFonts w:ascii="Open Sans" w:hAnsi="Open Sans" w:cs="Open Sans"/>
          <w:color w:val="auto"/>
        </w:rPr>
        <w:t>M</w:t>
      </w:r>
      <w:r w:rsidRPr="000C0AED">
        <w:rPr>
          <w:rFonts w:ascii="Open Sans" w:hAnsi="Open Sans" w:cs="Open Sans"/>
          <w:color w:val="auto"/>
        </w:rPr>
        <w:t>usical elements taken from the area of study musical elements tables in the specification.</w:t>
      </w:r>
    </w:p>
    <w:p w14:paraId="645AB229" w14:textId="2BBFF264" w:rsidR="00386240" w:rsidRDefault="00386240" w:rsidP="000C0AED"/>
    <w:p w14:paraId="1F199751" w14:textId="77777777" w:rsidR="000C0AED" w:rsidRDefault="000C0AED" w:rsidP="000C0AED">
      <w:pPr>
        <w:rPr>
          <w:rFonts w:ascii="Open Sans" w:hAnsi="Open Sans" w:cs="Open Sans"/>
        </w:rPr>
      </w:pPr>
    </w:p>
    <w:p w14:paraId="1FCD2B94" w14:textId="77777777" w:rsidR="000C0AED" w:rsidRDefault="000C0AED" w:rsidP="000C0AED">
      <w:pPr>
        <w:rPr>
          <w:rFonts w:ascii="Open Sans" w:hAnsi="Open Sans" w:cs="Open Sans"/>
        </w:rPr>
      </w:pPr>
    </w:p>
    <w:p w14:paraId="2B92E9F6" w14:textId="77777777" w:rsidR="000C0AED" w:rsidRDefault="000C0AED" w:rsidP="000C0AED">
      <w:pPr>
        <w:rPr>
          <w:rFonts w:ascii="Open Sans" w:hAnsi="Open Sans" w:cs="Open Sans"/>
        </w:rPr>
      </w:pPr>
    </w:p>
    <w:p w14:paraId="5FC35966" w14:textId="77777777" w:rsidR="000C0AED" w:rsidRDefault="000C0AED" w:rsidP="000C0AED">
      <w:pPr>
        <w:rPr>
          <w:rFonts w:ascii="Open Sans" w:hAnsi="Open Sans" w:cs="Open Sans"/>
        </w:rPr>
      </w:pPr>
    </w:p>
    <w:p w14:paraId="75801035" w14:textId="0C336482" w:rsidR="000C0AED" w:rsidRDefault="000C0AED" w:rsidP="000C0AED">
      <w:pPr>
        <w:rPr>
          <w:rFonts w:ascii="Open Sans" w:hAnsi="Open Sans" w:cs="Open Sans"/>
        </w:rPr>
      </w:pPr>
    </w:p>
    <w:p w14:paraId="2AA3790A" w14:textId="5C6735BE" w:rsidR="00124DBA" w:rsidRDefault="00124DBA" w:rsidP="000C0AED">
      <w:pPr>
        <w:rPr>
          <w:rFonts w:ascii="Open Sans" w:hAnsi="Open Sans" w:cs="Open Sans"/>
        </w:rPr>
      </w:pPr>
    </w:p>
    <w:p w14:paraId="7E85B44E" w14:textId="77777777" w:rsidR="00124DBA" w:rsidRDefault="00124DBA" w:rsidP="000C0AED">
      <w:pPr>
        <w:rPr>
          <w:rFonts w:ascii="Open Sans" w:hAnsi="Open Sans" w:cs="Open Sans"/>
        </w:rPr>
      </w:pPr>
    </w:p>
    <w:p w14:paraId="4B4112CD" w14:textId="723342A0" w:rsidR="000C0AED" w:rsidRDefault="000C0AED" w:rsidP="000C0AED">
      <w:pPr>
        <w:rPr>
          <w:rFonts w:ascii="Open Sans" w:hAnsi="Open Sans" w:cs="Open Sans"/>
        </w:rPr>
      </w:pPr>
    </w:p>
    <w:p w14:paraId="338FE2A5" w14:textId="31F6AAC9" w:rsidR="00F906E9" w:rsidRDefault="00F906E9" w:rsidP="000C0AED">
      <w:pPr>
        <w:rPr>
          <w:rFonts w:ascii="Open Sans" w:hAnsi="Open Sans" w:cs="Open Sans"/>
        </w:rPr>
      </w:pPr>
    </w:p>
    <w:p w14:paraId="7DA135C3" w14:textId="77777777" w:rsidR="000C0AED" w:rsidRDefault="000C0AED" w:rsidP="000C0AED">
      <w:pPr>
        <w:rPr>
          <w:rFonts w:ascii="Open Sans" w:hAnsi="Open Sans" w:cs="Open Sans"/>
        </w:rPr>
      </w:pPr>
    </w:p>
    <w:p w14:paraId="6D55CEC8" w14:textId="77777777" w:rsidR="000C0AED" w:rsidRDefault="000C0AED" w:rsidP="000C0AED">
      <w:pPr>
        <w:rPr>
          <w:rFonts w:ascii="Open Sans" w:hAnsi="Open Sans" w:cs="Open Sans"/>
        </w:rPr>
      </w:pPr>
    </w:p>
    <w:p w14:paraId="3D034BC5" w14:textId="77777777" w:rsidR="000C0AED" w:rsidRDefault="000C0AED" w:rsidP="000C0AED">
      <w:pPr>
        <w:rPr>
          <w:rFonts w:ascii="Open Sans" w:hAnsi="Open Sans" w:cs="Open Sans"/>
        </w:rPr>
      </w:pPr>
    </w:p>
    <w:p w14:paraId="1086D6D3" w14:textId="77777777" w:rsidR="000C0AED" w:rsidRDefault="000C0AED" w:rsidP="000C0AED">
      <w:pPr>
        <w:rPr>
          <w:rFonts w:ascii="Open Sans" w:hAnsi="Open Sans" w:cs="Open Sans"/>
        </w:rPr>
      </w:pPr>
    </w:p>
    <w:p w14:paraId="3F4A671E" w14:textId="77777777" w:rsidR="000C0AED" w:rsidRDefault="000C0AED" w:rsidP="000C0AED">
      <w:pPr>
        <w:rPr>
          <w:rFonts w:ascii="Open Sans" w:hAnsi="Open Sans" w:cs="Open Sans"/>
        </w:rPr>
      </w:pPr>
    </w:p>
    <w:p w14:paraId="7980B7E9" w14:textId="77777777" w:rsidR="000C0AED" w:rsidRDefault="000C0AED" w:rsidP="000C0AED">
      <w:pPr>
        <w:rPr>
          <w:rFonts w:ascii="Open Sans" w:hAnsi="Open Sans" w:cs="Open Sans"/>
        </w:rPr>
      </w:pPr>
    </w:p>
    <w:p w14:paraId="0CEC797C" w14:textId="77777777" w:rsidR="000C0AED" w:rsidRDefault="000C0AED" w:rsidP="000C0AED">
      <w:pPr>
        <w:rPr>
          <w:rFonts w:ascii="Open Sans" w:hAnsi="Open Sans" w:cs="Open Sans"/>
        </w:rPr>
      </w:pPr>
    </w:p>
    <w:p w14:paraId="1BB834A8" w14:textId="77777777" w:rsidR="000C0AED" w:rsidRDefault="000C0AED" w:rsidP="000C0AED">
      <w:pPr>
        <w:rPr>
          <w:rFonts w:ascii="Open Sans" w:hAnsi="Open Sans" w:cs="Open Sans"/>
        </w:rPr>
      </w:pPr>
    </w:p>
    <w:p w14:paraId="276946E8" w14:textId="77777777" w:rsidR="000C0AED" w:rsidRDefault="000C0AED" w:rsidP="000C0AED">
      <w:pPr>
        <w:rPr>
          <w:rFonts w:ascii="Open Sans" w:hAnsi="Open Sans" w:cs="Open Sans"/>
        </w:rPr>
      </w:pPr>
    </w:p>
    <w:p w14:paraId="1F3540D4" w14:textId="04D62401" w:rsidR="00386240" w:rsidRPr="000C0AED" w:rsidRDefault="00386240" w:rsidP="000C0AED">
      <w:pPr>
        <w:rPr>
          <w:rFonts w:ascii="Open Sans" w:hAnsi="Open Sans" w:cs="Open Sans"/>
        </w:rPr>
      </w:pPr>
      <w:r w:rsidRPr="000C0AED">
        <w:rPr>
          <w:rFonts w:ascii="Open Sans" w:hAnsi="Open Sans" w:cs="Open Sans"/>
        </w:rPr>
        <w:t xml:space="preserve">Version </w:t>
      </w:r>
      <w:r w:rsidR="000C0AED">
        <w:rPr>
          <w:rFonts w:ascii="Open Sans" w:hAnsi="Open Sans" w:cs="Open Sans"/>
        </w:rPr>
        <w:t>1.1</w:t>
      </w:r>
    </w:p>
    <w:p w14:paraId="51E74005" w14:textId="7FF661B3" w:rsidR="00386240" w:rsidRPr="00933FF1" w:rsidRDefault="000C0AED" w:rsidP="00386240">
      <w:pPr>
        <w:rPr>
          <w:rFonts w:ascii="Open Sans" w:hAnsi="Open Sans" w:cs="Open Sans"/>
        </w:rPr>
      </w:pPr>
      <w:r>
        <w:rPr>
          <w:rFonts w:ascii="Open Sans" w:hAnsi="Open Sans" w:cs="Open Sans"/>
        </w:rPr>
        <w:t>October</w:t>
      </w:r>
      <w:r w:rsidR="00386240" w:rsidRPr="000C0AED">
        <w:rPr>
          <w:rFonts w:ascii="Open Sans" w:hAnsi="Open Sans" w:cs="Open Sans"/>
        </w:rPr>
        <w:t xml:space="preserve"> 2023</w:t>
      </w:r>
    </w:p>
    <w:p w14:paraId="6296F0C1" w14:textId="6DD683BE" w:rsidR="000C0AED" w:rsidRPr="000C0AED" w:rsidRDefault="00DD66CA" w:rsidP="000C0AED">
      <w:pPr>
        <w:rPr>
          <w:rFonts w:ascii="Open Sans" w:hAnsi="Open Sans" w:cs="Open Sans"/>
        </w:rPr>
      </w:pPr>
      <w:r>
        <w:br w:type="page"/>
      </w:r>
      <w:bookmarkStart w:id="2" w:name="_Hlk147822764"/>
      <w:r w:rsidR="000C0AED" w:rsidRPr="000C0AED">
        <w:rPr>
          <w:rFonts w:ascii="Open Sans Medium" w:eastAsiaTheme="majorEastAsia" w:hAnsi="Open Sans Medium" w:cs="Open Sans Medium"/>
          <w:b/>
          <w:bCs/>
          <w:color w:val="371376"/>
          <w:sz w:val="28"/>
          <w:szCs w:val="32"/>
        </w:rPr>
        <w:lastRenderedPageBreak/>
        <w:t xml:space="preserve">Focus: </w:t>
      </w:r>
      <w:r w:rsidR="001E2809">
        <w:rPr>
          <w:rFonts w:ascii="Open Sans Medium" w:eastAsiaTheme="majorEastAsia" w:hAnsi="Open Sans Medium" w:cs="Open Sans Medium"/>
          <w:b/>
          <w:bCs/>
          <w:color w:val="371376"/>
          <w:sz w:val="28"/>
          <w:szCs w:val="32"/>
        </w:rPr>
        <w:t>Texture</w:t>
      </w:r>
    </w:p>
    <w:p w14:paraId="18FFED42" w14:textId="77777777" w:rsidR="000C0AED" w:rsidRPr="000C0AED" w:rsidRDefault="000C0AED" w:rsidP="000C0AED">
      <w:pPr>
        <w:rPr>
          <w:rFonts w:ascii="Open Sans" w:hAnsi="Open Sans" w:cs="Open Sans"/>
        </w:rPr>
      </w:pPr>
    </w:p>
    <w:p w14:paraId="3511925D" w14:textId="44B09B21"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Area of study </w:t>
      </w:r>
      <w:r w:rsidR="002D50EA">
        <w:rPr>
          <w:rFonts w:ascii="Open Sans Medium" w:eastAsiaTheme="majorEastAsia" w:hAnsi="Open Sans Medium" w:cs="Open Sans Medium"/>
          <w:b/>
          <w:bCs/>
          <w:color w:val="371376"/>
          <w:sz w:val="24"/>
          <w:szCs w:val="28"/>
        </w:rPr>
        <w:t>1 (AoS1)</w:t>
      </w:r>
    </w:p>
    <w:p w14:paraId="4D36DA5C" w14:textId="77777777" w:rsidR="001E2809" w:rsidRPr="001E2809" w:rsidRDefault="001E2809" w:rsidP="001E2809">
      <w:pPr>
        <w:pStyle w:val="ListParagraph"/>
        <w:numPr>
          <w:ilvl w:val="0"/>
          <w:numId w:val="34"/>
        </w:numPr>
        <w:rPr>
          <w:rFonts w:ascii="Open Sans" w:hAnsi="Open Sans" w:cs="Open Sans"/>
          <w:color w:val="auto"/>
        </w:rPr>
      </w:pPr>
      <w:r w:rsidRPr="001E2809">
        <w:rPr>
          <w:rFonts w:ascii="Open Sans" w:hAnsi="Open Sans" w:cs="Open Sans"/>
          <w:color w:val="auto"/>
        </w:rPr>
        <w:t>Melody: scalic, arpeggio, passing notes, diatonic, sustained Harmony: diatonic, perfect, imperfect, plagal</w:t>
      </w:r>
    </w:p>
    <w:p w14:paraId="4C63CCB8" w14:textId="77777777" w:rsidR="001E2809" w:rsidRPr="001E2809" w:rsidRDefault="001E2809" w:rsidP="001E2809">
      <w:pPr>
        <w:pStyle w:val="ListParagraph"/>
        <w:numPr>
          <w:ilvl w:val="0"/>
          <w:numId w:val="34"/>
        </w:numPr>
        <w:rPr>
          <w:rFonts w:ascii="Open Sans" w:hAnsi="Open Sans" w:cs="Open Sans"/>
          <w:color w:val="auto"/>
        </w:rPr>
      </w:pPr>
      <w:r w:rsidRPr="001E2809">
        <w:rPr>
          <w:rFonts w:ascii="Open Sans" w:hAnsi="Open Sans" w:cs="Open Sans"/>
          <w:color w:val="auto"/>
        </w:rPr>
        <w:t>Tonality: major, Structure: Anthem</w:t>
      </w:r>
    </w:p>
    <w:p w14:paraId="2BB18BC2" w14:textId="77777777" w:rsidR="001E2809" w:rsidRPr="00C44DB3" w:rsidRDefault="001E2809" w:rsidP="001E2809">
      <w:pPr>
        <w:pStyle w:val="ListParagraph"/>
        <w:numPr>
          <w:ilvl w:val="0"/>
          <w:numId w:val="34"/>
        </w:numPr>
        <w:rPr>
          <w:rFonts w:ascii="Open Sans" w:hAnsi="Open Sans" w:cs="Open Sans"/>
          <w:color w:val="auto"/>
          <w:lang w:val="it-IT"/>
        </w:rPr>
      </w:pPr>
      <w:r w:rsidRPr="00C44DB3">
        <w:rPr>
          <w:rFonts w:ascii="Open Sans" w:hAnsi="Open Sans" w:cs="Open Sans"/>
          <w:color w:val="auto"/>
          <w:lang w:val="it-IT"/>
        </w:rPr>
        <w:t>Sonority: Baroque orchestra, arco, continuo, timpani Texture: homophonic</w:t>
      </w:r>
    </w:p>
    <w:p w14:paraId="554B4DF1" w14:textId="77777777" w:rsidR="001E2809" w:rsidRPr="00C44DB3" w:rsidRDefault="001E2809" w:rsidP="001E2809">
      <w:pPr>
        <w:pStyle w:val="ListParagraph"/>
        <w:numPr>
          <w:ilvl w:val="0"/>
          <w:numId w:val="34"/>
        </w:numPr>
        <w:rPr>
          <w:rFonts w:ascii="Open Sans" w:hAnsi="Open Sans" w:cs="Open Sans"/>
          <w:color w:val="auto"/>
          <w:lang w:val="it-IT"/>
        </w:rPr>
      </w:pPr>
      <w:r w:rsidRPr="00C44DB3">
        <w:rPr>
          <w:rFonts w:ascii="Open Sans" w:hAnsi="Open Sans" w:cs="Open Sans"/>
          <w:color w:val="auto"/>
          <w:lang w:val="it-IT"/>
        </w:rPr>
        <w:t>Tempo, Metre, Rhythm: andante maestoso, common time, regular rhythms Dynamics/Articulation: piano, forte, crescendo, diminuendo, subito forte Phrasing: legato</w:t>
      </w:r>
    </w:p>
    <w:p w14:paraId="0332EEB4" w14:textId="77777777" w:rsidR="000C0AED" w:rsidRPr="00C44DB3" w:rsidRDefault="000C0AED" w:rsidP="000C0AED">
      <w:pPr>
        <w:rPr>
          <w:rFonts w:ascii="Open Sans Medium" w:eastAsiaTheme="majorEastAsia" w:hAnsi="Open Sans Medium" w:cs="Open Sans Medium"/>
          <w:b/>
          <w:bCs/>
          <w:color w:val="371376"/>
          <w:sz w:val="24"/>
          <w:szCs w:val="28"/>
          <w:lang w:val="it-IT"/>
        </w:rPr>
      </w:pPr>
    </w:p>
    <w:p w14:paraId="575E96AB" w14:textId="51A159EE"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Area of study </w:t>
      </w:r>
      <w:r w:rsidR="002D50EA">
        <w:rPr>
          <w:rFonts w:ascii="Open Sans Medium" w:eastAsiaTheme="majorEastAsia" w:hAnsi="Open Sans Medium" w:cs="Open Sans Medium"/>
          <w:b/>
          <w:bCs/>
          <w:color w:val="371376"/>
          <w:sz w:val="24"/>
          <w:szCs w:val="28"/>
        </w:rPr>
        <w:t>2 (AoS2)</w:t>
      </w:r>
    </w:p>
    <w:p w14:paraId="04EEB99F" w14:textId="77777777" w:rsidR="001E2809" w:rsidRPr="001E2809" w:rsidRDefault="001E2809" w:rsidP="001E2809">
      <w:pPr>
        <w:pStyle w:val="ListParagraph"/>
        <w:numPr>
          <w:ilvl w:val="0"/>
          <w:numId w:val="34"/>
        </w:numPr>
        <w:rPr>
          <w:rFonts w:ascii="Open Sans" w:hAnsi="Open Sans" w:cs="Open Sans"/>
          <w:color w:val="auto"/>
        </w:rPr>
      </w:pPr>
      <w:r w:rsidRPr="001E2809">
        <w:rPr>
          <w:rFonts w:ascii="Open Sans" w:hAnsi="Open Sans" w:cs="Open Sans"/>
          <w:color w:val="auto"/>
        </w:rPr>
        <w:t>Melody: guitar riff, piano riff, hook, imitation, Harmony: major/minor, broken chords, modulation Tonality: major</w:t>
      </w:r>
    </w:p>
    <w:p w14:paraId="5553B8DD" w14:textId="77777777" w:rsidR="001E2809" w:rsidRPr="001E2809" w:rsidRDefault="001E2809" w:rsidP="001E2809">
      <w:pPr>
        <w:pStyle w:val="ListParagraph"/>
        <w:numPr>
          <w:ilvl w:val="0"/>
          <w:numId w:val="34"/>
        </w:numPr>
        <w:rPr>
          <w:rFonts w:ascii="Open Sans" w:hAnsi="Open Sans" w:cs="Open Sans"/>
          <w:color w:val="auto"/>
        </w:rPr>
      </w:pPr>
      <w:r w:rsidRPr="001E2809">
        <w:rPr>
          <w:rFonts w:ascii="Open Sans" w:hAnsi="Open Sans" w:cs="Open Sans"/>
          <w:color w:val="auto"/>
        </w:rPr>
        <w:t>Structure: popular song structure</w:t>
      </w:r>
    </w:p>
    <w:p w14:paraId="07E7E7A8" w14:textId="66AEC4B0" w:rsidR="001E2809" w:rsidRPr="001E2809" w:rsidRDefault="001E2809" w:rsidP="001E2809">
      <w:pPr>
        <w:pStyle w:val="ListParagraph"/>
        <w:numPr>
          <w:ilvl w:val="0"/>
          <w:numId w:val="34"/>
        </w:numPr>
        <w:rPr>
          <w:rFonts w:ascii="Open Sans" w:hAnsi="Open Sans" w:cs="Open Sans"/>
          <w:color w:val="auto"/>
        </w:rPr>
      </w:pPr>
      <w:r w:rsidRPr="001E2809">
        <w:rPr>
          <w:rFonts w:ascii="Open Sans" w:hAnsi="Open Sans" w:cs="Open Sans"/>
          <w:color w:val="auto"/>
        </w:rPr>
        <w:t>Sonority: recorder, vibraphone, ‘cello, viola, guitar, synth</w:t>
      </w:r>
    </w:p>
    <w:p w14:paraId="1B818512" w14:textId="77777777" w:rsidR="001E2809" w:rsidRPr="001E2809" w:rsidRDefault="001E2809" w:rsidP="001E2809">
      <w:pPr>
        <w:pStyle w:val="ListParagraph"/>
        <w:numPr>
          <w:ilvl w:val="0"/>
          <w:numId w:val="34"/>
        </w:numPr>
        <w:rPr>
          <w:rFonts w:ascii="Open Sans" w:hAnsi="Open Sans" w:cs="Open Sans"/>
          <w:color w:val="auto"/>
        </w:rPr>
      </w:pPr>
      <w:r w:rsidRPr="001E2809">
        <w:rPr>
          <w:rFonts w:ascii="Open Sans" w:hAnsi="Open Sans" w:cs="Open Sans"/>
          <w:color w:val="auto"/>
        </w:rPr>
        <w:t>Texture: homophonic, accompanied melody, contrapuntal (vocal), unison, octaves, Tempo, Metre, Rhythm: changing metre, syncopation, 4/4 time Dynamics/Articulation: fortissimo, crescendo, piano, legato, accent</w:t>
      </w:r>
    </w:p>
    <w:p w14:paraId="5404B5B5" w14:textId="77777777" w:rsidR="000C0AED" w:rsidRPr="000C0AED" w:rsidRDefault="000C0AED" w:rsidP="000C0AED">
      <w:pPr>
        <w:rPr>
          <w:rFonts w:ascii="Open Sans" w:hAnsi="Open Sans" w:cs="Open Sans"/>
        </w:rPr>
      </w:pPr>
    </w:p>
    <w:p w14:paraId="53BBD245" w14:textId="1E50B0E8"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Area of study </w:t>
      </w:r>
      <w:r w:rsidR="002D50EA">
        <w:rPr>
          <w:rFonts w:ascii="Open Sans Medium" w:eastAsiaTheme="majorEastAsia" w:hAnsi="Open Sans Medium" w:cs="Open Sans Medium"/>
          <w:b/>
          <w:bCs/>
          <w:color w:val="371376"/>
          <w:sz w:val="24"/>
          <w:szCs w:val="28"/>
        </w:rPr>
        <w:t>3 (AoS3)</w:t>
      </w:r>
    </w:p>
    <w:p w14:paraId="205C8472" w14:textId="77777777" w:rsidR="001E2809" w:rsidRPr="001E2809" w:rsidRDefault="001E2809" w:rsidP="001E2809">
      <w:pPr>
        <w:pStyle w:val="ListParagraph"/>
        <w:numPr>
          <w:ilvl w:val="0"/>
          <w:numId w:val="34"/>
        </w:numPr>
        <w:rPr>
          <w:rFonts w:ascii="Open Sans" w:hAnsi="Open Sans" w:cs="Open Sans"/>
          <w:color w:val="auto"/>
        </w:rPr>
      </w:pPr>
      <w:r w:rsidRPr="001E2809">
        <w:rPr>
          <w:rFonts w:ascii="Open Sans" w:hAnsi="Open Sans" w:cs="Open Sans"/>
          <w:color w:val="auto"/>
        </w:rPr>
        <w:t>Melody: stepwise</w:t>
      </w:r>
    </w:p>
    <w:p w14:paraId="1851CDC0" w14:textId="77777777" w:rsidR="001E2809" w:rsidRPr="001E2809" w:rsidRDefault="001E2809" w:rsidP="001E2809">
      <w:pPr>
        <w:pStyle w:val="ListParagraph"/>
        <w:numPr>
          <w:ilvl w:val="0"/>
          <w:numId w:val="34"/>
        </w:numPr>
        <w:rPr>
          <w:rFonts w:ascii="Open Sans" w:hAnsi="Open Sans" w:cs="Open Sans"/>
          <w:color w:val="auto"/>
        </w:rPr>
      </w:pPr>
      <w:r w:rsidRPr="001E2809">
        <w:rPr>
          <w:rFonts w:ascii="Open Sans" w:hAnsi="Open Sans" w:cs="Open Sans"/>
          <w:color w:val="auto"/>
        </w:rPr>
        <w:t>Harmony: major, perfect, imperfect Tonality: major</w:t>
      </w:r>
    </w:p>
    <w:p w14:paraId="154F0B68" w14:textId="77777777" w:rsidR="001E2809" w:rsidRPr="001E2809" w:rsidRDefault="001E2809" w:rsidP="001E2809">
      <w:pPr>
        <w:pStyle w:val="ListParagraph"/>
        <w:numPr>
          <w:ilvl w:val="0"/>
          <w:numId w:val="34"/>
        </w:numPr>
        <w:rPr>
          <w:rFonts w:ascii="Open Sans" w:hAnsi="Open Sans" w:cs="Open Sans"/>
          <w:color w:val="auto"/>
        </w:rPr>
      </w:pPr>
      <w:r w:rsidRPr="001E2809">
        <w:rPr>
          <w:rFonts w:ascii="Open Sans" w:hAnsi="Open Sans" w:cs="Open Sans"/>
          <w:color w:val="auto"/>
        </w:rPr>
        <w:t>Structure: 16 bar melody</w:t>
      </w:r>
    </w:p>
    <w:p w14:paraId="1475414B" w14:textId="77777777" w:rsidR="001E2809" w:rsidRPr="001E2809" w:rsidRDefault="001E2809" w:rsidP="001E2809">
      <w:pPr>
        <w:pStyle w:val="ListParagraph"/>
        <w:numPr>
          <w:ilvl w:val="0"/>
          <w:numId w:val="34"/>
        </w:numPr>
        <w:rPr>
          <w:rFonts w:ascii="Open Sans" w:hAnsi="Open Sans" w:cs="Open Sans"/>
          <w:color w:val="auto"/>
        </w:rPr>
      </w:pPr>
      <w:r w:rsidRPr="001E2809">
        <w:rPr>
          <w:rFonts w:ascii="Open Sans" w:hAnsi="Open Sans" w:cs="Open Sans"/>
          <w:color w:val="auto"/>
        </w:rPr>
        <w:t>Sonority: guitar, solo voice, vocal harmony, mandolin, double bass, ukulele, fiddle, xylophone Texture: accompanied melody, contrapuntal movement in instruments</w:t>
      </w:r>
    </w:p>
    <w:p w14:paraId="715689AC" w14:textId="77777777" w:rsidR="001E2809" w:rsidRPr="00C44DB3" w:rsidRDefault="001E2809" w:rsidP="001E2809">
      <w:pPr>
        <w:pStyle w:val="ListParagraph"/>
        <w:numPr>
          <w:ilvl w:val="0"/>
          <w:numId w:val="34"/>
        </w:numPr>
        <w:rPr>
          <w:rFonts w:ascii="Open Sans" w:hAnsi="Open Sans" w:cs="Open Sans"/>
          <w:color w:val="auto"/>
          <w:lang w:val="it-IT"/>
        </w:rPr>
      </w:pPr>
      <w:r w:rsidRPr="00C44DB3">
        <w:rPr>
          <w:rFonts w:ascii="Open Sans" w:hAnsi="Open Sans" w:cs="Open Sans"/>
          <w:color w:val="auto"/>
          <w:lang w:val="it-IT"/>
        </w:rPr>
        <w:t>Tempo, Metre, Rhythm: andante, 3/4, Dynamics/Articulation: legato, piano, vocal ornamentation</w:t>
      </w:r>
    </w:p>
    <w:p w14:paraId="1234A566" w14:textId="77777777" w:rsidR="000C0AED" w:rsidRPr="001E2809" w:rsidRDefault="000C0AED" w:rsidP="000C0AED">
      <w:pPr>
        <w:rPr>
          <w:rFonts w:ascii="Open Sans" w:hAnsi="Open Sans" w:cs="Open Sans"/>
          <w:lang w:val="it-IT"/>
        </w:rPr>
      </w:pPr>
    </w:p>
    <w:p w14:paraId="08B9EA2A" w14:textId="6AFC1C40"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Area of study </w:t>
      </w:r>
      <w:r w:rsidR="002D50EA">
        <w:rPr>
          <w:rFonts w:ascii="Open Sans Medium" w:eastAsiaTheme="majorEastAsia" w:hAnsi="Open Sans Medium" w:cs="Open Sans Medium"/>
          <w:b/>
          <w:bCs/>
          <w:color w:val="371376"/>
          <w:sz w:val="24"/>
          <w:szCs w:val="28"/>
        </w:rPr>
        <w:t>4 (AoS4)</w:t>
      </w:r>
    </w:p>
    <w:p w14:paraId="5AC9106A" w14:textId="77777777" w:rsidR="001E2809" w:rsidRPr="001E2809" w:rsidRDefault="001E2809" w:rsidP="001E2809">
      <w:pPr>
        <w:pStyle w:val="ListParagraph"/>
        <w:numPr>
          <w:ilvl w:val="0"/>
          <w:numId w:val="34"/>
        </w:numPr>
        <w:rPr>
          <w:rFonts w:ascii="Open Sans" w:hAnsi="Open Sans" w:cs="Open Sans"/>
          <w:color w:val="auto"/>
        </w:rPr>
      </w:pPr>
      <w:r w:rsidRPr="001E2809">
        <w:rPr>
          <w:rFonts w:ascii="Open Sans" w:hAnsi="Open Sans" w:cs="Open Sans"/>
          <w:color w:val="auto"/>
        </w:rPr>
        <w:t>Melody: chromatic, motifs, ornamentation Harmony: consonance, dissonance Tonality: minor, modal</w:t>
      </w:r>
    </w:p>
    <w:p w14:paraId="6E87A080" w14:textId="77777777" w:rsidR="001E2809" w:rsidRPr="001E2809" w:rsidRDefault="001E2809" w:rsidP="001E2809">
      <w:pPr>
        <w:pStyle w:val="ListParagraph"/>
        <w:numPr>
          <w:ilvl w:val="0"/>
          <w:numId w:val="34"/>
        </w:numPr>
        <w:rPr>
          <w:rFonts w:ascii="Open Sans" w:hAnsi="Open Sans" w:cs="Open Sans"/>
          <w:color w:val="auto"/>
        </w:rPr>
      </w:pPr>
      <w:r w:rsidRPr="001E2809">
        <w:rPr>
          <w:rFonts w:ascii="Open Sans" w:hAnsi="Open Sans" w:cs="Open Sans"/>
          <w:color w:val="auto"/>
        </w:rPr>
        <w:t>Sonority: orchestral timbres</w:t>
      </w:r>
    </w:p>
    <w:p w14:paraId="64254137" w14:textId="77777777" w:rsidR="001E2809" w:rsidRPr="00C44DB3" w:rsidRDefault="001E2809" w:rsidP="001E2809">
      <w:pPr>
        <w:pStyle w:val="ListParagraph"/>
        <w:numPr>
          <w:ilvl w:val="0"/>
          <w:numId w:val="34"/>
        </w:numPr>
        <w:rPr>
          <w:rFonts w:ascii="Open Sans" w:hAnsi="Open Sans" w:cs="Open Sans"/>
          <w:color w:val="auto"/>
          <w:lang w:val="it-IT"/>
        </w:rPr>
      </w:pPr>
      <w:r w:rsidRPr="00C44DB3">
        <w:rPr>
          <w:rFonts w:ascii="Open Sans" w:hAnsi="Open Sans" w:cs="Open Sans"/>
          <w:color w:val="auto"/>
          <w:lang w:val="it-IT"/>
        </w:rPr>
        <w:t>Texture: imitative, fugal, contrapuntal Structure: sonata allegro</w:t>
      </w:r>
    </w:p>
    <w:p w14:paraId="0443B86C" w14:textId="77777777" w:rsidR="001E2809" w:rsidRPr="001E2809" w:rsidRDefault="001E2809" w:rsidP="001E2809">
      <w:pPr>
        <w:pStyle w:val="ListParagraph"/>
        <w:numPr>
          <w:ilvl w:val="0"/>
          <w:numId w:val="34"/>
        </w:numPr>
        <w:rPr>
          <w:rFonts w:ascii="Open Sans" w:hAnsi="Open Sans" w:cs="Open Sans"/>
          <w:color w:val="auto"/>
        </w:rPr>
      </w:pPr>
      <w:r w:rsidRPr="001E2809">
        <w:rPr>
          <w:rFonts w:ascii="Open Sans" w:hAnsi="Open Sans" w:cs="Open Sans"/>
          <w:color w:val="auto"/>
        </w:rPr>
        <w:t>Tempo, Metre, Rhythm: syncopation, allegro, changing metre</w:t>
      </w:r>
    </w:p>
    <w:p w14:paraId="7FDE170E" w14:textId="2FE57745" w:rsidR="001E2809" w:rsidRPr="001E2809" w:rsidRDefault="001E2809" w:rsidP="001E2809">
      <w:pPr>
        <w:rPr>
          <w:rFonts w:ascii="Open Sans" w:hAnsi="Open Sans" w:cs="Open Sans"/>
        </w:rPr>
        <w:sectPr w:rsidR="001E2809" w:rsidRPr="001E2809" w:rsidSect="00A41605">
          <w:headerReference w:type="default" r:id="rId8"/>
          <w:footerReference w:type="default" r:id="rId9"/>
          <w:headerReference w:type="first" r:id="rId10"/>
          <w:footerReference w:type="first" r:id="rId11"/>
          <w:type w:val="continuous"/>
          <w:pgSz w:w="11906" w:h="16838" w:code="9"/>
          <w:pgMar w:top="1134" w:right="1134" w:bottom="1134" w:left="1134" w:header="850" w:footer="170" w:gutter="0"/>
          <w:cols w:space="708"/>
          <w:titlePg/>
          <w:docGrid w:linePitch="360"/>
        </w:sectPr>
      </w:pPr>
    </w:p>
    <w:p w14:paraId="196B1734" w14:textId="095D5585" w:rsidR="000C0AED" w:rsidRPr="000C0AED" w:rsidRDefault="000C0AED" w:rsidP="000C0AED">
      <w:pPr>
        <w:rPr>
          <w:rFonts w:ascii="Open Sans Medium" w:eastAsiaTheme="majorEastAsia" w:hAnsi="Open Sans Medium" w:cs="Open Sans Medium"/>
          <w:b/>
          <w:bCs/>
          <w:color w:val="371376"/>
          <w:sz w:val="28"/>
          <w:szCs w:val="32"/>
        </w:rPr>
      </w:pPr>
      <w:r w:rsidRPr="000C0AED">
        <w:rPr>
          <w:rFonts w:ascii="Open Sans Medium" w:eastAsiaTheme="majorEastAsia" w:hAnsi="Open Sans Medium" w:cs="Open Sans Medium"/>
          <w:b/>
          <w:bCs/>
          <w:color w:val="371376"/>
          <w:sz w:val="28"/>
          <w:szCs w:val="32"/>
        </w:rPr>
        <w:lastRenderedPageBreak/>
        <w:t>Duration of scheme of work: 5 weeks</w:t>
      </w:r>
    </w:p>
    <w:p w14:paraId="11954B0F" w14:textId="77777777" w:rsidR="000C0AED" w:rsidRPr="000C0AED" w:rsidRDefault="000C0AED" w:rsidP="000C0AED">
      <w:pPr>
        <w:rPr>
          <w:rFonts w:ascii="Open Sans Medium" w:eastAsiaTheme="majorEastAsia" w:hAnsi="Open Sans Medium" w:cs="Open Sans Medium"/>
          <w:b/>
          <w:bCs/>
          <w:color w:val="371376"/>
          <w:sz w:val="24"/>
          <w:szCs w:val="28"/>
        </w:rPr>
      </w:pPr>
    </w:p>
    <w:p w14:paraId="3C65D8FE" w14:textId="7197B8B3"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Week 1: </w:t>
      </w:r>
      <w:r w:rsidR="001E2809" w:rsidRPr="001E2809">
        <w:rPr>
          <w:rFonts w:ascii="Open Sans Medium" w:eastAsiaTheme="majorEastAsia" w:hAnsi="Open Sans Medium" w:cs="Open Sans Medium"/>
          <w:b/>
          <w:bCs/>
          <w:color w:val="371376"/>
          <w:sz w:val="24"/>
          <w:szCs w:val="28"/>
        </w:rPr>
        <w:t>Homophonic Texture in the Baroque (AoS1)</w:t>
      </w:r>
    </w:p>
    <w:p w14:paraId="199DC2CB" w14:textId="77777777" w:rsidR="001E2809" w:rsidRPr="001E2809" w:rsidRDefault="001E2809" w:rsidP="001E2809">
      <w:pPr>
        <w:pStyle w:val="ListParagraph"/>
        <w:numPr>
          <w:ilvl w:val="0"/>
          <w:numId w:val="36"/>
        </w:numPr>
        <w:rPr>
          <w:rFonts w:ascii="Open Sans" w:hAnsi="Open Sans" w:cs="Open Sans"/>
          <w:color w:val="auto"/>
        </w:rPr>
      </w:pPr>
      <w:r w:rsidRPr="001E2809">
        <w:rPr>
          <w:rFonts w:ascii="Open Sans" w:hAnsi="Open Sans" w:cs="Open Sans"/>
          <w:color w:val="auto"/>
        </w:rPr>
        <w:t xml:space="preserve">Listen to and evaluate the opening choral (homophonic) section in Handel’s </w:t>
      </w:r>
      <w:r w:rsidRPr="001E2809">
        <w:rPr>
          <w:rFonts w:ascii="Open Sans" w:hAnsi="Open Sans" w:cs="Open Sans"/>
          <w:i/>
          <w:iCs/>
          <w:color w:val="auto"/>
        </w:rPr>
        <w:t>Zadok the Priest.</w:t>
      </w:r>
    </w:p>
    <w:p w14:paraId="5446A609" w14:textId="4E4B4E22" w:rsidR="001E2809" w:rsidRPr="001E2809" w:rsidRDefault="001E2809" w:rsidP="001E2809">
      <w:pPr>
        <w:pStyle w:val="ListParagraph"/>
        <w:numPr>
          <w:ilvl w:val="0"/>
          <w:numId w:val="36"/>
        </w:numPr>
        <w:rPr>
          <w:rFonts w:ascii="Open Sans" w:hAnsi="Open Sans" w:cs="Open Sans"/>
          <w:color w:val="auto"/>
        </w:rPr>
      </w:pPr>
      <w:r w:rsidRPr="001E2809">
        <w:rPr>
          <w:rFonts w:ascii="Open Sans" w:hAnsi="Open Sans" w:cs="Open Sans"/>
          <w:color w:val="auto"/>
        </w:rPr>
        <w:t>Performance</w:t>
      </w:r>
      <w:r>
        <w:rPr>
          <w:rFonts w:ascii="Open Sans" w:hAnsi="Open Sans" w:cs="Open Sans"/>
          <w:color w:val="auto"/>
        </w:rPr>
        <w:t>:</w:t>
      </w:r>
      <w:r w:rsidRPr="001E2809">
        <w:rPr>
          <w:rFonts w:ascii="Open Sans" w:hAnsi="Open Sans" w:cs="Open Sans"/>
          <w:color w:val="auto"/>
        </w:rPr>
        <w:t xml:space="preserve"> class performance of the same section either by ear or teacher arrangement.</w:t>
      </w:r>
    </w:p>
    <w:p w14:paraId="355C7B44" w14:textId="0A82763D" w:rsidR="001E2809" w:rsidRPr="001E2809" w:rsidRDefault="001E2809" w:rsidP="001E2809">
      <w:pPr>
        <w:pStyle w:val="ListParagraph"/>
        <w:numPr>
          <w:ilvl w:val="0"/>
          <w:numId w:val="36"/>
        </w:numPr>
        <w:rPr>
          <w:rFonts w:ascii="Open Sans" w:hAnsi="Open Sans" w:cs="Open Sans"/>
          <w:color w:val="auto"/>
        </w:rPr>
      </w:pPr>
      <w:r w:rsidRPr="001E2809">
        <w:rPr>
          <w:rFonts w:ascii="Open Sans" w:hAnsi="Open Sans" w:cs="Open Sans"/>
          <w:color w:val="auto"/>
        </w:rPr>
        <w:t>Composing</w:t>
      </w:r>
      <w:r>
        <w:rPr>
          <w:rFonts w:ascii="Open Sans" w:hAnsi="Open Sans" w:cs="Open Sans"/>
          <w:color w:val="auto"/>
        </w:rPr>
        <w:t>:</w:t>
      </w:r>
      <w:r w:rsidRPr="001E2809">
        <w:rPr>
          <w:rFonts w:ascii="Open Sans" w:hAnsi="Open Sans" w:cs="Open Sans"/>
          <w:color w:val="auto"/>
        </w:rPr>
        <w:t xml:space="preserve"> vocal/instrumental chordal/homophonic writing.</w:t>
      </w:r>
    </w:p>
    <w:p w14:paraId="251DEBE1" w14:textId="77777777" w:rsidR="000C0AED" w:rsidRPr="000C0AED" w:rsidRDefault="000C0AED" w:rsidP="000C0AED">
      <w:pPr>
        <w:rPr>
          <w:rFonts w:ascii="Open Sans" w:hAnsi="Open Sans" w:cs="Open Sans"/>
        </w:rPr>
      </w:pPr>
    </w:p>
    <w:p w14:paraId="671AFFA0" w14:textId="49538FA1" w:rsidR="001E2809" w:rsidRDefault="000C0AED" w:rsidP="001E2809">
      <w:pPr>
        <w:rPr>
          <w:rFonts w:ascii="Open Sans" w:hAnsi="Open Sans" w:cs="Open Sans"/>
          <w:szCs w:val="22"/>
        </w:rPr>
      </w:pPr>
      <w:r w:rsidRPr="000C0AED">
        <w:rPr>
          <w:rFonts w:ascii="Open Sans Medium" w:eastAsiaTheme="majorEastAsia" w:hAnsi="Open Sans Medium" w:cs="Open Sans Medium"/>
          <w:b/>
          <w:bCs/>
          <w:color w:val="371376"/>
          <w:sz w:val="24"/>
          <w:szCs w:val="28"/>
        </w:rPr>
        <w:t xml:space="preserve">Week 2: </w:t>
      </w:r>
      <w:r w:rsidR="001E2809" w:rsidRPr="001E2809">
        <w:rPr>
          <w:rFonts w:ascii="Open Sans Medium" w:eastAsiaTheme="majorEastAsia" w:hAnsi="Open Sans Medium" w:cs="Open Sans Medium"/>
          <w:b/>
          <w:bCs/>
          <w:color w:val="371376"/>
          <w:sz w:val="24"/>
          <w:szCs w:val="28"/>
        </w:rPr>
        <w:t>Accompanied Melody texture in Folk (AoS3)</w:t>
      </w:r>
    </w:p>
    <w:p w14:paraId="27DA97EE" w14:textId="77777777" w:rsidR="001E2809" w:rsidRPr="001E2809" w:rsidRDefault="001E2809" w:rsidP="001E2809">
      <w:pPr>
        <w:pStyle w:val="ListParagraph"/>
        <w:numPr>
          <w:ilvl w:val="0"/>
          <w:numId w:val="36"/>
        </w:numPr>
        <w:rPr>
          <w:rFonts w:ascii="Open Sans" w:hAnsi="Open Sans" w:cs="Open Sans"/>
          <w:color w:val="auto"/>
        </w:rPr>
      </w:pPr>
      <w:r w:rsidRPr="001E2809">
        <w:rPr>
          <w:rFonts w:ascii="Open Sans" w:hAnsi="Open Sans" w:cs="Open Sans"/>
          <w:color w:val="auto"/>
        </w:rPr>
        <w:t xml:space="preserve">Listen to and evaluate Kate </w:t>
      </w:r>
      <w:proofErr w:type="spellStart"/>
      <w:r w:rsidRPr="001E2809">
        <w:rPr>
          <w:rFonts w:ascii="Open Sans" w:hAnsi="Open Sans" w:cs="Open Sans"/>
          <w:color w:val="auto"/>
        </w:rPr>
        <w:t>Rusby’s</w:t>
      </w:r>
      <w:proofErr w:type="spellEnd"/>
      <w:r w:rsidRPr="001E2809">
        <w:rPr>
          <w:rFonts w:ascii="Open Sans" w:hAnsi="Open Sans" w:cs="Open Sans"/>
          <w:color w:val="auto"/>
        </w:rPr>
        <w:t xml:space="preserve"> </w:t>
      </w:r>
      <w:r w:rsidRPr="001E2809">
        <w:rPr>
          <w:rFonts w:ascii="Open Sans" w:hAnsi="Open Sans" w:cs="Open Sans"/>
          <w:i/>
          <w:iCs/>
          <w:color w:val="auto"/>
        </w:rPr>
        <w:t>Who will sing me Lullabies</w:t>
      </w:r>
      <w:r w:rsidRPr="001E2809">
        <w:rPr>
          <w:rFonts w:ascii="Open Sans" w:hAnsi="Open Sans" w:cs="Open Sans"/>
          <w:color w:val="auto"/>
        </w:rPr>
        <w:t>.</w:t>
      </w:r>
    </w:p>
    <w:p w14:paraId="080349E0" w14:textId="77777777" w:rsidR="001E2809" w:rsidRPr="001E2809" w:rsidRDefault="001E2809" w:rsidP="001E2809">
      <w:pPr>
        <w:pStyle w:val="ListParagraph"/>
        <w:numPr>
          <w:ilvl w:val="0"/>
          <w:numId w:val="36"/>
        </w:numPr>
        <w:rPr>
          <w:rFonts w:ascii="Open Sans" w:hAnsi="Open Sans" w:cs="Open Sans"/>
          <w:color w:val="auto"/>
        </w:rPr>
      </w:pPr>
      <w:r w:rsidRPr="001E2809">
        <w:rPr>
          <w:rFonts w:ascii="Open Sans" w:hAnsi="Open Sans" w:cs="Open Sans"/>
          <w:color w:val="auto"/>
        </w:rPr>
        <w:t>Class performance of the song, teacher/student accompaniment.</w:t>
      </w:r>
    </w:p>
    <w:p w14:paraId="0135C3A3" w14:textId="5C9488DE" w:rsidR="001E2809" w:rsidRPr="001E2809" w:rsidRDefault="001E2809" w:rsidP="001E2809">
      <w:pPr>
        <w:pStyle w:val="ListParagraph"/>
        <w:numPr>
          <w:ilvl w:val="0"/>
          <w:numId w:val="36"/>
        </w:numPr>
        <w:rPr>
          <w:rFonts w:ascii="Open Sans" w:hAnsi="Open Sans" w:cs="Open Sans"/>
          <w:color w:val="auto"/>
        </w:rPr>
      </w:pPr>
      <w:r w:rsidRPr="001E2809">
        <w:rPr>
          <w:rFonts w:ascii="Open Sans" w:hAnsi="Open Sans" w:cs="Open Sans"/>
          <w:color w:val="auto"/>
        </w:rPr>
        <w:t>Composing</w:t>
      </w:r>
      <w:r w:rsidR="00817589">
        <w:rPr>
          <w:rFonts w:ascii="Open Sans" w:hAnsi="Open Sans" w:cs="Open Sans"/>
          <w:color w:val="auto"/>
        </w:rPr>
        <w:t>: l</w:t>
      </w:r>
      <w:r w:rsidRPr="001E2809">
        <w:rPr>
          <w:rFonts w:ascii="Open Sans" w:hAnsi="Open Sans" w:cs="Open Sans"/>
          <w:color w:val="auto"/>
        </w:rPr>
        <w:t>ive or tech instrumental/vocal melodic composition. 16 bar melodic writing, balanced phrases, ¾ time.</w:t>
      </w:r>
    </w:p>
    <w:p w14:paraId="746AD11E" w14:textId="77777777" w:rsidR="000C0AED" w:rsidRPr="000C0AED" w:rsidRDefault="000C0AED" w:rsidP="000C0AED">
      <w:pPr>
        <w:rPr>
          <w:rFonts w:ascii="Open Sans" w:hAnsi="Open Sans" w:cs="Open Sans"/>
        </w:rPr>
      </w:pPr>
    </w:p>
    <w:p w14:paraId="40749967" w14:textId="6884E4AD"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Week 3: </w:t>
      </w:r>
      <w:r w:rsidR="001E2809" w:rsidRPr="001E2809">
        <w:rPr>
          <w:rFonts w:ascii="Open Sans Medium" w:eastAsiaTheme="majorEastAsia" w:hAnsi="Open Sans Medium" w:cs="Open Sans Medium"/>
          <w:b/>
          <w:bCs/>
          <w:color w:val="371376"/>
          <w:sz w:val="24"/>
          <w:szCs w:val="28"/>
        </w:rPr>
        <w:t>Accompanied Melody texture in Pop (AoS2)</w:t>
      </w:r>
    </w:p>
    <w:p w14:paraId="5E61AB39" w14:textId="77777777" w:rsidR="001E2809" w:rsidRPr="001E2809" w:rsidRDefault="001E2809" w:rsidP="001E2809">
      <w:pPr>
        <w:pStyle w:val="ListParagraph"/>
        <w:numPr>
          <w:ilvl w:val="0"/>
          <w:numId w:val="36"/>
        </w:numPr>
        <w:rPr>
          <w:rFonts w:ascii="Open Sans" w:hAnsi="Open Sans" w:cs="Open Sans"/>
          <w:color w:val="auto"/>
        </w:rPr>
      </w:pPr>
      <w:r w:rsidRPr="001E2809">
        <w:rPr>
          <w:rFonts w:ascii="Open Sans" w:hAnsi="Open Sans" w:cs="Open Sans"/>
          <w:color w:val="auto"/>
        </w:rPr>
        <w:t xml:space="preserve">Listen to and evaluate Coldplay’s </w:t>
      </w:r>
      <w:r w:rsidRPr="00817589">
        <w:rPr>
          <w:rFonts w:ascii="Open Sans" w:hAnsi="Open Sans" w:cs="Open Sans"/>
          <w:i/>
          <w:iCs/>
          <w:color w:val="auto"/>
        </w:rPr>
        <w:t>Clocks</w:t>
      </w:r>
      <w:r w:rsidRPr="001E2809">
        <w:rPr>
          <w:rFonts w:ascii="Open Sans" w:hAnsi="Open Sans" w:cs="Open Sans"/>
          <w:color w:val="auto"/>
        </w:rPr>
        <w:t>.</w:t>
      </w:r>
    </w:p>
    <w:p w14:paraId="63F29454" w14:textId="3D252550" w:rsidR="001E2809" w:rsidRPr="001E2809" w:rsidRDefault="001E2809" w:rsidP="001E2809">
      <w:pPr>
        <w:pStyle w:val="ListParagraph"/>
        <w:numPr>
          <w:ilvl w:val="0"/>
          <w:numId w:val="36"/>
        </w:numPr>
        <w:rPr>
          <w:rFonts w:ascii="Open Sans" w:hAnsi="Open Sans" w:cs="Open Sans"/>
          <w:color w:val="auto"/>
        </w:rPr>
      </w:pPr>
      <w:r w:rsidRPr="001E2809">
        <w:rPr>
          <w:rFonts w:ascii="Open Sans" w:hAnsi="Open Sans" w:cs="Open Sans"/>
          <w:color w:val="auto"/>
        </w:rPr>
        <w:t>Performing</w:t>
      </w:r>
      <w:r w:rsidR="00817589">
        <w:rPr>
          <w:rFonts w:ascii="Open Sans" w:hAnsi="Open Sans" w:cs="Open Sans"/>
          <w:color w:val="auto"/>
        </w:rPr>
        <w:t>:</w:t>
      </w:r>
      <w:r w:rsidRPr="001E2809">
        <w:rPr>
          <w:rFonts w:ascii="Open Sans" w:hAnsi="Open Sans" w:cs="Open Sans"/>
          <w:color w:val="auto"/>
        </w:rPr>
        <w:t xml:space="preserve"> technology performance of </w:t>
      </w:r>
      <w:r w:rsidRPr="00817589">
        <w:rPr>
          <w:rFonts w:ascii="Open Sans" w:hAnsi="Open Sans" w:cs="Open Sans"/>
          <w:i/>
          <w:iCs/>
          <w:color w:val="auto"/>
        </w:rPr>
        <w:t>Clocks</w:t>
      </w:r>
      <w:r w:rsidRPr="001E2809">
        <w:rPr>
          <w:rFonts w:ascii="Open Sans" w:hAnsi="Open Sans" w:cs="Open Sans"/>
          <w:color w:val="auto"/>
        </w:rPr>
        <w:t>.</w:t>
      </w:r>
    </w:p>
    <w:p w14:paraId="6C31468F" w14:textId="25A1FB20" w:rsidR="001E2809" w:rsidRPr="001E2809" w:rsidRDefault="001E2809" w:rsidP="001E2809">
      <w:pPr>
        <w:pStyle w:val="ListParagraph"/>
        <w:numPr>
          <w:ilvl w:val="0"/>
          <w:numId w:val="36"/>
        </w:numPr>
        <w:rPr>
          <w:rFonts w:ascii="Open Sans" w:hAnsi="Open Sans" w:cs="Open Sans"/>
          <w:color w:val="auto"/>
        </w:rPr>
      </w:pPr>
      <w:r w:rsidRPr="001E2809">
        <w:rPr>
          <w:rFonts w:ascii="Open Sans" w:hAnsi="Open Sans" w:cs="Open Sans"/>
          <w:color w:val="auto"/>
        </w:rPr>
        <w:t>Composing task</w:t>
      </w:r>
      <w:r w:rsidR="00817589">
        <w:rPr>
          <w:rFonts w:ascii="Open Sans" w:hAnsi="Open Sans" w:cs="Open Sans"/>
          <w:color w:val="auto"/>
        </w:rPr>
        <w:t>: v</w:t>
      </w:r>
      <w:r w:rsidRPr="001E2809">
        <w:rPr>
          <w:rFonts w:ascii="Open Sans" w:hAnsi="Open Sans" w:cs="Open Sans"/>
          <w:color w:val="auto"/>
        </w:rPr>
        <w:t>ocal and or melodic writing above a 2/3 chord pattern of broken chords.</w:t>
      </w:r>
    </w:p>
    <w:p w14:paraId="38E77BDB" w14:textId="77777777" w:rsidR="000C0AED" w:rsidRPr="000C0AED" w:rsidRDefault="000C0AED" w:rsidP="000C0AED">
      <w:pPr>
        <w:rPr>
          <w:rFonts w:ascii="Open Sans" w:hAnsi="Open Sans" w:cs="Open Sans"/>
        </w:rPr>
      </w:pPr>
    </w:p>
    <w:p w14:paraId="22A19B0A" w14:textId="77777777" w:rsidR="001E2809" w:rsidRDefault="000C0AED" w:rsidP="001E2809">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Week 4: </w:t>
      </w:r>
      <w:r w:rsidR="001E2809" w:rsidRPr="001E2809">
        <w:rPr>
          <w:rFonts w:ascii="Open Sans Medium" w:eastAsiaTheme="majorEastAsia" w:hAnsi="Open Sans Medium" w:cs="Open Sans Medium"/>
          <w:b/>
          <w:bCs/>
          <w:color w:val="371376"/>
          <w:sz w:val="24"/>
          <w:szCs w:val="28"/>
        </w:rPr>
        <w:t>Contrapuntal Texture in Rock. (AoS2)</w:t>
      </w:r>
    </w:p>
    <w:p w14:paraId="545BAAE2" w14:textId="277DDD5A" w:rsidR="001E2809" w:rsidRPr="001E2809" w:rsidRDefault="001E2809" w:rsidP="001E2809">
      <w:pPr>
        <w:pStyle w:val="ListParagraph"/>
        <w:numPr>
          <w:ilvl w:val="0"/>
          <w:numId w:val="36"/>
        </w:numPr>
        <w:rPr>
          <w:rFonts w:ascii="Open Sans" w:hAnsi="Open Sans" w:cs="Open Sans"/>
          <w:color w:val="auto"/>
        </w:rPr>
      </w:pPr>
      <w:r w:rsidRPr="001E2809">
        <w:rPr>
          <w:rFonts w:ascii="Open Sans" w:hAnsi="Open Sans" w:cs="Open Sans"/>
          <w:color w:val="auto"/>
        </w:rPr>
        <w:t xml:space="preserve">Listen to and evaluate the </w:t>
      </w:r>
      <w:r w:rsidRPr="00817589">
        <w:rPr>
          <w:rFonts w:ascii="Open Sans" w:hAnsi="Open Sans" w:cs="Open Sans"/>
          <w:i/>
          <w:iCs/>
          <w:color w:val="auto"/>
        </w:rPr>
        <w:t>On Reflection</w:t>
      </w:r>
      <w:r w:rsidRPr="001E2809">
        <w:rPr>
          <w:rFonts w:ascii="Open Sans" w:hAnsi="Open Sans" w:cs="Open Sans"/>
          <w:color w:val="auto"/>
        </w:rPr>
        <w:t xml:space="preserve"> by Gentle Giant (Progressive Rock)….preferably YouTube version live 1978, reflecting on contrasting homophonic/contrapuntal textures.</w:t>
      </w:r>
    </w:p>
    <w:p w14:paraId="5BB788ED" w14:textId="37878625" w:rsidR="001E2809" w:rsidRPr="001E2809" w:rsidRDefault="001E2809" w:rsidP="001E2809">
      <w:pPr>
        <w:pStyle w:val="ListParagraph"/>
        <w:numPr>
          <w:ilvl w:val="0"/>
          <w:numId w:val="36"/>
        </w:numPr>
        <w:rPr>
          <w:rFonts w:ascii="Open Sans" w:hAnsi="Open Sans" w:cs="Open Sans"/>
          <w:color w:val="auto"/>
        </w:rPr>
      </w:pPr>
      <w:r w:rsidRPr="001E2809">
        <w:rPr>
          <w:rFonts w:ascii="Open Sans" w:hAnsi="Open Sans" w:cs="Open Sans"/>
          <w:color w:val="auto"/>
        </w:rPr>
        <w:t>Performance</w:t>
      </w:r>
      <w:r w:rsidR="00817589">
        <w:rPr>
          <w:rFonts w:ascii="Open Sans" w:hAnsi="Open Sans" w:cs="Open Sans"/>
          <w:color w:val="auto"/>
        </w:rPr>
        <w:t>:</w:t>
      </w:r>
      <w:r w:rsidRPr="001E2809">
        <w:rPr>
          <w:rFonts w:ascii="Open Sans" w:hAnsi="Open Sans" w:cs="Open Sans"/>
          <w:color w:val="auto"/>
        </w:rPr>
        <w:t xml:space="preserve"> students to improvise instrumental/vocal homophonic textures to a given chord sequence.</w:t>
      </w:r>
    </w:p>
    <w:p w14:paraId="2B0CCA5C" w14:textId="209B3579" w:rsidR="001E2809" w:rsidRPr="001E2809" w:rsidRDefault="001E2809" w:rsidP="001E2809">
      <w:pPr>
        <w:pStyle w:val="ListParagraph"/>
        <w:numPr>
          <w:ilvl w:val="0"/>
          <w:numId w:val="36"/>
        </w:numPr>
        <w:rPr>
          <w:rFonts w:ascii="Open Sans" w:hAnsi="Open Sans" w:cs="Open Sans"/>
          <w:color w:val="auto"/>
        </w:rPr>
      </w:pPr>
      <w:r w:rsidRPr="001E2809">
        <w:rPr>
          <w:rFonts w:ascii="Open Sans" w:hAnsi="Open Sans" w:cs="Open Sans"/>
          <w:color w:val="auto"/>
        </w:rPr>
        <w:t>Composing tasks</w:t>
      </w:r>
      <w:r w:rsidR="00817589">
        <w:rPr>
          <w:rFonts w:ascii="Open Sans" w:hAnsi="Open Sans" w:cs="Open Sans"/>
          <w:color w:val="auto"/>
        </w:rPr>
        <w:t>:</w:t>
      </w:r>
      <w:r w:rsidRPr="001E2809">
        <w:rPr>
          <w:rFonts w:ascii="Open Sans" w:hAnsi="Open Sans" w:cs="Open Sans"/>
          <w:color w:val="auto"/>
        </w:rPr>
        <w:t xml:space="preserve"> vocal/instrumental melodic </w:t>
      </w:r>
      <w:proofErr w:type="spellStart"/>
      <w:r w:rsidRPr="001E2809">
        <w:rPr>
          <w:rFonts w:ascii="Open Sans" w:hAnsi="Open Sans" w:cs="Open Sans"/>
          <w:color w:val="auto"/>
        </w:rPr>
        <w:t>canonic</w:t>
      </w:r>
      <w:proofErr w:type="spellEnd"/>
      <w:r w:rsidRPr="001E2809">
        <w:rPr>
          <w:rFonts w:ascii="Open Sans" w:hAnsi="Open Sans" w:cs="Open Sans"/>
          <w:color w:val="auto"/>
        </w:rPr>
        <w:t xml:space="preserve"> writing.</w:t>
      </w:r>
    </w:p>
    <w:p w14:paraId="19A3F83D" w14:textId="77777777" w:rsidR="000C0AED" w:rsidRPr="000C0AED" w:rsidRDefault="000C0AED" w:rsidP="000C0AED">
      <w:pPr>
        <w:rPr>
          <w:rFonts w:ascii="Open Sans" w:hAnsi="Open Sans" w:cs="Open Sans"/>
        </w:rPr>
      </w:pPr>
    </w:p>
    <w:p w14:paraId="1F903365" w14:textId="6C00951C" w:rsidR="000C0AED" w:rsidRPr="000C0AED" w:rsidRDefault="000C0AED" w:rsidP="001E2809">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Week 5: </w:t>
      </w:r>
      <w:r w:rsidR="001E2809" w:rsidRPr="001E2809">
        <w:rPr>
          <w:rFonts w:ascii="Open Sans Medium" w:eastAsiaTheme="majorEastAsia" w:hAnsi="Open Sans Medium" w:cs="Open Sans Medium"/>
          <w:b/>
          <w:bCs/>
          <w:color w:val="371376"/>
          <w:sz w:val="24"/>
          <w:szCs w:val="28"/>
        </w:rPr>
        <w:t>Contrapuntal Texture in 2Oth century orchestral (AoS4)</w:t>
      </w:r>
    </w:p>
    <w:bookmarkEnd w:id="2"/>
    <w:p w14:paraId="45EEB66F" w14:textId="77777777" w:rsidR="001E2809" w:rsidRPr="001E2809" w:rsidRDefault="001E2809" w:rsidP="001E2809">
      <w:pPr>
        <w:pStyle w:val="ListParagraph"/>
        <w:numPr>
          <w:ilvl w:val="0"/>
          <w:numId w:val="36"/>
        </w:numPr>
        <w:rPr>
          <w:rFonts w:ascii="Open Sans" w:hAnsi="Open Sans" w:cs="Open Sans"/>
          <w:color w:val="auto"/>
        </w:rPr>
      </w:pPr>
      <w:r w:rsidRPr="001E2809">
        <w:rPr>
          <w:rFonts w:ascii="Open Sans" w:hAnsi="Open Sans" w:cs="Open Sans"/>
          <w:color w:val="auto"/>
        </w:rPr>
        <w:t xml:space="preserve">Listen to and evaluate the finale from Bartok’s </w:t>
      </w:r>
      <w:r w:rsidRPr="00817589">
        <w:rPr>
          <w:rFonts w:ascii="Open Sans" w:hAnsi="Open Sans" w:cs="Open Sans"/>
          <w:i/>
          <w:iCs/>
          <w:color w:val="auto"/>
        </w:rPr>
        <w:t>Concerto for Orchestra</w:t>
      </w:r>
      <w:r w:rsidRPr="001E2809">
        <w:rPr>
          <w:rFonts w:ascii="Open Sans" w:hAnsi="Open Sans" w:cs="Open Sans"/>
          <w:color w:val="auto"/>
        </w:rPr>
        <w:t xml:space="preserve"> (fugal sections).</w:t>
      </w:r>
    </w:p>
    <w:p w14:paraId="71D99AE9" w14:textId="77777777" w:rsidR="001E2809" w:rsidRPr="001E2809" w:rsidRDefault="001E2809" w:rsidP="001E2809">
      <w:pPr>
        <w:pStyle w:val="ListParagraph"/>
        <w:numPr>
          <w:ilvl w:val="0"/>
          <w:numId w:val="36"/>
        </w:numPr>
        <w:rPr>
          <w:rFonts w:ascii="Open Sans" w:hAnsi="Open Sans" w:cs="Open Sans"/>
          <w:color w:val="auto"/>
        </w:rPr>
      </w:pPr>
      <w:r w:rsidRPr="001E2809">
        <w:rPr>
          <w:rFonts w:ascii="Open Sans" w:hAnsi="Open Sans" w:cs="Open Sans"/>
          <w:color w:val="auto"/>
        </w:rPr>
        <w:t>Whole class/small group melodic performance of teacher prepared chromatic/non-diatonic melodies.</w:t>
      </w:r>
    </w:p>
    <w:p w14:paraId="4418CDA3" w14:textId="7DC2D160" w:rsidR="001E2809" w:rsidRPr="001E2809" w:rsidRDefault="001E2809" w:rsidP="001E2809">
      <w:pPr>
        <w:pStyle w:val="ListParagraph"/>
        <w:numPr>
          <w:ilvl w:val="0"/>
          <w:numId w:val="36"/>
        </w:numPr>
        <w:rPr>
          <w:rFonts w:ascii="Open Sans" w:hAnsi="Open Sans" w:cs="Open Sans"/>
          <w:color w:val="auto"/>
        </w:rPr>
      </w:pPr>
      <w:r w:rsidRPr="001E2809">
        <w:rPr>
          <w:rFonts w:ascii="Open Sans" w:hAnsi="Open Sans" w:cs="Open Sans"/>
          <w:color w:val="auto"/>
        </w:rPr>
        <w:t>Composing</w:t>
      </w:r>
      <w:r w:rsidR="00817589">
        <w:rPr>
          <w:rFonts w:ascii="Open Sans" w:hAnsi="Open Sans" w:cs="Open Sans"/>
          <w:color w:val="auto"/>
        </w:rPr>
        <w:t>:</w:t>
      </w:r>
      <w:r w:rsidRPr="001E2809">
        <w:rPr>
          <w:rFonts w:ascii="Open Sans" w:hAnsi="Open Sans" w:cs="Open Sans"/>
          <w:color w:val="auto"/>
        </w:rPr>
        <w:t xml:space="preserve"> vocal/instrumental imitative wring either diatonic or non-diatonic.</w:t>
      </w:r>
    </w:p>
    <w:p w14:paraId="5D0093AA" w14:textId="77777777" w:rsidR="007744C5" w:rsidRPr="00A41605" w:rsidRDefault="007744C5" w:rsidP="000C0AED"/>
    <w:sectPr w:rsidR="007744C5" w:rsidRPr="00A41605" w:rsidSect="00F906E9">
      <w:headerReference w:type="first" r:id="rId12"/>
      <w:footerReference w:type="first" r:id="rId13"/>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3B7411" w:rsidRDefault="003B7411">
      <w:r>
        <w:separator/>
      </w:r>
    </w:p>
  </w:endnote>
  <w:endnote w:type="continuationSeparator" w:id="0">
    <w:p w14:paraId="764DF694" w14:textId="77777777" w:rsidR="003B7411" w:rsidRDefault="003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embedRegular r:id="rId1" w:subsetted="1" w:fontKey="{8B39AB35-938C-4E0C-961C-87F974E36197}"/>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2" w:fontKey="{D9B2C970-6ECD-4F14-B695-D6166652CF57}"/>
    <w:embedBold r:id="rId3" w:fontKey="{E710295A-E432-41E0-AF1D-446CA9C493FC}"/>
  </w:font>
  <w:font w:name="Calibri Light">
    <w:panose1 w:val="020F0302020204030204"/>
    <w:charset w:val="00"/>
    <w:family w:val="swiss"/>
    <w:pitch w:val="variable"/>
    <w:sig w:usb0="E4002EFF" w:usb1="C000247B" w:usb2="00000009" w:usb3="00000000" w:csb0="000001FF" w:csb1="00000000"/>
  </w:font>
  <w:font w:name="AQA Chevin Pro Medium">
    <w:altName w:val="AQA Chevin Pro Medium"/>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embedRegular r:id="rId4" w:subsetted="1" w:fontKey="{4EBA868E-B69F-4B86-9967-921DE86543BC}"/>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0BE2F3F4-D950-44FA-9E9E-8DD62D6FFFD1}"/>
    <w:embedItalic r:id="rId6" w:fontKey="{5F9C003F-4122-4675-B50E-9A3522071DA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5"/>
      <w:gridCol w:w="853"/>
    </w:tblGrid>
    <w:tr w:rsidR="00F906E9" w14:paraId="4A41F01E" w14:textId="77777777" w:rsidTr="00F906E9">
      <w:trPr>
        <w:trHeight w:hRule="exact" w:val="397"/>
      </w:trPr>
      <w:tc>
        <w:tcPr>
          <w:tcW w:w="8789" w:type="dxa"/>
          <w:hideMark/>
        </w:tcPr>
        <w:p w14:paraId="037C19F3" w14:textId="5197253D" w:rsidR="00F906E9" w:rsidRDefault="00F906E9" w:rsidP="00F906E9">
          <w:pPr>
            <w:pStyle w:val="Footer0"/>
            <w:rPr>
              <w:rFonts w:ascii="Open Sans" w:hAnsi="Open Sans" w:cs="Open Sans"/>
            </w:rPr>
          </w:pPr>
          <w:r>
            <w:rPr>
              <w:rFonts w:ascii="Open Sans" w:hAnsi="Open Sans" w:cs="Open Sans"/>
            </w:rPr>
            <w:t>© 2023 AQA</w:t>
          </w:r>
          <w:r>
            <w:rPr>
              <w:noProof/>
            </w:rPr>
            <w:t xml:space="preserve"> </w:t>
          </w:r>
        </w:p>
      </w:tc>
      <w:tc>
        <w:tcPr>
          <w:tcW w:w="853" w:type="dxa"/>
          <w:hideMark/>
        </w:tcPr>
        <w:p w14:paraId="4AFC4077" w14:textId="77777777" w:rsidR="00F906E9" w:rsidRDefault="00F906E9" w:rsidP="00F906E9">
          <w:pPr>
            <w:pStyle w:val="Footer0"/>
            <w:jc w:val="right"/>
            <w:rPr>
              <w:rFonts w:ascii="Open Sans" w:hAnsi="Open Sans" w:cs="Open Sans"/>
            </w:rPr>
          </w:pPr>
          <w:r>
            <w:rPr>
              <w:rFonts w:ascii="Open Sans" w:hAnsi="Open Sans" w:cs="Open Sans"/>
            </w:rPr>
            <w:fldChar w:fldCharType="begin"/>
          </w:r>
          <w:r>
            <w:rPr>
              <w:rFonts w:ascii="Open Sans" w:hAnsi="Open Sans" w:cs="Open Sans"/>
            </w:rPr>
            <w:instrText xml:space="preserve"> PAGE   \* MERGEFORMAT </w:instrText>
          </w:r>
          <w:r>
            <w:rPr>
              <w:rFonts w:ascii="Open Sans" w:hAnsi="Open Sans" w:cs="Open Sans"/>
            </w:rPr>
            <w:fldChar w:fldCharType="separate"/>
          </w:r>
          <w:r>
            <w:rPr>
              <w:rFonts w:ascii="Open Sans" w:hAnsi="Open Sans" w:cs="Open Sans"/>
              <w:noProof/>
            </w:rPr>
            <w:t>2</w:t>
          </w:r>
          <w:r>
            <w:rPr>
              <w:rFonts w:ascii="Open Sans" w:hAnsi="Open Sans" w:cs="Open Sans"/>
              <w:noProof/>
            </w:rPr>
            <w:fldChar w:fldCharType="end"/>
          </w:r>
          <w:r>
            <w:rPr>
              <w:rFonts w:ascii="Open Sans" w:hAnsi="Open Sans" w:cs="Open Sans"/>
              <w:noProof/>
            </w:rPr>
            <w:t xml:space="preserve"> of </w:t>
          </w:r>
          <w:r>
            <w:rPr>
              <w:rFonts w:ascii="Open Sans" w:hAnsi="Open Sans" w:cs="Open Sans"/>
              <w:noProof/>
            </w:rPr>
            <w:fldChar w:fldCharType="begin"/>
          </w:r>
          <w:r>
            <w:rPr>
              <w:rFonts w:ascii="Open Sans" w:hAnsi="Open Sans" w:cs="Open Sans"/>
              <w:noProof/>
            </w:rPr>
            <w:instrText xml:space="preserve"> NUMPAGES  \* Arabic  \* MERGEFORMAT </w:instrText>
          </w:r>
          <w:r>
            <w:rPr>
              <w:rFonts w:ascii="Open Sans" w:hAnsi="Open Sans" w:cs="Open Sans"/>
              <w:noProof/>
            </w:rPr>
            <w:fldChar w:fldCharType="separate"/>
          </w:r>
          <w:r>
            <w:rPr>
              <w:rFonts w:ascii="Open Sans" w:hAnsi="Open Sans" w:cs="Open Sans"/>
              <w:noProof/>
            </w:rPr>
            <w:t>2</w:t>
          </w:r>
          <w:r>
            <w:rPr>
              <w:rFonts w:ascii="Open Sans" w:hAnsi="Open Sans" w:cs="Open Sans"/>
              <w:noProof/>
            </w:rPr>
            <w:fldChar w:fldCharType="end"/>
          </w:r>
          <w:r>
            <w:rPr>
              <w:rFonts w:ascii="Open Sans" w:hAnsi="Open Sans" w:cs="Open Sans"/>
              <w:noProof/>
            </w:rPr>
            <w:t xml:space="preserve"> </w:t>
          </w:r>
        </w:p>
      </w:tc>
    </w:tr>
  </w:tbl>
  <w:p w14:paraId="53A7BB44" w14:textId="2E7C6B08" w:rsidR="00F906E9" w:rsidRDefault="00F906E9">
    <w:pPr>
      <w:pStyle w:val="Footer"/>
    </w:pPr>
    <w:r>
      <w:rPr>
        <w:noProof/>
      </w:rPr>
      <mc:AlternateContent>
        <mc:Choice Requires="wps">
          <w:drawing>
            <wp:anchor distT="0" distB="0" distL="114300" distR="114300" simplePos="0" relativeHeight="251662336" behindDoc="0" locked="0" layoutInCell="1" allowOverlap="1" wp14:anchorId="3BE4AD40" wp14:editId="1AAB3EFD">
              <wp:simplePos x="0" y="0"/>
              <wp:positionH relativeFrom="column">
                <wp:posOffset>-700644</wp:posOffset>
              </wp:positionH>
              <wp:positionV relativeFrom="paragraph">
                <wp:posOffset>-246380</wp:posOffset>
              </wp:positionV>
              <wp:extent cx="68402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31AAE1"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5.15pt,-19.4pt" to="483.4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pD7wEAADMEAAAOAAAAZHJzL2Uyb0RvYy54bWysU8Fu2zAMvQ/YPwi6L06CNS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" strokeweight=".6pt">
              <v:stroke joinstyle="miter"/>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5"/>
      <w:gridCol w:w="853"/>
    </w:tblGrid>
    <w:tr w:rsidR="00F906E9" w14:paraId="37E02132" w14:textId="77777777" w:rsidTr="00F906E9">
      <w:trPr>
        <w:trHeight w:hRule="exact" w:val="397"/>
      </w:trPr>
      <w:tc>
        <w:tcPr>
          <w:tcW w:w="8789" w:type="dxa"/>
          <w:hideMark/>
        </w:tcPr>
        <w:p w14:paraId="359658E6" w14:textId="7E83061E" w:rsidR="00F906E9" w:rsidRDefault="00F906E9" w:rsidP="00F906E9">
          <w:pPr>
            <w:pStyle w:val="Footer0"/>
            <w:rPr>
              <w:rFonts w:ascii="Open Sans" w:hAnsi="Open Sans" w:cs="Open Sans"/>
            </w:rPr>
          </w:pPr>
          <w:r>
            <w:rPr>
              <w:rFonts w:ascii="Open Sans" w:hAnsi="Open Sans" w:cs="Open Sans"/>
            </w:rPr>
            <w:t>© 2023 AQA</w:t>
          </w:r>
          <w:r>
            <w:rPr>
              <w:noProof/>
            </w:rPr>
            <w:t xml:space="preserve"> </w:t>
          </w:r>
        </w:p>
      </w:tc>
      <w:tc>
        <w:tcPr>
          <w:tcW w:w="853" w:type="dxa"/>
          <w:hideMark/>
        </w:tcPr>
        <w:p w14:paraId="63DD3250" w14:textId="77777777" w:rsidR="00F906E9" w:rsidRDefault="00F906E9" w:rsidP="00F906E9">
          <w:pPr>
            <w:pStyle w:val="Footer0"/>
            <w:jc w:val="right"/>
            <w:rPr>
              <w:rFonts w:ascii="Open Sans" w:hAnsi="Open Sans" w:cs="Open Sans"/>
            </w:rPr>
          </w:pPr>
          <w:r>
            <w:rPr>
              <w:rFonts w:ascii="Open Sans" w:hAnsi="Open Sans" w:cs="Open Sans"/>
            </w:rPr>
            <w:fldChar w:fldCharType="begin"/>
          </w:r>
          <w:r>
            <w:rPr>
              <w:rFonts w:ascii="Open Sans" w:hAnsi="Open Sans" w:cs="Open Sans"/>
            </w:rPr>
            <w:instrText xml:space="preserve"> PAGE   \* MERGEFORMAT </w:instrText>
          </w:r>
          <w:r>
            <w:rPr>
              <w:rFonts w:ascii="Open Sans" w:hAnsi="Open Sans" w:cs="Open Sans"/>
            </w:rPr>
            <w:fldChar w:fldCharType="separate"/>
          </w:r>
          <w:r>
            <w:rPr>
              <w:rFonts w:ascii="Open Sans" w:hAnsi="Open Sans" w:cs="Open Sans"/>
              <w:noProof/>
            </w:rPr>
            <w:t>2</w:t>
          </w:r>
          <w:r>
            <w:rPr>
              <w:rFonts w:ascii="Open Sans" w:hAnsi="Open Sans" w:cs="Open Sans"/>
              <w:noProof/>
            </w:rPr>
            <w:fldChar w:fldCharType="end"/>
          </w:r>
          <w:r>
            <w:rPr>
              <w:rFonts w:ascii="Open Sans" w:hAnsi="Open Sans" w:cs="Open Sans"/>
              <w:noProof/>
            </w:rPr>
            <w:t xml:space="preserve"> of </w:t>
          </w:r>
          <w:r>
            <w:rPr>
              <w:rFonts w:ascii="Open Sans" w:hAnsi="Open Sans" w:cs="Open Sans"/>
              <w:noProof/>
            </w:rPr>
            <w:fldChar w:fldCharType="begin"/>
          </w:r>
          <w:r>
            <w:rPr>
              <w:rFonts w:ascii="Open Sans" w:hAnsi="Open Sans" w:cs="Open Sans"/>
              <w:noProof/>
            </w:rPr>
            <w:instrText xml:space="preserve"> NUMPAGES  \* Arabic  \* MERGEFORMAT </w:instrText>
          </w:r>
          <w:r>
            <w:rPr>
              <w:rFonts w:ascii="Open Sans" w:hAnsi="Open Sans" w:cs="Open Sans"/>
              <w:noProof/>
            </w:rPr>
            <w:fldChar w:fldCharType="separate"/>
          </w:r>
          <w:r>
            <w:rPr>
              <w:rFonts w:ascii="Open Sans" w:hAnsi="Open Sans" w:cs="Open Sans"/>
              <w:noProof/>
            </w:rPr>
            <w:t>2</w:t>
          </w:r>
          <w:r>
            <w:rPr>
              <w:rFonts w:ascii="Open Sans" w:hAnsi="Open Sans" w:cs="Open Sans"/>
              <w:noProof/>
            </w:rPr>
            <w:fldChar w:fldCharType="end"/>
          </w:r>
          <w:r>
            <w:rPr>
              <w:rFonts w:ascii="Open Sans" w:hAnsi="Open Sans" w:cs="Open Sans"/>
              <w:noProof/>
            </w:rPr>
            <w:t xml:space="preserve"> </w:t>
          </w:r>
        </w:p>
      </w:tc>
    </w:tr>
  </w:tbl>
  <w:p w14:paraId="648B6E0B" w14:textId="038EB532" w:rsidR="00F906E9" w:rsidRDefault="00F906E9">
    <w:pPr>
      <w:pStyle w:val="Footer"/>
    </w:pPr>
    <w:r>
      <w:rPr>
        <w:noProof/>
      </w:rPr>
      <mc:AlternateContent>
        <mc:Choice Requires="wps">
          <w:drawing>
            <wp:anchor distT="0" distB="0" distL="114300" distR="114300" simplePos="0" relativeHeight="251660288" behindDoc="0" locked="0" layoutInCell="1" allowOverlap="1" wp14:anchorId="45FE832A" wp14:editId="610A588A">
              <wp:simplePos x="0" y="0"/>
              <wp:positionH relativeFrom="column">
                <wp:posOffset>-736271</wp:posOffset>
              </wp:positionH>
              <wp:positionV relativeFrom="paragraph">
                <wp:posOffset>-246380</wp:posOffset>
              </wp:positionV>
              <wp:extent cx="684022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1F6DC4" id="Straight Connector 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7.95pt,-19.4pt" to="480.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" strokeweight=".6pt">
              <v:stroke joinstyle="miter"/>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5"/>
      <w:gridCol w:w="853"/>
    </w:tblGrid>
    <w:tr w:rsidR="00F906E9" w14:paraId="39F82D2E" w14:textId="77777777" w:rsidTr="00F906E9">
      <w:trPr>
        <w:trHeight w:hRule="exact" w:val="397"/>
      </w:trPr>
      <w:tc>
        <w:tcPr>
          <w:tcW w:w="8789" w:type="dxa"/>
          <w:hideMark/>
        </w:tcPr>
        <w:p w14:paraId="6C284459" w14:textId="6FA042E5" w:rsidR="00F906E9" w:rsidRDefault="00F906E9" w:rsidP="00F906E9">
          <w:pPr>
            <w:pStyle w:val="Footer0"/>
            <w:rPr>
              <w:rFonts w:ascii="Open Sans" w:hAnsi="Open Sans" w:cs="Open Sans"/>
            </w:rPr>
          </w:pPr>
          <w:r>
            <w:rPr>
              <w:rFonts w:ascii="Open Sans" w:hAnsi="Open Sans" w:cs="Open Sans"/>
            </w:rPr>
            <w:t>© 2023 AQA</w:t>
          </w:r>
          <w:r>
            <w:rPr>
              <w:noProof/>
            </w:rPr>
            <w:t xml:space="preserve"> and its licensors. All rights reserved. </w:t>
          </w:r>
        </w:p>
      </w:tc>
      <w:tc>
        <w:tcPr>
          <w:tcW w:w="853" w:type="dxa"/>
          <w:hideMark/>
        </w:tcPr>
        <w:p w14:paraId="5FD2EDC3" w14:textId="77777777" w:rsidR="00F906E9" w:rsidRDefault="00F906E9" w:rsidP="00F906E9">
          <w:pPr>
            <w:pStyle w:val="Footer0"/>
            <w:jc w:val="right"/>
            <w:rPr>
              <w:rFonts w:ascii="Open Sans" w:hAnsi="Open Sans" w:cs="Open Sans"/>
            </w:rPr>
          </w:pPr>
          <w:r>
            <w:rPr>
              <w:rFonts w:ascii="Open Sans" w:hAnsi="Open Sans" w:cs="Open Sans"/>
            </w:rPr>
            <w:fldChar w:fldCharType="begin"/>
          </w:r>
          <w:r>
            <w:rPr>
              <w:rFonts w:ascii="Open Sans" w:hAnsi="Open Sans" w:cs="Open Sans"/>
            </w:rPr>
            <w:instrText xml:space="preserve"> PAGE   \* MERGEFORMAT </w:instrText>
          </w:r>
          <w:r>
            <w:rPr>
              <w:rFonts w:ascii="Open Sans" w:hAnsi="Open Sans" w:cs="Open Sans"/>
            </w:rPr>
            <w:fldChar w:fldCharType="separate"/>
          </w:r>
          <w:r>
            <w:rPr>
              <w:rFonts w:ascii="Open Sans" w:hAnsi="Open Sans" w:cs="Open Sans"/>
              <w:noProof/>
            </w:rPr>
            <w:t>2</w:t>
          </w:r>
          <w:r>
            <w:rPr>
              <w:rFonts w:ascii="Open Sans" w:hAnsi="Open Sans" w:cs="Open Sans"/>
              <w:noProof/>
            </w:rPr>
            <w:fldChar w:fldCharType="end"/>
          </w:r>
          <w:r>
            <w:rPr>
              <w:rFonts w:ascii="Open Sans" w:hAnsi="Open Sans" w:cs="Open Sans"/>
              <w:noProof/>
            </w:rPr>
            <w:t xml:space="preserve"> of </w:t>
          </w:r>
          <w:r>
            <w:rPr>
              <w:rFonts w:ascii="Open Sans" w:hAnsi="Open Sans" w:cs="Open Sans"/>
              <w:noProof/>
            </w:rPr>
            <w:fldChar w:fldCharType="begin"/>
          </w:r>
          <w:r>
            <w:rPr>
              <w:rFonts w:ascii="Open Sans" w:hAnsi="Open Sans" w:cs="Open Sans"/>
              <w:noProof/>
            </w:rPr>
            <w:instrText xml:space="preserve"> NUMPAGES  \* Arabic  \* MERGEFORMAT </w:instrText>
          </w:r>
          <w:r>
            <w:rPr>
              <w:rFonts w:ascii="Open Sans" w:hAnsi="Open Sans" w:cs="Open Sans"/>
              <w:noProof/>
            </w:rPr>
            <w:fldChar w:fldCharType="separate"/>
          </w:r>
          <w:r>
            <w:rPr>
              <w:rFonts w:ascii="Open Sans" w:hAnsi="Open Sans" w:cs="Open Sans"/>
              <w:noProof/>
            </w:rPr>
            <w:t>2</w:t>
          </w:r>
          <w:r>
            <w:rPr>
              <w:rFonts w:ascii="Open Sans" w:hAnsi="Open Sans" w:cs="Open Sans"/>
              <w:noProof/>
            </w:rPr>
            <w:fldChar w:fldCharType="end"/>
          </w:r>
          <w:r>
            <w:rPr>
              <w:rFonts w:ascii="Open Sans" w:hAnsi="Open Sans" w:cs="Open Sans"/>
              <w:noProof/>
            </w:rPr>
            <w:t xml:space="preserve"> </w:t>
          </w:r>
        </w:p>
      </w:tc>
    </w:tr>
  </w:tbl>
  <w:p w14:paraId="00EA014D" w14:textId="77777777" w:rsidR="00F906E9" w:rsidRDefault="00F906E9">
    <w:pPr>
      <w:pStyle w:val="Footer"/>
    </w:pPr>
    <w:r>
      <w:rPr>
        <w:noProof/>
      </w:rPr>
      <mc:AlternateContent>
        <mc:Choice Requires="wps">
          <w:drawing>
            <wp:anchor distT="0" distB="0" distL="114300" distR="114300" simplePos="0" relativeHeight="251664384" behindDoc="0" locked="0" layoutInCell="1" allowOverlap="1" wp14:anchorId="2C40944E" wp14:editId="44864A0E">
              <wp:simplePos x="0" y="0"/>
              <wp:positionH relativeFrom="column">
                <wp:posOffset>-736271</wp:posOffset>
              </wp:positionH>
              <wp:positionV relativeFrom="paragraph">
                <wp:posOffset>-246380</wp:posOffset>
              </wp:positionV>
              <wp:extent cx="684022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97EF0" id="Straight Connector 1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7.95pt,-19.4pt" to="480.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" strokeweight=".6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3B7411" w:rsidRDefault="003B7411">
      <w:r>
        <w:separator/>
      </w:r>
    </w:p>
  </w:footnote>
  <w:footnote w:type="continuationSeparator" w:id="0">
    <w:p w14:paraId="1D1D3E41" w14:textId="77777777" w:rsidR="003B7411" w:rsidRDefault="003B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09F7" w14:textId="205459D8" w:rsidR="00A41605" w:rsidRDefault="00A41605" w:rsidP="00A41605">
    <w:pPr>
      <w:pStyle w:val="HeaderAQA"/>
      <w:spacing w:after="360"/>
      <w:jc w:val="right"/>
    </w:pPr>
    <w:bookmarkStart w:id="3" w:name="_Hlk141878610"/>
    <w:bookmarkStart w:id="4" w:name="_Hlk141878609"/>
    <w:bookmarkStart w:id="5" w:name="_Hlk141878606"/>
    <w:bookmarkStart w:id="6" w:name="_Hlk141878605"/>
    <w:r>
      <w:rPr>
        <w:rFonts w:ascii="Open Sans Medium" w:hAnsi="Open Sans Medium" w:cs="Open Sans Medium"/>
        <w:sz w:val="24"/>
      </w:rPr>
      <w:t xml:space="preserve">GCSE MUSIC – 8721 – </w:t>
    </w:r>
    <w:r w:rsidR="001E2809">
      <w:rPr>
        <w:rFonts w:ascii="Open Sans Medium" w:hAnsi="Open Sans Medium" w:cs="Open Sans Medium"/>
        <w:sz w:val="24"/>
      </w:rPr>
      <w:t>TEXTURE</w:t>
    </w:r>
    <w:r>
      <w:rPr>
        <w:rFonts w:ascii="Open Sans Medium" w:hAnsi="Open Sans Medium" w:cs="Open Sans Medium"/>
        <w:sz w:val="24"/>
      </w:rPr>
      <w:t xml:space="preserve"> – SCHEME OF WORK</w:t>
    </w:r>
    <w:bookmarkEnd w:id="3"/>
    <w:bookmarkEnd w:id="4"/>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595C1FF4" w:rsidR="00F77294" w:rsidRDefault="00A41605" w:rsidP="00A41605">
    <w:pPr>
      <w:pStyle w:val="Header"/>
    </w:pPr>
    <w:r>
      <w:rPr>
        <w:noProof/>
      </w:rPr>
      <w:drawing>
        <wp:inline distT="0" distB="0" distL="0" distR="0" wp14:anchorId="38EC6189" wp14:editId="5F66A99F">
          <wp:extent cx="1511300" cy="876300"/>
          <wp:effectExtent l="0" t="0" r="0" b="0"/>
          <wp:docPr id="41" name="Picture 4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1" name="Picture 4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p w14:paraId="35530F49" w14:textId="10B8C8E3" w:rsidR="00A41605" w:rsidRPr="00A41605" w:rsidRDefault="00A41605" w:rsidP="00A41605">
    <w:pPr>
      <w:pStyle w:val="Header"/>
    </w:pPr>
    <w:r>
      <w:rPr>
        <w:noProof/>
      </w:rPr>
      <w:drawing>
        <wp:anchor distT="0" distB="0" distL="114300" distR="114300" simplePos="0" relativeHeight="251658240" behindDoc="0" locked="0" layoutInCell="1" allowOverlap="1" wp14:anchorId="1BFF61E4" wp14:editId="1E7074F2">
          <wp:simplePos x="0" y="0"/>
          <wp:positionH relativeFrom="column">
            <wp:posOffset>-821055</wp:posOffset>
          </wp:positionH>
          <wp:positionV relativeFrom="paragraph">
            <wp:posOffset>418676</wp:posOffset>
          </wp:positionV>
          <wp:extent cx="824230" cy="575945"/>
          <wp:effectExtent l="0" t="9208" r="4763" b="4762"/>
          <wp:wrapNone/>
          <wp:docPr id="633307582" name="Graphic 633307582"/>
          <wp:cNvGraphicFramePr/>
          <a:graphic xmlns:a="http://schemas.openxmlformats.org/drawingml/2006/main">
            <a:graphicData uri="http://schemas.openxmlformats.org/drawingml/2006/picture">
              <pic:pic xmlns:pic="http://schemas.openxmlformats.org/drawingml/2006/picture">
                <pic:nvPicPr>
                  <pic:cNvPr id="633307582" name="Graphic 633307582"/>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rot="5400000">
                    <a:off x="0" y="0"/>
                    <a:ext cx="824230" cy="5759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CF7C" w14:textId="77777777" w:rsidR="00F906E9" w:rsidRDefault="00F906E9" w:rsidP="00F906E9">
    <w:pPr>
      <w:pStyle w:val="HeaderAQA"/>
      <w:spacing w:after="360"/>
      <w:jc w:val="right"/>
    </w:pPr>
    <w:r>
      <w:rPr>
        <w:rFonts w:ascii="Open Sans Medium" w:hAnsi="Open Sans Medium" w:cs="Open Sans Medium"/>
        <w:sz w:val="24"/>
      </w:rPr>
      <w:t>GCSE MUSIC – 8721 – SEQUENCES –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175D7B"/>
    <w:multiLevelType w:val="hybridMultilevel"/>
    <w:tmpl w:val="04127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703C1B"/>
    <w:multiLevelType w:val="hybridMultilevel"/>
    <w:tmpl w:val="3B3A8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EC355A"/>
    <w:multiLevelType w:val="hybridMultilevel"/>
    <w:tmpl w:val="0C7C4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5A5B75"/>
    <w:multiLevelType w:val="hybridMultilevel"/>
    <w:tmpl w:val="D610C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E425D0"/>
    <w:multiLevelType w:val="hybridMultilevel"/>
    <w:tmpl w:val="899E0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734402"/>
    <w:multiLevelType w:val="multilevel"/>
    <w:tmpl w:val="B582B822"/>
    <w:numStyleLink w:val="NumbLstBullet"/>
  </w:abstractNum>
  <w:abstractNum w:abstractNumId="19"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2" w15:restartNumberingAfterBreak="0">
    <w:nsid w:val="48EA6A3D"/>
    <w:multiLevelType w:val="hybridMultilevel"/>
    <w:tmpl w:val="CF523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D56AC6"/>
    <w:multiLevelType w:val="hybridMultilevel"/>
    <w:tmpl w:val="17EC0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5"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D645E4A"/>
    <w:multiLevelType w:val="hybridMultilevel"/>
    <w:tmpl w:val="291A3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957CAA"/>
    <w:multiLevelType w:val="hybridMultilevel"/>
    <w:tmpl w:val="AFE0C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C11808"/>
    <w:multiLevelType w:val="hybridMultilevel"/>
    <w:tmpl w:val="48EE3910"/>
    <w:lvl w:ilvl="0" w:tplc="8A52FF48">
      <w:numFmt w:val="bullet"/>
      <w:lvlText w:val=""/>
      <w:lvlJc w:val="left"/>
      <w:pPr>
        <w:ind w:left="832" w:hanging="361"/>
      </w:pPr>
      <w:rPr>
        <w:rFonts w:ascii="Symbol" w:eastAsia="Symbol" w:hAnsi="Symbol" w:cs="Symbol" w:hint="default"/>
        <w:b w:val="0"/>
        <w:bCs w:val="0"/>
        <w:i w:val="0"/>
        <w:iCs w:val="0"/>
        <w:spacing w:val="0"/>
        <w:w w:val="100"/>
        <w:sz w:val="24"/>
        <w:szCs w:val="24"/>
        <w:lang w:val="en-US" w:eastAsia="en-US" w:bidi="ar-SA"/>
      </w:rPr>
    </w:lvl>
    <w:lvl w:ilvl="1" w:tplc="34E464AA">
      <w:numFmt w:val="bullet"/>
      <w:lvlText w:val="•"/>
      <w:lvlJc w:val="left"/>
      <w:pPr>
        <w:ind w:left="1802" w:hanging="361"/>
      </w:pPr>
      <w:rPr>
        <w:rFonts w:hint="default"/>
        <w:lang w:val="en-US" w:eastAsia="en-US" w:bidi="ar-SA"/>
      </w:rPr>
    </w:lvl>
    <w:lvl w:ilvl="2" w:tplc="6D00F5D0">
      <w:numFmt w:val="bullet"/>
      <w:lvlText w:val="•"/>
      <w:lvlJc w:val="left"/>
      <w:pPr>
        <w:ind w:left="2765" w:hanging="361"/>
      </w:pPr>
      <w:rPr>
        <w:rFonts w:hint="default"/>
        <w:lang w:val="en-US" w:eastAsia="en-US" w:bidi="ar-SA"/>
      </w:rPr>
    </w:lvl>
    <w:lvl w:ilvl="3" w:tplc="BC92C59A">
      <w:numFmt w:val="bullet"/>
      <w:lvlText w:val="•"/>
      <w:lvlJc w:val="left"/>
      <w:pPr>
        <w:ind w:left="3727" w:hanging="361"/>
      </w:pPr>
      <w:rPr>
        <w:rFonts w:hint="default"/>
        <w:lang w:val="en-US" w:eastAsia="en-US" w:bidi="ar-SA"/>
      </w:rPr>
    </w:lvl>
    <w:lvl w:ilvl="4" w:tplc="3C6C8DA6">
      <w:numFmt w:val="bullet"/>
      <w:lvlText w:val="•"/>
      <w:lvlJc w:val="left"/>
      <w:pPr>
        <w:ind w:left="4690" w:hanging="361"/>
      </w:pPr>
      <w:rPr>
        <w:rFonts w:hint="default"/>
        <w:lang w:val="en-US" w:eastAsia="en-US" w:bidi="ar-SA"/>
      </w:rPr>
    </w:lvl>
    <w:lvl w:ilvl="5" w:tplc="910AB16A">
      <w:numFmt w:val="bullet"/>
      <w:lvlText w:val="•"/>
      <w:lvlJc w:val="left"/>
      <w:pPr>
        <w:ind w:left="5653" w:hanging="361"/>
      </w:pPr>
      <w:rPr>
        <w:rFonts w:hint="default"/>
        <w:lang w:val="en-US" w:eastAsia="en-US" w:bidi="ar-SA"/>
      </w:rPr>
    </w:lvl>
    <w:lvl w:ilvl="6" w:tplc="E2BE2CC8">
      <w:numFmt w:val="bullet"/>
      <w:lvlText w:val="•"/>
      <w:lvlJc w:val="left"/>
      <w:pPr>
        <w:ind w:left="6615" w:hanging="361"/>
      </w:pPr>
      <w:rPr>
        <w:rFonts w:hint="default"/>
        <w:lang w:val="en-US" w:eastAsia="en-US" w:bidi="ar-SA"/>
      </w:rPr>
    </w:lvl>
    <w:lvl w:ilvl="7" w:tplc="62AE47B8">
      <w:numFmt w:val="bullet"/>
      <w:lvlText w:val="•"/>
      <w:lvlJc w:val="left"/>
      <w:pPr>
        <w:ind w:left="7578" w:hanging="361"/>
      </w:pPr>
      <w:rPr>
        <w:rFonts w:hint="default"/>
        <w:lang w:val="en-US" w:eastAsia="en-US" w:bidi="ar-SA"/>
      </w:rPr>
    </w:lvl>
    <w:lvl w:ilvl="8" w:tplc="DB4213DA">
      <w:numFmt w:val="bullet"/>
      <w:lvlText w:val="•"/>
      <w:lvlJc w:val="left"/>
      <w:pPr>
        <w:ind w:left="8541" w:hanging="361"/>
      </w:pPr>
      <w:rPr>
        <w:rFonts w:hint="default"/>
        <w:lang w:val="en-US" w:eastAsia="en-US" w:bidi="ar-SA"/>
      </w:rPr>
    </w:lvl>
  </w:abstractNum>
  <w:abstractNum w:abstractNumId="32" w15:restartNumberingAfterBreak="0">
    <w:nsid w:val="7CCC6238"/>
    <w:multiLevelType w:val="hybridMultilevel"/>
    <w:tmpl w:val="B316E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28"/>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num>
  <w:num w:numId="18">
    <w:abstractNumId w:val="24"/>
  </w:num>
  <w:num w:numId="19">
    <w:abstractNumId w:val="26"/>
  </w:num>
  <w:num w:numId="20">
    <w:abstractNumId w:val="19"/>
  </w:num>
  <w:num w:numId="21">
    <w:abstractNumId w:val="11"/>
  </w:num>
  <w:num w:numId="22">
    <w:abstractNumId w:val="27"/>
  </w:num>
  <w:num w:numId="23">
    <w:abstractNumId w:val="20"/>
  </w:num>
  <w:num w:numId="24">
    <w:abstractNumId w:val="17"/>
  </w:num>
  <w:num w:numId="25">
    <w:abstractNumId w:val="10"/>
  </w:num>
  <w:num w:numId="26">
    <w:abstractNumId w:val="31"/>
  </w:num>
  <w:num w:numId="27">
    <w:abstractNumId w:val="13"/>
  </w:num>
  <w:num w:numId="28">
    <w:abstractNumId w:val="14"/>
  </w:num>
  <w:num w:numId="29">
    <w:abstractNumId w:val="12"/>
  </w:num>
  <w:num w:numId="30">
    <w:abstractNumId w:val="23"/>
  </w:num>
  <w:num w:numId="31">
    <w:abstractNumId w:val="32"/>
  </w:num>
  <w:num w:numId="32">
    <w:abstractNumId w:val="30"/>
  </w:num>
  <w:num w:numId="33">
    <w:abstractNumId w:val="15"/>
  </w:num>
  <w:num w:numId="34">
    <w:abstractNumId w:val="16"/>
  </w:num>
  <w:num w:numId="35">
    <w:abstractNumId w:val="2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471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3468"/>
    <w:rsid w:val="00066285"/>
    <w:rsid w:val="000747A9"/>
    <w:rsid w:val="000801D7"/>
    <w:rsid w:val="00081166"/>
    <w:rsid w:val="00081374"/>
    <w:rsid w:val="000814AD"/>
    <w:rsid w:val="00085F1F"/>
    <w:rsid w:val="000867FD"/>
    <w:rsid w:val="00091108"/>
    <w:rsid w:val="00095511"/>
    <w:rsid w:val="000A29DB"/>
    <w:rsid w:val="000A52BC"/>
    <w:rsid w:val="000C0AED"/>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24DBA"/>
    <w:rsid w:val="00125B03"/>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D20F7"/>
    <w:rsid w:val="001D2B08"/>
    <w:rsid w:val="001D69FA"/>
    <w:rsid w:val="001D7CB9"/>
    <w:rsid w:val="001E2809"/>
    <w:rsid w:val="001E2A0E"/>
    <w:rsid w:val="001F56D0"/>
    <w:rsid w:val="00203066"/>
    <w:rsid w:val="00203981"/>
    <w:rsid w:val="002203FA"/>
    <w:rsid w:val="0022283D"/>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D50EA"/>
    <w:rsid w:val="002E1588"/>
    <w:rsid w:val="002F16DF"/>
    <w:rsid w:val="0031647B"/>
    <w:rsid w:val="00320F22"/>
    <w:rsid w:val="00324BDF"/>
    <w:rsid w:val="0032681E"/>
    <w:rsid w:val="003332EC"/>
    <w:rsid w:val="003546A0"/>
    <w:rsid w:val="00367416"/>
    <w:rsid w:val="00384229"/>
    <w:rsid w:val="00385FBB"/>
    <w:rsid w:val="00386240"/>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3E19"/>
    <w:rsid w:val="004954AC"/>
    <w:rsid w:val="004A0BA5"/>
    <w:rsid w:val="004A37E3"/>
    <w:rsid w:val="004C14C7"/>
    <w:rsid w:val="004C25DB"/>
    <w:rsid w:val="004D2AA3"/>
    <w:rsid w:val="004D6AE4"/>
    <w:rsid w:val="004D744D"/>
    <w:rsid w:val="004E23C4"/>
    <w:rsid w:val="004E2B57"/>
    <w:rsid w:val="004E538C"/>
    <w:rsid w:val="004F1A77"/>
    <w:rsid w:val="004F3689"/>
    <w:rsid w:val="005017B0"/>
    <w:rsid w:val="005104BC"/>
    <w:rsid w:val="0051749E"/>
    <w:rsid w:val="00523DBF"/>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D473D"/>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6A19"/>
    <w:rsid w:val="00794E95"/>
    <w:rsid w:val="00795A2D"/>
    <w:rsid w:val="007A06CD"/>
    <w:rsid w:val="007A202A"/>
    <w:rsid w:val="007A41F8"/>
    <w:rsid w:val="007A688A"/>
    <w:rsid w:val="007B190F"/>
    <w:rsid w:val="007B1D78"/>
    <w:rsid w:val="007D212F"/>
    <w:rsid w:val="007E03AF"/>
    <w:rsid w:val="007F0399"/>
    <w:rsid w:val="007F6654"/>
    <w:rsid w:val="007F6BF2"/>
    <w:rsid w:val="00801673"/>
    <w:rsid w:val="00803138"/>
    <w:rsid w:val="0080396A"/>
    <w:rsid w:val="00803EC4"/>
    <w:rsid w:val="00807CD7"/>
    <w:rsid w:val="008130CD"/>
    <w:rsid w:val="00817589"/>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A6ED6"/>
    <w:rsid w:val="008B7726"/>
    <w:rsid w:val="008C413A"/>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33FF1"/>
    <w:rsid w:val="0094097A"/>
    <w:rsid w:val="00941F8E"/>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618"/>
    <w:rsid w:val="009D6261"/>
    <w:rsid w:val="009E1AEA"/>
    <w:rsid w:val="009E4191"/>
    <w:rsid w:val="009F6138"/>
    <w:rsid w:val="00A135E0"/>
    <w:rsid w:val="00A20821"/>
    <w:rsid w:val="00A230DD"/>
    <w:rsid w:val="00A41605"/>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072D3"/>
    <w:rsid w:val="00C163E7"/>
    <w:rsid w:val="00C22460"/>
    <w:rsid w:val="00C238D3"/>
    <w:rsid w:val="00C2603B"/>
    <w:rsid w:val="00C325A1"/>
    <w:rsid w:val="00C34C31"/>
    <w:rsid w:val="00C34E71"/>
    <w:rsid w:val="00C369D7"/>
    <w:rsid w:val="00C4299A"/>
    <w:rsid w:val="00C44DB3"/>
    <w:rsid w:val="00C51A58"/>
    <w:rsid w:val="00C5228C"/>
    <w:rsid w:val="00C52742"/>
    <w:rsid w:val="00C53CBA"/>
    <w:rsid w:val="00C53F9F"/>
    <w:rsid w:val="00C55FEE"/>
    <w:rsid w:val="00C57459"/>
    <w:rsid w:val="00C57CE4"/>
    <w:rsid w:val="00C6154F"/>
    <w:rsid w:val="00C63450"/>
    <w:rsid w:val="00C724BC"/>
    <w:rsid w:val="00C83C55"/>
    <w:rsid w:val="00C920F7"/>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32CA1"/>
    <w:rsid w:val="00D35D3C"/>
    <w:rsid w:val="00D413AD"/>
    <w:rsid w:val="00D41D51"/>
    <w:rsid w:val="00D426A8"/>
    <w:rsid w:val="00D42757"/>
    <w:rsid w:val="00D43863"/>
    <w:rsid w:val="00D4532F"/>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2FD9"/>
    <w:rsid w:val="00E46518"/>
    <w:rsid w:val="00E57921"/>
    <w:rsid w:val="00E6344E"/>
    <w:rsid w:val="00E6422D"/>
    <w:rsid w:val="00E67A82"/>
    <w:rsid w:val="00E7493D"/>
    <w:rsid w:val="00E951DB"/>
    <w:rsid w:val="00EA4DE7"/>
    <w:rsid w:val="00EB57A8"/>
    <w:rsid w:val="00EB7FE1"/>
    <w:rsid w:val="00ED6710"/>
    <w:rsid w:val="00EE20C0"/>
    <w:rsid w:val="00EF549B"/>
    <w:rsid w:val="00F00751"/>
    <w:rsid w:val="00F02B88"/>
    <w:rsid w:val="00F23193"/>
    <w:rsid w:val="00F26821"/>
    <w:rsid w:val="00F36133"/>
    <w:rsid w:val="00F4085F"/>
    <w:rsid w:val="00F42736"/>
    <w:rsid w:val="00F56775"/>
    <w:rsid w:val="00F6618A"/>
    <w:rsid w:val="00F710DB"/>
    <w:rsid w:val="00F72DFE"/>
    <w:rsid w:val="00F77294"/>
    <w:rsid w:val="00F818FC"/>
    <w:rsid w:val="00F87B3A"/>
    <w:rsid w:val="00F9016A"/>
    <w:rsid w:val="00F906E9"/>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1"/>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paragraph" w:styleId="BodyText">
    <w:name w:val="Body Text"/>
    <w:basedOn w:val="Normal"/>
    <w:link w:val="BodyTextChar"/>
    <w:uiPriority w:val="1"/>
    <w:qFormat/>
    <w:rsid w:val="000C0AED"/>
    <w:pPr>
      <w:widowControl w:val="0"/>
      <w:autoSpaceDE w:val="0"/>
      <w:autoSpaceDN w:val="0"/>
      <w:spacing w:line="240" w:lineRule="auto"/>
      <w:ind w:left="832"/>
    </w:pPr>
    <w:rPr>
      <w:rFonts w:ascii="AQA Chevin Pro Medium" w:eastAsia="AQA Chevin Pro Medium" w:hAnsi="AQA Chevin Pro Medium" w:cs="AQA Chevin Pro Medium"/>
      <w:sz w:val="24"/>
      <w:lang w:val="en-US" w:eastAsia="en-US"/>
    </w:rPr>
  </w:style>
  <w:style w:type="character" w:customStyle="1" w:styleId="BodyTextChar">
    <w:name w:val="Body Text Char"/>
    <w:basedOn w:val="DefaultParagraphFont"/>
    <w:link w:val="BodyText"/>
    <w:uiPriority w:val="1"/>
    <w:rsid w:val="000C0AED"/>
    <w:rPr>
      <w:rFonts w:ascii="AQA Chevin Pro Medium" w:eastAsia="AQA Chevin Pro Medium" w:hAnsi="AQA Chevin Pro Medium" w:cs="AQA Chevin Pro Medium"/>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4397">
      <w:bodyDiv w:val="1"/>
      <w:marLeft w:val="0"/>
      <w:marRight w:val="0"/>
      <w:marTop w:val="0"/>
      <w:marBottom w:val="0"/>
      <w:divBdr>
        <w:top w:val="none" w:sz="0" w:space="0" w:color="auto"/>
        <w:left w:val="none" w:sz="0" w:space="0" w:color="auto"/>
        <w:bottom w:val="none" w:sz="0" w:space="0" w:color="auto"/>
        <w:right w:val="none" w:sz="0" w:space="0" w:color="auto"/>
      </w:divBdr>
    </w:div>
    <w:div w:id="141435327">
      <w:bodyDiv w:val="1"/>
      <w:marLeft w:val="0"/>
      <w:marRight w:val="0"/>
      <w:marTop w:val="0"/>
      <w:marBottom w:val="0"/>
      <w:divBdr>
        <w:top w:val="none" w:sz="0" w:space="0" w:color="auto"/>
        <w:left w:val="none" w:sz="0" w:space="0" w:color="auto"/>
        <w:bottom w:val="none" w:sz="0" w:space="0" w:color="auto"/>
        <w:right w:val="none" w:sz="0" w:space="0" w:color="auto"/>
      </w:divBdr>
    </w:div>
    <w:div w:id="167986922">
      <w:bodyDiv w:val="1"/>
      <w:marLeft w:val="0"/>
      <w:marRight w:val="0"/>
      <w:marTop w:val="0"/>
      <w:marBottom w:val="0"/>
      <w:divBdr>
        <w:top w:val="none" w:sz="0" w:space="0" w:color="auto"/>
        <w:left w:val="none" w:sz="0" w:space="0" w:color="auto"/>
        <w:bottom w:val="none" w:sz="0" w:space="0" w:color="auto"/>
        <w:right w:val="none" w:sz="0" w:space="0" w:color="auto"/>
      </w:divBdr>
    </w:div>
    <w:div w:id="219021715">
      <w:bodyDiv w:val="1"/>
      <w:marLeft w:val="0"/>
      <w:marRight w:val="0"/>
      <w:marTop w:val="0"/>
      <w:marBottom w:val="0"/>
      <w:divBdr>
        <w:top w:val="none" w:sz="0" w:space="0" w:color="auto"/>
        <w:left w:val="none" w:sz="0" w:space="0" w:color="auto"/>
        <w:bottom w:val="none" w:sz="0" w:space="0" w:color="auto"/>
        <w:right w:val="none" w:sz="0" w:space="0" w:color="auto"/>
      </w:divBdr>
    </w:div>
    <w:div w:id="355471390">
      <w:bodyDiv w:val="1"/>
      <w:marLeft w:val="0"/>
      <w:marRight w:val="0"/>
      <w:marTop w:val="0"/>
      <w:marBottom w:val="0"/>
      <w:divBdr>
        <w:top w:val="none" w:sz="0" w:space="0" w:color="auto"/>
        <w:left w:val="none" w:sz="0" w:space="0" w:color="auto"/>
        <w:bottom w:val="none" w:sz="0" w:space="0" w:color="auto"/>
        <w:right w:val="none" w:sz="0" w:space="0" w:color="auto"/>
      </w:divBdr>
    </w:div>
    <w:div w:id="431777922">
      <w:bodyDiv w:val="1"/>
      <w:marLeft w:val="0"/>
      <w:marRight w:val="0"/>
      <w:marTop w:val="0"/>
      <w:marBottom w:val="0"/>
      <w:divBdr>
        <w:top w:val="none" w:sz="0" w:space="0" w:color="auto"/>
        <w:left w:val="none" w:sz="0" w:space="0" w:color="auto"/>
        <w:bottom w:val="none" w:sz="0" w:space="0" w:color="auto"/>
        <w:right w:val="none" w:sz="0" w:space="0" w:color="auto"/>
      </w:divBdr>
    </w:div>
    <w:div w:id="526720875">
      <w:bodyDiv w:val="1"/>
      <w:marLeft w:val="0"/>
      <w:marRight w:val="0"/>
      <w:marTop w:val="0"/>
      <w:marBottom w:val="0"/>
      <w:divBdr>
        <w:top w:val="none" w:sz="0" w:space="0" w:color="auto"/>
        <w:left w:val="none" w:sz="0" w:space="0" w:color="auto"/>
        <w:bottom w:val="none" w:sz="0" w:space="0" w:color="auto"/>
        <w:right w:val="none" w:sz="0" w:space="0" w:color="auto"/>
      </w:divBdr>
    </w:div>
    <w:div w:id="528177025">
      <w:bodyDiv w:val="1"/>
      <w:marLeft w:val="0"/>
      <w:marRight w:val="0"/>
      <w:marTop w:val="0"/>
      <w:marBottom w:val="0"/>
      <w:divBdr>
        <w:top w:val="none" w:sz="0" w:space="0" w:color="auto"/>
        <w:left w:val="none" w:sz="0" w:space="0" w:color="auto"/>
        <w:bottom w:val="none" w:sz="0" w:space="0" w:color="auto"/>
        <w:right w:val="none" w:sz="0" w:space="0" w:color="auto"/>
      </w:divBdr>
    </w:div>
    <w:div w:id="627980105">
      <w:bodyDiv w:val="1"/>
      <w:marLeft w:val="0"/>
      <w:marRight w:val="0"/>
      <w:marTop w:val="0"/>
      <w:marBottom w:val="0"/>
      <w:divBdr>
        <w:top w:val="none" w:sz="0" w:space="0" w:color="auto"/>
        <w:left w:val="none" w:sz="0" w:space="0" w:color="auto"/>
        <w:bottom w:val="none" w:sz="0" w:space="0" w:color="auto"/>
        <w:right w:val="none" w:sz="0" w:space="0" w:color="auto"/>
      </w:divBdr>
    </w:div>
    <w:div w:id="785193006">
      <w:bodyDiv w:val="1"/>
      <w:marLeft w:val="0"/>
      <w:marRight w:val="0"/>
      <w:marTop w:val="0"/>
      <w:marBottom w:val="0"/>
      <w:divBdr>
        <w:top w:val="none" w:sz="0" w:space="0" w:color="auto"/>
        <w:left w:val="none" w:sz="0" w:space="0" w:color="auto"/>
        <w:bottom w:val="none" w:sz="0" w:space="0" w:color="auto"/>
        <w:right w:val="none" w:sz="0" w:space="0" w:color="auto"/>
      </w:divBdr>
    </w:div>
    <w:div w:id="963652802">
      <w:bodyDiv w:val="1"/>
      <w:marLeft w:val="0"/>
      <w:marRight w:val="0"/>
      <w:marTop w:val="0"/>
      <w:marBottom w:val="0"/>
      <w:divBdr>
        <w:top w:val="none" w:sz="0" w:space="0" w:color="auto"/>
        <w:left w:val="none" w:sz="0" w:space="0" w:color="auto"/>
        <w:bottom w:val="none" w:sz="0" w:space="0" w:color="auto"/>
        <w:right w:val="none" w:sz="0" w:space="0" w:color="auto"/>
      </w:divBdr>
    </w:div>
    <w:div w:id="1325163172">
      <w:bodyDiv w:val="1"/>
      <w:marLeft w:val="0"/>
      <w:marRight w:val="0"/>
      <w:marTop w:val="0"/>
      <w:marBottom w:val="0"/>
      <w:divBdr>
        <w:top w:val="none" w:sz="0" w:space="0" w:color="auto"/>
        <w:left w:val="none" w:sz="0" w:space="0" w:color="auto"/>
        <w:bottom w:val="none" w:sz="0" w:space="0" w:color="auto"/>
        <w:right w:val="none" w:sz="0" w:space="0" w:color="auto"/>
      </w:divBdr>
    </w:div>
    <w:div w:id="1333143159">
      <w:bodyDiv w:val="1"/>
      <w:marLeft w:val="0"/>
      <w:marRight w:val="0"/>
      <w:marTop w:val="0"/>
      <w:marBottom w:val="0"/>
      <w:divBdr>
        <w:top w:val="none" w:sz="0" w:space="0" w:color="auto"/>
        <w:left w:val="none" w:sz="0" w:space="0" w:color="auto"/>
        <w:bottom w:val="none" w:sz="0" w:space="0" w:color="auto"/>
        <w:right w:val="none" w:sz="0" w:space="0" w:color="auto"/>
      </w:divBdr>
    </w:div>
    <w:div w:id="1344817860">
      <w:bodyDiv w:val="1"/>
      <w:marLeft w:val="0"/>
      <w:marRight w:val="0"/>
      <w:marTop w:val="0"/>
      <w:marBottom w:val="0"/>
      <w:divBdr>
        <w:top w:val="none" w:sz="0" w:space="0" w:color="auto"/>
        <w:left w:val="none" w:sz="0" w:space="0" w:color="auto"/>
        <w:bottom w:val="none" w:sz="0" w:space="0" w:color="auto"/>
        <w:right w:val="none" w:sz="0" w:space="0" w:color="auto"/>
      </w:divBdr>
    </w:div>
    <w:div w:id="1411198583">
      <w:bodyDiv w:val="1"/>
      <w:marLeft w:val="0"/>
      <w:marRight w:val="0"/>
      <w:marTop w:val="0"/>
      <w:marBottom w:val="0"/>
      <w:divBdr>
        <w:top w:val="none" w:sz="0" w:space="0" w:color="auto"/>
        <w:left w:val="none" w:sz="0" w:space="0" w:color="auto"/>
        <w:bottom w:val="none" w:sz="0" w:space="0" w:color="auto"/>
        <w:right w:val="none" w:sz="0" w:space="0" w:color="auto"/>
      </w:divBdr>
    </w:div>
    <w:div w:id="1425153402">
      <w:bodyDiv w:val="1"/>
      <w:marLeft w:val="0"/>
      <w:marRight w:val="0"/>
      <w:marTop w:val="0"/>
      <w:marBottom w:val="0"/>
      <w:divBdr>
        <w:top w:val="none" w:sz="0" w:space="0" w:color="auto"/>
        <w:left w:val="none" w:sz="0" w:space="0" w:color="auto"/>
        <w:bottom w:val="none" w:sz="0" w:space="0" w:color="auto"/>
        <w:right w:val="none" w:sz="0" w:space="0" w:color="auto"/>
      </w:divBdr>
    </w:div>
    <w:div w:id="1450468309">
      <w:bodyDiv w:val="1"/>
      <w:marLeft w:val="0"/>
      <w:marRight w:val="0"/>
      <w:marTop w:val="0"/>
      <w:marBottom w:val="0"/>
      <w:divBdr>
        <w:top w:val="none" w:sz="0" w:space="0" w:color="auto"/>
        <w:left w:val="none" w:sz="0" w:space="0" w:color="auto"/>
        <w:bottom w:val="none" w:sz="0" w:space="0" w:color="auto"/>
        <w:right w:val="none" w:sz="0" w:space="0" w:color="auto"/>
      </w:divBdr>
    </w:div>
    <w:div w:id="1529875637">
      <w:bodyDiv w:val="1"/>
      <w:marLeft w:val="0"/>
      <w:marRight w:val="0"/>
      <w:marTop w:val="0"/>
      <w:marBottom w:val="0"/>
      <w:divBdr>
        <w:top w:val="none" w:sz="0" w:space="0" w:color="auto"/>
        <w:left w:val="none" w:sz="0" w:space="0" w:color="auto"/>
        <w:bottom w:val="none" w:sz="0" w:space="0" w:color="auto"/>
        <w:right w:val="none" w:sz="0" w:space="0" w:color="auto"/>
      </w:divBdr>
    </w:div>
    <w:div w:id="1662389505">
      <w:bodyDiv w:val="1"/>
      <w:marLeft w:val="0"/>
      <w:marRight w:val="0"/>
      <w:marTop w:val="0"/>
      <w:marBottom w:val="0"/>
      <w:divBdr>
        <w:top w:val="none" w:sz="0" w:space="0" w:color="auto"/>
        <w:left w:val="none" w:sz="0" w:space="0" w:color="auto"/>
        <w:bottom w:val="none" w:sz="0" w:space="0" w:color="auto"/>
        <w:right w:val="none" w:sz="0" w:space="0" w:color="auto"/>
      </w:divBdr>
    </w:div>
    <w:div w:id="1762602935">
      <w:bodyDiv w:val="1"/>
      <w:marLeft w:val="0"/>
      <w:marRight w:val="0"/>
      <w:marTop w:val="0"/>
      <w:marBottom w:val="0"/>
      <w:divBdr>
        <w:top w:val="none" w:sz="0" w:space="0" w:color="auto"/>
        <w:left w:val="none" w:sz="0" w:space="0" w:color="auto"/>
        <w:bottom w:val="none" w:sz="0" w:space="0" w:color="auto"/>
        <w:right w:val="none" w:sz="0" w:space="0" w:color="auto"/>
      </w:divBdr>
    </w:div>
    <w:div w:id="1771006651">
      <w:bodyDiv w:val="1"/>
      <w:marLeft w:val="0"/>
      <w:marRight w:val="0"/>
      <w:marTop w:val="0"/>
      <w:marBottom w:val="0"/>
      <w:divBdr>
        <w:top w:val="none" w:sz="0" w:space="0" w:color="auto"/>
        <w:left w:val="none" w:sz="0" w:space="0" w:color="auto"/>
        <w:bottom w:val="none" w:sz="0" w:space="0" w:color="auto"/>
        <w:right w:val="none" w:sz="0" w:space="0" w:color="auto"/>
      </w:divBdr>
    </w:div>
    <w:div w:id="1887255140">
      <w:bodyDiv w:val="1"/>
      <w:marLeft w:val="0"/>
      <w:marRight w:val="0"/>
      <w:marTop w:val="0"/>
      <w:marBottom w:val="0"/>
      <w:divBdr>
        <w:top w:val="none" w:sz="0" w:space="0" w:color="auto"/>
        <w:left w:val="none" w:sz="0" w:space="0" w:color="auto"/>
        <w:bottom w:val="none" w:sz="0" w:space="0" w:color="auto"/>
        <w:right w:val="none" w:sz="0" w:space="0" w:color="auto"/>
      </w:divBdr>
    </w:div>
    <w:div w:id="1917593273">
      <w:bodyDiv w:val="1"/>
      <w:marLeft w:val="0"/>
      <w:marRight w:val="0"/>
      <w:marTop w:val="0"/>
      <w:marBottom w:val="0"/>
      <w:divBdr>
        <w:top w:val="none" w:sz="0" w:space="0" w:color="auto"/>
        <w:left w:val="none" w:sz="0" w:space="0" w:color="auto"/>
        <w:bottom w:val="none" w:sz="0" w:space="0" w:color="auto"/>
        <w:right w:val="none" w:sz="0" w:space="0" w:color="auto"/>
      </w:divBdr>
    </w:div>
    <w:div w:id="196234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22EB5-F41A-43AD-B301-89DBB956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3509</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Texture</dc:title>
  <dc:creator>AQA</dc:creator>
  <cp:lastPrinted>2012-08-10T10:23:00Z</cp:lastPrinted>
  <dcterms:created xsi:type="dcterms:W3CDTF">2023-10-12T09:04:00Z</dcterms:created>
  <dcterms:modified xsi:type="dcterms:W3CDTF">2023-10-12T13:26:00Z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