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1C" w:rsidRDefault="0008231C" w:rsidP="009159F8">
      <w:pPr>
        <w:pStyle w:val="Title"/>
      </w:pPr>
      <w:r>
        <w:rPr>
          <w:noProof/>
          <w:lang w:val="en-GB" w:eastAsia="en-GB"/>
        </w:rPr>
        <w:drawing>
          <wp:inline distT="0" distB="0" distL="0" distR="0">
            <wp:extent cx="2019300"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 logo.png"/>
                    <pic:cNvPicPr/>
                  </pic:nvPicPr>
                  <pic:blipFill>
                    <a:blip r:embed="rId9">
                      <a:extLst>
                        <a:ext uri="{28A0092B-C50C-407E-A947-70E740481C1C}">
                          <a14:useLocalDpi xmlns:a14="http://schemas.microsoft.com/office/drawing/2010/main" val="0"/>
                        </a:ext>
                      </a:extLst>
                    </a:blip>
                    <a:stretch>
                      <a:fillRect/>
                    </a:stretch>
                  </pic:blipFill>
                  <pic:spPr>
                    <a:xfrm>
                      <a:off x="0" y="0"/>
                      <a:ext cx="2019300" cy="809625"/>
                    </a:xfrm>
                    <a:prstGeom prst="rect">
                      <a:avLst/>
                    </a:prstGeom>
                  </pic:spPr>
                </pic:pic>
              </a:graphicData>
            </a:graphic>
          </wp:inline>
        </w:drawing>
      </w:r>
    </w:p>
    <w:p w:rsidR="009159F8" w:rsidRDefault="0008231C" w:rsidP="009159F8">
      <w:pPr>
        <w:pStyle w:val="Title"/>
      </w:pPr>
      <w:r>
        <w:t>S</w:t>
      </w:r>
      <w:r w:rsidR="00E9748E">
        <w:t>cheme of work</w:t>
      </w:r>
      <w:r>
        <w:t>: Moral philosophy</w:t>
      </w:r>
    </w:p>
    <w:p w:rsidR="00E9748E" w:rsidRDefault="00E9748E" w:rsidP="00532A67">
      <w:pPr>
        <w:pStyle w:val="AQASectionTitle1"/>
        <w:rPr>
          <w:rFonts w:ascii="Arial" w:hAnsi="Arial" w:cs="Arial"/>
          <w:b w:val="0"/>
          <w:color w:val="auto"/>
          <w:sz w:val="22"/>
          <w:szCs w:val="24"/>
        </w:rPr>
      </w:pPr>
      <w:r w:rsidRPr="00FF29A1">
        <w:rPr>
          <w:rFonts w:ascii="Arial" w:hAnsi="Arial" w:cs="Arial"/>
          <w:b w:val="0"/>
          <w:color w:val="auto"/>
          <w:sz w:val="22"/>
          <w:szCs w:val="24"/>
        </w:rPr>
        <w:t xml:space="preserve">This scheme of work for </w:t>
      </w:r>
      <w:r w:rsidR="002B5537">
        <w:rPr>
          <w:rFonts w:ascii="Arial" w:hAnsi="Arial" w:cs="Arial"/>
          <w:b w:val="0"/>
          <w:color w:val="auto"/>
          <w:sz w:val="22"/>
          <w:szCs w:val="24"/>
        </w:rPr>
        <w:t>AS/</w:t>
      </w:r>
      <w:r w:rsidR="001D745C">
        <w:rPr>
          <w:rFonts w:ascii="Arial" w:hAnsi="Arial" w:cs="Arial"/>
          <w:b w:val="0"/>
          <w:color w:val="auto"/>
          <w:sz w:val="22"/>
          <w:szCs w:val="24"/>
        </w:rPr>
        <w:t>A-level Philosophy</w:t>
      </w:r>
      <w:r w:rsidRPr="00FF29A1">
        <w:rPr>
          <w:rFonts w:ascii="Arial" w:hAnsi="Arial" w:cs="Arial"/>
          <w:b w:val="0"/>
          <w:color w:val="auto"/>
          <w:sz w:val="22"/>
          <w:szCs w:val="24"/>
        </w:rPr>
        <w:t xml:space="preserve"> (</w:t>
      </w:r>
      <w:r w:rsidR="002B5537">
        <w:rPr>
          <w:rFonts w:ascii="Arial" w:hAnsi="Arial" w:cs="Arial"/>
          <w:b w:val="0"/>
          <w:color w:val="auto"/>
          <w:sz w:val="22"/>
          <w:szCs w:val="24"/>
        </w:rPr>
        <w:t>7171/</w:t>
      </w:r>
      <w:r w:rsidR="001D745C">
        <w:rPr>
          <w:rFonts w:ascii="Arial" w:hAnsi="Arial" w:cs="Arial"/>
          <w:b w:val="0"/>
          <w:color w:val="auto"/>
          <w:sz w:val="22"/>
          <w:szCs w:val="24"/>
        </w:rPr>
        <w:t>717</w:t>
      </w:r>
      <w:r w:rsidRPr="00FF29A1">
        <w:rPr>
          <w:rFonts w:ascii="Arial" w:hAnsi="Arial" w:cs="Arial"/>
          <w:b w:val="0"/>
          <w:color w:val="auto"/>
          <w:sz w:val="22"/>
          <w:szCs w:val="24"/>
        </w:rPr>
        <w:t>2) is designed to help you plan your teaching.</w:t>
      </w:r>
    </w:p>
    <w:p w:rsidR="00B72D87" w:rsidRPr="0008231C" w:rsidRDefault="00E343A0" w:rsidP="00E9748E">
      <w:pPr>
        <w:pStyle w:val="AQASectionTitle1"/>
        <w:rPr>
          <w:b w:val="0"/>
        </w:rPr>
      </w:pPr>
      <w:r w:rsidRPr="0008231C">
        <w:rPr>
          <w:b w:val="0"/>
        </w:rPr>
        <w:t>Normative ethical theories</w:t>
      </w:r>
    </w:p>
    <w:p w:rsidR="00850AAE" w:rsidRPr="0008231C" w:rsidRDefault="00850AAE" w:rsidP="00850AAE">
      <w:pPr>
        <w:pStyle w:val="AQASectionTitle2"/>
        <w:ind w:left="0"/>
        <w:rPr>
          <w:b w:val="0"/>
        </w:rPr>
      </w:pPr>
      <w:r w:rsidRPr="0008231C">
        <w:rPr>
          <w:b w:val="0"/>
        </w:rPr>
        <w:t>Introduction</w:t>
      </w:r>
    </w:p>
    <w:tbl>
      <w:tblPr>
        <w:tblStyle w:val="LightList-Accent1"/>
        <w:tblW w:w="0" w:type="auto"/>
        <w:tblInd w:w="108" w:type="dxa"/>
        <w:tblLayout w:type="fixed"/>
        <w:tblLook w:val="04A0" w:firstRow="1" w:lastRow="0" w:firstColumn="1" w:lastColumn="0" w:noHBand="0" w:noVBand="1"/>
      </w:tblPr>
      <w:tblGrid>
        <w:gridCol w:w="851"/>
        <w:gridCol w:w="3260"/>
        <w:gridCol w:w="2268"/>
        <w:gridCol w:w="2552"/>
        <w:gridCol w:w="2551"/>
        <w:gridCol w:w="2410"/>
      </w:tblGrid>
      <w:tr w:rsidR="00850AAE" w:rsidRPr="00E9748E" w:rsidTr="00850A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850AAE" w:rsidRPr="00E9748E" w:rsidRDefault="00850AAE" w:rsidP="00850AAE">
            <w:pPr>
              <w:spacing w:before="120" w:after="120"/>
              <w:rPr>
                <w:b/>
              </w:rPr>
            </w:pPr>
            <w:r w:rsidRPr="00E9748E">
              <w:rPr>
                <w:b/>
              </w:rPr>
              <w:t>Week</w:t>
            </w:r>
          </w:p>
        </w:tc>
        <w:tc>
          <w:tcPr>
            <w:tcW w:w="3260" w:type="dxa"/>
          </w:tcPr>
          <w:p w:rsidR="00850AAE" w:rsidRPr="00E9748E" w:rsidRDefault="00850AAE" w:rsidP="00850AAE">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Teaching notes</w:t>
            </w:r>
          </w:p>
        </w:tc>
        <w:tc>
          <w:tcPr>
            <w:tcW w:w="2268" w:type="dxa"/>
          </w:tcPr>
          <w:p w:rsidR="00850AAE" w:rsidRPr="00E9748E" w:rsidRDefault="00850AAE" w:rsidP="00850AAE">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Anthology references</w:t>
            </w:r>
          </w:p>
        </w:tc>
        <w:tc>
          <w:tcPr>
            <w:tcW w:w="2552" w:type="dxa"/>
          </w:tcPr>
          <w:p w:rsidR="00850AAE" w:rsidRPr="00E9748E" w:rsidRDefault="00850AAE" w:rsidP="00850AAE">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Key concepts</w:t>
            </w:r>
          </w:p>
        </w:tc>
        <w:tc>
          <w:tcPr>
            <w:tcW w:w="2551" w:type="dxa"/>
          </w:tcPr>
          <w:p w:rsidR="00850AAE" w:rsidRPr="00E9748E" w:rsidRDefault="00850AAE" w:rsidP="00850AAE">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Skills development</w:t>
            </w:r>
          </w:p>
        </w:tc>
        <w:tc>
          <w:tcPr>
            <w:tcW w:w="2410" w:type="dxa"/>
          </w:tcPr>
          <w:p w:rsidR="00850AAE" w:rsidRPr="00E9748E" w:rsidRDefault="00850AAE" w:rsidP="00850AAE">
            <w:pPr>
              <w:tabs>
                <w:tab w:val="left" w:pos="2473"/>
                <w:tab w:val="left" w:pos="2581"/>
              </w:tabs>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Assessment</w:t>
            </w:r>
          </w:p>
        </w:tc>
      </w:tr>
      <w:tr w:rsidR="00850AAE" w:rsidRPr="00E343A0" w:rsidTr="00850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tcBorders>
          </w:tcPr>
          <w:p w:rsidR="00850AAE" w:rsidRPr="0008231C" w:rsidRDefault="00850AAE" w:rsidP="00850AAE">
            <w:pPr>
              <w:pStyle w:val="TableParagraph"/>
              <w:spacing w:before="120" w:after="120"/>
              <w:ind w:left="0"/>
            </w:pPr>
            <w:r w:rsidRPr="0008231C">
              <w:rPr>
                <w:w w:val="99"/>
              </w:rPr>
              <w:t>1</w:t>
            </w:r>
          </w:p>
        </w:tc>
        <w:tc>
          <w:tcPr>
            <w:tcW w:w="3260" w:type="dxa"/>
            <w:tcBorders>
              <w:top w:val="none" w:sz="0" w:space="0" w:color="auto"/>
              <w:bottom w:val="none" w:sz="0" w:space="0" w:color="auto"/>
            </w:tcBorders>
          </w:tcPr>
          <w:p w:rsidR="00850AAE" w:rsidRPr="00E343A0" w:rsidRDefault="00850AAE" w:rsidP="00850AAE">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E343A0">
              <w:t>Outline the significance of this area of philosophy by highlighting our status as ethical beings.</w:t>
            </w:r>
          </w:p>
          <w:p w:rsidR="00850AAE" w:rsidRPr="00E343A0" w:rsidRDefault="00850AAE" w:rsidP="00850AAE">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E343A0">
              <w:t>Explore decision making. Offer students a range of ethical scenarios where there is not a clear right/wrong course of action.</w:t>
            </w:r>
          </w:p>
          <w:p w:rsidR="00850AAE" w:rsidRPr="00E343A0" w:rsidRDefault="00850AAE" w:rsidP="00850AAE">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E343A0">
              <w:t>Students should be able to explore their own ethical stance through this activity.</w:t>
            </w:r>
          </w:p>
          <w:p w:rsidR="00850AAE" w:rsidRPr="00E343A0" w:rsidRDefault="00850AAE" w:rsidP="00850AAE">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E343A0">
              <w:t xml:space="preserve">Outline to students the content </w:t>
            </w:r>
            <w:r w:rsidRPr="00E343A0">
              <w:lastRenderedPageBreak/>
              <w:t>of the unit and how it will be taught.</w:t>
            </w:r>
          </w:p>
        </w:tc>
        <w:tc>
          <w:tcPr>
            <w:tcW w:w="2268" w:type="dxa"/>
            <w:tcBorders>
              <w:top w:val="none" w:sz="0" w:space="0" w:color="auto"/>
              <w:bottom w:val="none" w:sz="0" w:space="0" w:color="auto"/>
            </w:tcBorders>
          </w:tcPr>
          <w:p w:rsidR="00850AAE" w:rsidRPr="00E343A0" w:rsidRDefault="00850AAE" w:rsidP="00850AAE">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p>
        </w:tc>
        <w:tc>
          <w:tcPr>
            <w:tcW w:w="2552" w:type="dxa"/>
            <w:tcBorders>
              <w:top w:val="none" w:sz="0" w:space="0" w:color="auto"/>
              <w:bottom w:val="none" w:sz="0" w:space="0" w:color="auto"/>
            </w:tcBorders>
          </w:tcPr>
          <w:p w:rsidR="00850AAE" w:rsidRPr="00E343A0" w:rsidRDefault="00850AAE" w:rsidP="00850AAE">
            <w:pPr>
              <w:pStyle w:val="TableParagraph"/>
              <w:tabs>
                <w:tab w:val="left" w:pos="214"/>
              </w:tabs>
              <w:spacing w:before="120" w:after="120"/>
              <w:ind w:left="0"/>
              <w:cnfStyle w:val="000000100000" w:firstRow="0" w:lastRow="0" w:firstColumn="0" w:lastColumn="0" w:oddVBand="0" w:evenVBand="0" w:oddHBand="1" w:evenHBand="0" w:firstRowFirstColumn="0" w:firstRowLastColumn="0" w:lastRowFirstColumn="0" w:lastRowLastColumn="0"/>
            </w:pPr>
            <w:r w:rsidRPr="00E343A0">
              <w:t>Ethics</w:t>
            </w:r>
          </w:p>
          <w:p w:rsidR="00850AAE" w:rsidRPr="00E343A0" w:rsidRDefault="00850AAE" w:rsidP="00850AAE">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E343A0">
              <w:t>Morality</w:t>
            </w:r>
          </w:p>
          <w:p w:rsidR="00850AAE" w:rsidRPr="00E343A0" w:rsidRDefault="00850AAE" w:rsidP="00850AAE">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E343A0">
              <w:t>Right/wrong</w:t>
            </w:r>
          </w:p>
        </w:tc>
        <w:tc>
          <w:tcPr>
            <w:tcW w:w="2551" w:type="dxa"/>
            <w:tcBorders>
              <w:top w:val="none" w:sz="0" w:space="0" w:color="auto"/>
              <w:bottom w:val="none" w:sz="0" w:space="0" w:color="auto"/>
            </w:tcBorders>
          </w:tcPr>
          <w:p w:rsidR="00850AAE" w:rsidRPr="00E343A0" w:rsidRDefault="00850AAE" w:rsidP="00850AAE">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E343A0">
              <w:t>Activities focusing on:</w:t>
            </w:r>
          </w:p>
          <w:p w:rsidR="00850AAE" w:rsidRPr="00E343A0" w:rsidRDefault="00850AAE" w:rsidP="00850AAE">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r>
              <w:t>u</w:t>
            </w:r>
            <w:r w:rsidRPr="00E343A0">
              <w:t>nderstanding the definitions of key distinctions</w:t>
            </w:r>
          </w:p>
          <w:p w:rsidR="00850AAE" w:rsidRPr="00E343A0" w:rsidRDefault="00850AAE" w:rsidP="00850AAE">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proofErr w:type="gramStart"/>
            <w:r>
              <w:t>a</w:t>
            </w:r>
            <w:r w:rsidRPr="00E343A0">
              <w:t>n</w:t>
            </w:r>
            <w:proofErr w:type="gramEnd"/>
            <w:r w:rsidRPr="00E343A0">
              <w:t xml:space="preserve"> awareness of a </w:t>
            </w:r>
            <w:r>
              <w:t>student’s</w:t>
            </w:r>
            <w:r w:rsidRPr="00E343A0">
              <w:t xml:space="preserve"> own moral compass</w:t>
            </w:r>
            <w:r>
              <w:t>.</w:t>
            </w:r>
          </w:p>
        </w:tc>
        <w:tc>
          <w:tcPr>
            <w:tcW w:w="2410" w:type="dxa"/>
            <w:tcBorders>
              <w:top w:val="none" w:sz="0" w:space="0" w:color="auto"/>
              <w:bottom w:val="none" w:sz="0" w:space="0" w:color="auto"/>
              <w:right w:val="none" w:sz="0" w:space="0" w:color="auto"/>
            </w:tcBorders>
          </w:tcPr>
          <w:p w:rsidR="00850AAE" w:rsidRPr="00E343A0" w:rsidRDefault="00850AAE" w:rsidP="00850AAE">
            <w:pPr>
              <w:pStyle w:val="TableParagraph"/>
              <w:tabs>
                <w:tab w:val="left" w:pos="288"/>
              </w:tabs>
              <w:spacing w:before="120" w:after="120"/>
              <w:ind w:left="0"/>
              <w:cnfStyle w:val="000000100000" w:firstRow="0" w:lastRow="0" w:firstColumn="0" w:lastColumn="0" w:oddVBand="0" w:evenVBand="0" w:oddHBand="1" w:evenHBand="0" w:firstRowFirstColumn="0" w:firstRowLastColumn="0" w:lastRowFirstColumn="0" w:lastRowLastColumn="0"/>
            </w:pPr>
            <w:r w:rsidRPr="00E343A0">
              <w:t>Through teacher questioning</w:t>
            </w:r>
            <w:r>
              <w:t>.</w:t>
            </w:r>
          </w:p>
          <w:p w:rsidR="00850AAE" w:rsidRPr="00E343A0" w:rsidRDefault="00850AAE" w:rsidP="00850AAE">
            <w:pPr>
              <w:pStyle w:val="TableParagraph"/>
              <w:tabs>
                <w:tab w:val="left" w:pos="288"/>
              </w:tabs>
              <w:spacing w:before="120" w:after="120"/>
              <w:ind w:left="0"/>
              <w:cnfStyle w:val="000000100000" w:firstRow="0" w:lastRow="0" w:firstColumn="0" w:lastColumn="0" w:oddVBand="0" w:evenVBand="0" w:oddHBand="1" w:evenHBand="0" w:firstRowFirstColumn="0" w:firstRowLastColumn="0" w:lastRowFirstColumn="0" w:lastRowLastColumn="0"/>
            </w:pPr>
            <w:r w:rsidRPr="00E343A0">
              <w:t>Participation in discussion</w:t>
            </w:r>
            <w:r>
              <w:t>.</w:t>
            </w:r>
          </w:p>
          <w:p w:rsidR="00850AAE" w:rsidRPr="00E343A0" w:rsidRDefault="00850AAE" w:rsidP="00850AAE">
            <w:pPr>
              <w:pStyle w:val="TableParagraph"/>
              <w:tabs>
                <w:tab w:val="left" w:pos="288"/>
              </w:tabs>
              <w:spacing w:before="120" w:after="120"/>
              <w:ind w:left="0"/>
              <w:cnfStyle w:val="000000100000" w:firstRow="0" w:lastRow="0" w:firstColumn="0" w:lastColumn="0" w:oddVBand="0" w:evenVBand="0" w:oddHBand="1" w:evenHBand="0" w:firstRowFirstColumn="0" w:firstRowLastColumn="0" w:lastRowFirstColumn="0" w:lastRowLastColumn="0"/>
            </w:pPr>
            <w:r w:rsidRPr="00E343A0">
              <w:t>Composition of and justification for decisions</w:t>
            </w:r>
            <w:r>
              <w:t>.</w:t>
            </w:r>
          </w:p>
        </w:tc>
      </w:tr>
    </w:tbl>
    <w:p w:rsidR="00850AAE" w:rsidRPr="00850AAE" w:rsidRDefault="00850AAE" w:rsidP="00850AAE"/>
    <w:p w:rsidR="00E343A0" w:rsidRPr="0008231C" w:rsidRDefault="00E343A0" w:rsidP="00211C37">
      <w:pPr>
        <w:pStyle w:val="AQASectionTitle2"/>
        <w:ind w:left="0"/>
        <w:rPr>
          <w:b w:val="0"/>
        </w:rPr>
      </w:pPr>
      <w:r w:rsidRPr="0008231C">
        <w:rPr>
          <w:b w:val="0"/>
        </w:rPr>
        <w:t>Utilitarianism</w:t>
      </w:r>
    </w:p>
    <w:tbl>
      <w:tblPr>
        <w:tblStyle w:val="LightList-Accent1"/>
        <w:tblW w:w="0" w:type="auto"/>
        <w:tblInd w:w="108" w:type="dxa"/>
        <w:tblLayout w:type="fixed"/>
        <w:tblLook w:val="04A0" w:firstRow="1" w:lastRow="0" w:firstColumn="1" w:lastColumn="0" w:noHBand="0" w:noVBand="1"/>
      </w:tblPr>
      <w:tblGrid>
        <w:gridCol w:w="851"/>
        <w:gridCol w:w="3260"/>
        <w:gridCol w:w="2268"/>
        <w:gridCol w:w="2552"/>
        <w:gridCol w:w="2551"/>
        <w:gridCol w:w="2410"/>
      </w:tblGrid>
      <w:tr w:rsidR="00850AAE" w:rsidTr="00850A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850AAE" w:rsidRPr="00E9748E" w:rsidRDefault="00850AAE" w:rsidP="00E9748E">
            <w:pPr>
              <w:spacing w:before="120" w:after="120"/>
              <w:rPr>
                <w:b/>
              </w:rPr>
            </w:pPr>
            <w:r w:rsidRPr="00E9748E">
              <w:rPr>
                <w:b/>
              </w:rPr>
              <w:t>Week</w:t>
            </w:r>
          </w:p>
        </w:tc>
        <w:tc>
          <w:tcPr>
            <w:tcW w:w="3260" w:type="dxa"/>
          </w:tcPr>
          <w:p w:rsidR="00850AAE" w:rsidRPr="00E9748E" w:rsidRDefault="00850AAE" w:rsidP="00E343A0">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Teaching notes</w:t>
            </w:r>
          </w:p>
        </w:tc>
        <w:tc>
          <w:tcPr>
            <w:tcW w:w="2268" w:type="dxa"/>
          </w:tcPr>
          <w:p w:rsidR="00850AAE" w:rsidRPr="00E9748E" w:rsidRDefault="00850AAE" w:rsidP="00E343A0">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Anthology references</w:t>
            </w:r>
          </w:p>
        </w:tc>
        <w:tc>
          <w:tcPr>
            <w:tcW w:w="2552" w:type="dxa"/>
          </w:tcPr>
          <w:p w:rsidR="00850AAE" w:rsidRPr="00E9748E" w:rsidRDefault="00850AAE" w:rsidP="00E343A0">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Key concepts</w:t>
            </w:r>
          </w:p>
        </w:tc>
        <w:tc>
          <w:tcPr>
            <w:tcW w:w="2551" w:type="dxa"/>
          </w:tcPr>
          <w:p w:rsidR="00850AAE" w:rsidRPr="00E9748E" w:rsidRDefault="00850AAE" w:rsidP="00E343A0">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Skills development</w:t>
            </w:r>
          </w:p>
        </w:tc>
        <w:tc>
          <w:tcPr>
            <w:tcW w:w="2410" w:type="dxa"/>
          </w:tcPr>
          <w:p w:rsidR="00850AAE" w:rsidRPr="00E9748E" w:rsidRDefault="00850AAE" w:rsidP="00E343A0">
            <w:pPr>
              <w:tabs>
                <w:tab w:val="left" w:pos="2473"/>
                <w:tab w:val="left" w:pos="2581"/>
              </w:tabs>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Assessment</w:t>
            </w:r>
          </w:p>
        </w:tc>
      </w:tr>
      <w:tr w:rsidR="00850AAE" w:rsidTr="00850AAE">
        <w:trPr>
          <w:cnfStyle w:val="000000100000" w:firstRow="0" w:lastRow="0" w:firstColumn="0" w:lastColumn="0" w:oddVBand="0" w:evenVBand="0" w:oddHBand="1" w:evenHBand="0" w:firstRowFirstColumn="0" w:firstRowLastColumn="0" w:lastRowFirstColumn="0" w:lastRowLastColumn="0"/>
          <w:trHeight w:val="3102"/>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tcBorders>
          </w:tcPr>
          <w:p w:rsidR="00850AAE" w:rsidRPr="0008231C" w:rsidRDefault="00850AAE" w:rsidP="00850AAE">
            <w:pPr>
              <w:pStyle w:val="TableParagraph"/>
              <w:spacing w:before="120" w:after="120"/>
              <w:ind w:left="0"/>
            </w:pPr>
            <w:r w:rsidRPr="0008231C">
              <w:rPr>
                <w:w w:val="99"/>
              </w:rPr>
              <w:t>2–4</w:t>
            </w:r>
          </w:p>
        </w:tc>
        <w:tc>
          <w:tcPr>
            <w:tcW w:w="3260" w:type="dxa"/>
            <w:tcBorders>
              <w:top w:val="none" w:sz="0" w:space="0" w:color="auto"/>
              <w:bottom w:val="none" w:sz="0" w:space="0" w:color="auto"/>
            </w:tcBorders>
          </w:tcPr>
          <w:p w:rsidR="00850AAE" w:rsidRPr="00211C37" w:rsidRDefault="00850AAE" w:rsidP="00211C37">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211C37">
              <w:t>General statement of utility as a decision making guide.</w:t>
            </w:r>
          </w:p>
          <w:p w:rsidR="00850AAE" w:rsidRPr="00211C37" w:rsidRDefault="00850AAE" w:rsidP="00211C37">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t>Students</w:t>
            </w:r>
            <w:r w:rsidRPr="00211C37">
              <w:t xml:space="preserve"> to practice using this guide on five sample scenarios in order to reinforce the theory.</w:t>
            </w:r>
          </w:p>
          <w:p w:rsidR="00850AAE" w:rsidRPr="00211C37" w:rsidRDefault="00850AAE" w:rsidP="00211C37">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211C37">
              <w:t>What is meant by ‘pleasure’? General class discussion.</w:t>
            </w:r>
          </w:p>
          <w:p w:rsidR="00850AAE" w:rsidRPr="00211C37" w:rsidRDefault="00850AAE" w:rsidP="00211C37">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211C37">
              <w:t>Mill’s higher and lower pleasures: explanation of how they are distinct and discussion on what they might look like.</w:t>
            </w:r>
          </w:p>
          <w:p w:rsidR="00850AAE" w:rsidRPr="00211C37" w:rsidRDefault="00850AAE" w:rsidP="00211C37">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211C37">
              <w:t xml:space="preserve">How can we calculate pleasure? Bentham’s utility calculus. </w:t>
            </w:r>
            <w:r>
              <w:t>Students</w:t>
            </w:r>
            <w:r w:rsidRPr="00211C37">
              <w:t xml:space="preserve"> to apply learning by calculating the pleasure ac</w:t>
            </w:r>
            <w:r>
              <w:t>hieved within example actions. Students</w:t>
            </w:r>
            <w:r w:rsidRPr="00211C37">
              <w:t xml:space="preserve"> to list the issues they encounter.</w:t>
            </w:r>
          </w:p>
          <w:p w:rsidR="00850AAE" w:rsidRPr="00211C37" w:rsidRDefault="00850AAE" w:rsidP="00211C37">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211C37">
              <w:t xml:space="preserve">Different forms of utilitarianism: </w:t>
            </w:r>
            <w:r w:rsidRPr="00211C37">
              <w:lastRenderedPageBreak/>
              <w:t xml:space="preserve">distinctions between act, rule and preference utilitarianism. Again, approach these distinctions through an example ethical situation where </w:t>
            </w:r>
            <w:r>
              <w:t>student</w:t>
            </w:r>
            <w:r w:rsidRPr="00211C37">
              <w:t>s can distinguish between the actions of an act, rule and preference utilitarianism.</w:t>
            </w:r>
          </w:p>
          <w:p w:rsidR="00850AAE" w:rsidRPr="00211C37" w:rsidRDefault="00850AAE" w:rsidP="00211C37">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211C37">
              <w:t xml:space="preserve">Starter: </w:t>
            </w:r>
            <w:r>
              <w:t>student</w:t>
            </w:r>
            <w:r w:rsidRPr="00211C37">
              <w:t>s to bring to the forum the issues they have already encountered through applying the different versions of utilitarianism.</w:t>
            </w:r>
          </w:p>
          <w:p w:rsidR="00850AAE" w:rsidRPr="00211C37" w:rsidRDefault="00850AAE" w:rsidP="00211C37">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211C37">
              <w:t>Move into full explanation and illustration of the issues of: whether pleasure is the only good, fairness and individual/</w:t>
            </w:r>
            <w:r>
              <w:t xml:space="preserve"> </w:t>
            </w:r>
            <w:r w:rsidRPr="00211C37">
              <w:t>liberty rights, problems with calculation, issues around partiality and whether utilitarianism ignores moral integrity and intentions.</w:t>
            </w:r>
          </w:p>
        </w:tc>
        <w:tc>
          <w:tcPr>
            <w:tcW w:w="2268" w:type="dxa"/>
            <w:tcBorders>
              <w:top w:val="none" w:sz="0" w:space="0" w:color="auto"/>
              <w:bottom w:val="none" w:sz="0" w:space="0" w:color="auto"/>
            </w:tcBorders>
          </w:tcPr>
          <w:p w:rsidR="00850AAE" w:rsidRPr="00211C37" w:rsidRDefault="007E2AFB" w:rsidP="00211C37">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rPr>
                <w:rFonts w:eastAsiaTheme="minorHAnsi"/>
                <w:lang w:val="en-GB"/>
              </w:rPr>
            </w:pPr>
            <w:r w:rsidRPr="007E2AFB">
              <w:rPr>
                <w:rFonts w:eastAsiaTheme="minorHAnsi"/>
                <w:lang w:val="en-GB"/>
              </w:rPr>
              <w:lastRenderedPageBreak/>
              <w:t xml:space="preserve">Mill, J S, </w:t>
            </w:r>
            <w:r w:rsidRPr="007E2AFB">
              <w:rPr>
                <w:rFonts w:eastAsiaTheme="minorHAnsi"/>
                <w:i/>
                <w:lang w:val="en-GB"/>
              </w:rPr>
              <w:t>Utilitarianism</w:t>
            </w:r>
            <w:r>
              <w:rPr>
                <w:rFonts w:eastAsiaTheme="minorHAnsi"/>
                <w:lang w:val="en-GB"/>
              </w:rPr>
              <w:t>,</w:t>
            </w:r>
            <w:r w:rsidR="00850AAE" w:rsidRPr="00211C37">
              <w:rPr>
                <w:rFonts w:eastAsiaTheme="minorHAnsi"/>
                <w:lang w:val="en-GB"/>
              </w:rPr>
              <w:t xml:space="preserve"> </w:t>
            </w:r>
            <w:r>
              <w:rPr>
                <w:rFonts w:eastAsiaTheme="minorHAnsi"/>
                <w:lang w:val="en-GB"/>
              </w:rPr>
              <w:t>chapters 1, 2, 4 and</w:t>
            </w:r>
            <w:r w:rsidR="00850AAE" w:rsidRPr="00211C37">
              <w:rPr>
                <w:rFonts w:eastAsiaTheme="minorHAnsi"/>
                <w:lang w:val="en-GB"/>
              </w:rPr>
              <w:t xml:space="preserve"> 5</w:t>
            </w:r>
          </w:p>
          <w:p w:rsidR="00850AAE" w:rsidRPr="00211C37" w:rsidRDefault="007E2AFB" w:rsidP="00211C37">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rPr>
                <w:i/>
              </w:rPr>
            </w:pPr>
            <w:r w:rsidRPr="007E2AFB">
              <w:t xml:space="preserve">Bentham, J, </w:t>
            </w:r>
            <w:r w:rsidRPr="007E2AFB">
              <w:rPr>
                <w:i/>
              </w:rPr>
              <w:t>Introduction to the principles of morals and legislation</w:t>
            </w:r>
          </w:p>
        </w:tc>
        <w:tc>
          <w:tcPr>
            <w:tcW w:w="2552" w:type="dxa"/>
            <w:tcBorders>
              <w:top w:val="none" w:sz="0" w:space="0" w:color="auto"/>
              <w:bottom w:val="none" w:sz="0" w:space="0" w:color="auto"/>
            </w:tcBorders>
          </w:tcPr>
          <w:p w:rsidR="00850AAE" w:rsidRPr="00211C37" w:rsidRDefault="00850AAE" w:rsidP="00211C37">
            <w:pPr>
              <w:pStyle w:val="TableParagraph"/>
              <w:tabs>
                <w:tab w:val="left" w:pos="822"/>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211C37">
              <w:t>Utility</w:t>
            </w:r>
          </w:p>
          <w:p w:rsidR="00850AAE" w:rsidRPr="00211C37" w:rsidRDefault="00850AAE" w:rsidP="00211C37">
            <w:pPr>
              <w:pStyle w:val="TableParagraph"/>
              <w:tabs>
                <w:tab w:val="left" w:pos="822"/>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211C37">
              <w:t xml:space="preserve">Higher </w:t>
            </w:r>
            <w:r w:rsidRPr="00211C37">
              <w:rPr>
                <w:w w:val="95"/>
              </w:rPr>
              <w:t>pleasures</w:t>
            </w:r>
          </w:p>
          <w:p w:rsidR="00850AAE" w:rsidRPr="00211C37" w:rsidRDefault="00850AAE" w:rsidP="00211C37">
            <w:pPr>
              <w:pStyle w:val="TableParagraph"/>
              <w:tabs>
                <w:tab w:val="left" w:pos="822"/>
                <w:tab w:val="left" w:pos="823"/>
              </w:tabs>
              <w:spacing w:before="120" w:after="120"/>
              <w:ind w:left="0"/>
              <w:cnfStyle w:val="000000100000" w:firstRow="0" w:lastRow="0" w:firstColumn="0" w:lastColumn="0" w:oddVBand="0" w:evenVBand="0" w:oddHBand="1" w:evenHBand="0" w:firstRowFirstColumn="0" w:firstRowLastColumn="0" w:lastRowFirstColumn="0" w:lastRowLastColumn="0"/>
            </w:pPr>
            <w:r w:rsidRPr="00211C37">
              <w:t xml:space="preserve">Lower </w:t>
            </w:r>
            <w:r w:rsidRPr="00211C37">
              <w:rPr>
                <w:w w:val="95"/>
              </w:rPr>
              <w:t>pleasures</w:t>
            </w:r>
          </w:p>
          <w:p w:rsidR="00850AAE" w:rsidRPr="00211C37" w:rsidRDefault="00850AAE" w:rsidP="00211C37">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211C37">
              <w:t xml:space="preserve">Utility </w:t>
            </w:r>
            <w:r w:rsidRPr="00211C37">
              <w:rPr>
                <w:spacing w:val="-1"/>
              </w:rPr>
              <w:t xml:space="preserve">calculus </w:t>
            </w:r>
          </w:p>
          <w:p w:rsidR="00850AAE" w:rsidRPr="00211C37" w:rsidRDefault="00850AAE" w:rsidP="00211C37">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211C37">
              <w:t xml:space="preserve">Act </w:t>
            </w:r>
            <w:r w:rsidRPr="00211C37">
              <w:rPr>
                <w:w w:val="95"/>
              </w:rPr>
              <w:t>utilitarianism</w:t>
            </w:r>
          </w:p>
          <w:p w:rsidR="00850AAE" w:rsidRPr="00211C37" w:rsidRDefault="00850AAE" w:rsidP="00211C37">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211C37">
              <w:t xml:space="preserve">Rule </w:t>
            </w:r>
            <w:r w:rsidRPr="00211C37">
              <w:rPr>
                <w:w w:val="95"/>
              </w:rPr>
              <w:t>utilitarianism</w:t>
            </w:r>
          </w:p>
          <w:p w:rsidR="00850AAE" w:rsidRPr="00211C37" w:rsidRDefault="00850AAE" w:rsidP="00211C37">
            <w:pPr>
              <w:pStyle w:val="TableParagraph"/>
              <w:tabs>
                <w:tab w:val="left" w:pos="822"/>
                <w:tab w:val="left" w:pos="823"/>
              </w:tabs>
              <w:spacing w:before="120" w:after="120"/>
              <w:ind w:left="0"/>
              <w:cnfStyle w:val="000000100000" w:firstRow="0" w:lastRow="0" w:firstColumn="0" w:lastColumn="0" w:oddVBand="0" w:evenVBand="0" w:oddHBand="1" w:evenHBand="0" w:firstRowFirstColumn="0" w:firstRowLastColumn="0" w:lastRowFirstColumn="0" w:lastRowLastColumn="0"/>
            </w:pPr>
            <w:r w:rsidRPr="00211C37">
              <w:t xml:space="preserve">Preference </w:t>
            </w:r>
            <w:r w:rsidRPr="00211C37">
              <w:rPr>
                <w:w w:val="95"/>
              </w:rPr>
              <w:t>utilitarianism</w:t>
            </w:r>
          </w:p>
          <w:p w:rsidR="00850AAE" w:rsidRPr="00211C37" w:rsidRDefault="00850AAE" w:rsidP="00211C37">
            <w:pPr>
              <w:pStyle w:val="TableParagraph"/>
              <w:tabs>
                <w:tab w:val="left" w:pos="822"/>
                <w:tab w:val="left" w:pos="823"/>
              </w:tabs>
              <w:spacing w:before="120" w:after="120"/>
              <w:ind w:left="0"/>
              <w:cnfStyle w:val="000000100000" w:firstRow="0" w:lastRow="0" w:firstColumn="0" w:lastColumn="0" w:oddVBand="0" w:evenVBand="0" w:oddHBand="1" w:evenHBand="0" w:firstRowFirstColumn="0" w:firstRowLastColumn="0" w:lastRowFirstColumn="0" w:lastRowLastColumn="0"/>
            </w:pPr>
            <w:r w:rsidRPr="00211C37">
              <w:t>Hedonic</w:t>
            </w:r>
          </w:p>
        </w:tc>
        <w:tc>
          <w:tcPr>
            <w:tcW w:w="2551" w:type="dxa"/>
            <w:tcBorders>
              <w:top w:val="none" w:sz="0" w:space="0" w:color="auto"/>
              <w:bottom w:val="none" w:sz="0" w:space="0" w:color="auto"/>
            </w:tcBorders>
          </w:tcPr>
          <w:p w:rsidR="00850AAE" w:rsidRPr="00211C37" w:rsidRDefault="00850AAE" w:rsidP="00211C37">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211C37">
              <w:t>Activities focusing on:</w:t>
            </w:r>
          </w:p>
          <w:p w:rsidR="00850AAE" w:rsidRPr="00211C37" w:rsidRDefault="00850AAE" w:rsidP="000678F6">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r>
              <w:t>u</w:t>
            </w:r>
            <w:r w:rsidRPr="00211C37">
              <w:t>nderstanding the definitions of key terms and distinctions</w:t>
            </w:r>
          </w:p>
          <w:p w:rsidR="00850AAE" w:rsidRPr="00211C37" w:rsidRDefault="00850AAE" w:rsidP="000678F6">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r>
              <w:t>s</w:t>
            </w:r>
            <w:r w:rsidRPr="00211C37">
              <w:t>caffolding of understanding theory by applying theory to example</w:t>
            </w:r>
          </w:p>
          <w:p w:rsidR="00850AAE" w:rsidRPr="00211C37" w:rsidRDefault="00850AAE" w:rsidP="000678F6">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r>
              <w:t>a</w:t>
            </w:r>
            <w:r w:rsidRPr="00211C37">
              <w:t>ttempting to calculate pleasure</w:t>
            </w:r>
          </w:p>
          <w:p w:rsidR="00850AAE" w:rsidRPr="00211C37" w:rsidRDefault="00850AAE" w:rsidP="000678F6">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proofErr w:type="gramStart"/>
            <w:r>
              <w:t>r</w:t>
            </w:r>
            <w:r w:rsidRPr="00211C37">
              <w:t>eflection</w:t>
            </w:r>
            <w:proofErr w:type="gramEnd"/>
            <w:r w:rsidRPr="00211C37">
              <w:t xml:space="preserve"> on issues met by attempting to calculate pleasure</w:t>
            </w:r>
            <w:r>
              <w:t>.</w:t>
            </w:r>
          </w:p>
          <w:p w:rsidR="00850AAE" w:rsidRPr="00211C37" w:rsidRDefault="00850AAE" w:rsidP="000678F6">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r>
              <w:t>i</w:t>
            </w:r>
            <w:r w:rsidRPr="00211C37">
              <w:t>dentifying issues and giving examples to illustrate</w:t>
            </w:r>
          </w:p>
          <w:p w:rsidR="00850AAE" w:rsidRPr="00211C37" w:rsidRDefault="00850AAE" w:rsidP="000678F6">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r>
              <w:t>the drawing</w:t>
            </w:r>
            <w:r w:rsidRPr="00211C37">
              <w:t xml:space="preserve"> and</w:t>
            </w:r>
            <w:r>
              <w:t xml:space="preserve"> </w:t>
            </w:r>
            <w:r w:rsidRPr="00211C37">
              <w:t xml:space="preserve">supporting of </w:t>
            </w:r>
            <w:r w:rsidRPr="00211C37">
              <w:lastRenderedPageBreak/>
              <w:t>appropriate conclusions</w:t>
            </w:r>
          </w:p>
          <w:p w:rsidR="00850AAE" w:rsidRPr="005D5395" w:rsidRDefault="00850AAE" w:rsidP="000678F6">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rPr>
                <w:sz w:val="20"/>
              </w:rPr>
            </w:pPr>
            <w:proofErr w:type="gramStart"/>
            <w:r>
              <w:t>u</w:t>
            </w:r>
            <w:r w:rsidRPr="00211C37">
              <w:t>nderstanding</w:t>
            </w:r>
            <w:proofErr w:type="gramEnd"/>
            <w:r w:rsidRPr="00211C37">
              <w:t xml:space="preserve"> the definitions of key terms and distinctions</w:t>
            </w:r>
            <w:r>
              <w:t>.</w:t>
            </w:r>
          </w:p>
        </w:tc>
        <w:tc>
          <w:tcPr>
            <w:tcW w:w="2410" w:type="dxa"/>
            <w:tcBorders>
              <w:top w:val="none" w:sz="0" w:space="0" w:color="auto"/>
              <w:bottom w:val="none" w:sz="0" w:space="0" w:color="auto"/>
              <w:right w:val="none" w:sz="0" w:space="0" w:color="auto"/>
            </w:tcBorders>
          </w:tcPr>
          <w:p w:rsidR="00850AAE" w:rsidRPr="00211C37" w:rsidRDefault="00850AAE" w:rsidP="00850AAE">
            <w:pPr>
              <w:pStyle w:val="TableParagraph"/>
              <w:tabs>
                <w:tab w:val="left" w:pos="288"/>
              </w:tabs>
              <w:spacing w:before="120" w:after="120"/>
              <w:ind w:left="34"/>
              <w:cnfStyle w:val="000000100000" w:firstRow="0" w:lastRow="0" w:firstColumn="0" w:lastColumn="0" w:oddVBand="0" w:evenVBand="0" w:oddHBand="1" w:evenHBand="0" w:firstRowFirstColumn="0" w:firstRowLastColumn="0" w:lastRowFirstColumn="0" w:lastRowLastColumn="0"/>
            </w:pPr>
            <w:r w:rsidRPr="00211C37">
              <w:lastRenderedPageBreak/>
              <w:t>Application of theory of utility to sample scenarios</w:t>
            </w:r>
            <w:r>
              <w:t>.</w:t>
            </w:r>
          </w:p>
          <w:p w:rsidR="00850AAE" w:rsidRPr="00211C37" w:rsidRDefault="00850AAE" w:rsidP="00850AAE">
            <w:pPr>
              <w:pStyle w:val="TableParagraph"/>
              <w:tabs>
                <w:tab w:val="left" w:pos="288"/>
              </w:tabs>
              <w:spacing w:before="120" w:after="120"/>
              <w:ind w:left="34"/>
              <w:cnfStyle w:val="000000100000" w:firstRow="0" w:lastRow="0" w:firstColumn="0" w:lastColumn="0" w:oddVBand="0" w:evenVBand="0" w:oddHBand="1" w:evenHBand="0" w:firstRowFirstColumn="0" w:firstRowLastColumn="0" w:lastRowFirstColumn="0" w:lastRowLastColumn="0"/>
            </w:pPr>
            <w:r w:rsidRPr="00211C37">
              <w:t>Participation in class discussion</w:t>
            </w:r>
            <w:r>
              <w:t>.</w:t>
            </w:r>
          </w:p>
          <w:p w:rsidR="00850AAE" w:rsidRPr="00211C37" w:rsidRDefault="00850AAE" w:rsidP="00850AAE">
            <w:pPr>
              <w:pStyle w:val="TableParagraph"/>
              <w:tabs>
                <w:tab w:val="left" w:pos="288"/>
              </w:tabs>
              <w:spacing w:before="120" w:after="120"/>
              <w:ind w:left="34"/>
              <w:cnfStyle w:val="000000100000" w:firstRow="0" w:lastRow="0" w:firstColumn="0" w:lastColumn="0" w:oddVBand="0" w:evenVBand="0" w:oddHBand="1" w:evenHBand="0" w:firstRowFirstColumn="0" w:firstRowLastColumn="0" w:lastRowFirstColumn="0" w:lastRowLastColumn="0"/>
            </w:pPr>
            <w:r w:rsidRPr="00211C37">
              <w:t>Practice definition questions</w:t>
            </w:r>
            <w:r>
              <w:t>.</w:t>
            </w:r>
          </w:p>
          <w:p w:rsidR="00850AAE" w:rsidRPr="00211C37" w:rsidRDefault="00850AAE" w:rsidP="00850AAE">
            <w:pPr>
              <w:pStyle w:val="TableParagraph"/>
              <w:tabs>
                <w:tab w:val="left" w:pos="288"/>
              </w:tabs>
              <w:spacing w:before="120" w:after="120"/>
              <w:ind w:left="34"/>
              <w:cnfStyle w:val="000000100000" w:firstRow="0" w:lastRow="0" w:firstColumn="0" w:lastColumn="0" w:oddVBand="0" w:evenVBand="0" w:oddHBand="1" w:evenHBand="0" w:firstRowFirstColumn="0" w:firstRowLastColumn="0" w:lastRowFirstColumn="0" w:lastRowLastColumn="0"/>
            </w:pPr>
            <w:proofErr w:type="gramStart"/>
            <w:r w:rsidRPr="00211C37">
              <w:t>Practice outline</w:t>
            </w:r>
            <w:proofErr w:type="gramEnd"/>
            <w:r w:rsidRPr="00211C37">
              <w:t xml:space="preserve"> questions</w:t>
            </w:r>
            <w:r>
              <w:t>.</w:t>
            </w:r>
          </w:p>
          <w:p w:rsidR="00850AAE" w:rsidRPr="00211C37" w:rsidRDefault="00850AAE" w:rsidP="00850AAE">
            <w:pPr>
              <w:pStyle w:val="TableParagraph"/>
              <w:tabs>
                <w:tab w:val="left" w:pos="288"/>
              </w:tabs>
              <w:spacing w:before="120" w:after="120"/>
              <w:ind w:left="34"/>
              <w:cnfStyle w:val="000000100000" w:firstRow="0" w:lastRow="0" w:firstColumn="0" w:lastColumn="0" w:oddVBand="0" w:evenVBand="0" w:oddHBand="1" w:evenHBand="0" w:firstRowFirstColumn="0" w:firstRowLastColumn="0" w:lastRowFirstColumn="0" w:lastRowLastColumn="0"/>
            </w:pPr>
            <w:r w:rsidRPr="00211C37">
              <w:t>Teacher questioning</w:t>
            </w:r>
            <w:r>
              <w:t>.</w:t>
            </w:r>
          </w:p>
          <w:p w:rsidR="00850AAE" w:rsidRPr="00211C37" w:rsidRDefault="00850AAE" w:rsidP="00850AAE">
            <w:pPr>
              <w:pStyle w:val="TableParagraph"/>
              <w:tabs>
                <w:tab w:val="left" w:pos="288"/>
              </w:tabs>
              <w:spacing w:before="120" w:after="120"/>
              <w:ind w:left="34"/>
              <w:cnfStyle w:val="000000100000" w:firstRow="0" w:lastRow="0" w:firstColumn="0" w:lastColumn="0" w:oddVBand="0" w:evenVBand="0" w:oddHBand="1" w:evenHBand="0" w:firstRowFirstColumn="0" w:firstRowLastColumn="0" w:lastRowFirstColumn="0" w:lastRowLastColumn="0"/>
            </w:pPr>
            <w:r>
              <w:t xml:space="preserve">Proficiency in </w:t>
            </w:r>
            <w:r w:rsidRPr="00211C37">
              <w:t>application of measurement</w:t>
            </w:r>
            <w:r>
              <w:t>.</w:t>
            </w:r>
          </w:p>
          <w:p w:rsidR="00850AAE" w:rsidRPr="00211C37" w:rsidRDefault="00850AAE" w:rsidP="00850AAE">
            <w:pPr>
              <w:pStyle w:val="TableParagraph"/>
              <w:tabs>
                <w:tab w:val="left" w:pos="288"/>
              </w:tabs>
              <w:spacing w:before="120" w:after="120"/>
              <w:ind w:left="34"/>
              <w:cnfStyle w:val="000000100000" w:firstRow="0" w:lastRow="0" w:firstColumn="0" w:lastColumn="0" w:oddVBand="0" w:evenVBand="0" w:oddHBand="1" w:evenHBand="0" w:firstRowFirstColumn="0" w:firstRowLastColumn="0" w:lastRowFirstColumn="0" w:lastRowLastColumn="0"/>
            </w:pPr>
            <w:r w:rsidRPr="00211C37">
              <w:t>Practice definition questions (act, rule and preference)</w:t>
            </w:r>
            <w:r>
              <w:t>.</w:t>
            </w:r>
          </w:p>
          <w:p w:rsidR="00850AAE" w:rsidRPr="00211C37" w:rsidRDefault="00850AAE" w:rsidP="00211C37">
            <w:pPr>
              <w:pStyle w:val="TableParagraph"/>
              <w:tabs>
                <w:tab w:val="left" w:pos="823"/>
                <w:tab w:val="left" w:pos="824"/>
                <w:tab w:val="left" w:pos="2473"/>
                <w:tab w:val="left" w:pos="2581"/>
              </w:tabs>
              <w:spacing w:before="120" w:after="120"/>
              <w:ind w:left="0"/>
              <w:cnfStyle w:val="000000100000" w:firstRow="0" w:lastRow="0" w:firstColumn="0" w:lastColumn="0" w:oddVBand="0" w:evenVBand="0" w:oddHBand="1" w:evenHBand="0" w:firstRowFirstColumn="0" w:firstRowLastColumn="0" w:lastRowFirstColumn="0" w:lastRowLastColumn="0"/>
            </w:pPr>
            <w:r w:rsidRPr="00211C37">
              <w:t>Practice 12</w:t>
            </w:r>
            <w:r w:rsidRPr="00211C37">
              <w:rPr>
                <w:spacing w:val="-8"/>
              </w:rPr>
              <w:t xml:space="preserve"> </w:t>
            </w:r>
            <w:r w:rsidRPr="00211C37">
              <w:t>mark questions</w:t>
            </w:r>
            <w:r>
              <w:t>.</w:t>
            </w:r>
          </w:p>
          <w:p w:rsidR="00850AAE" w:rsidRPr="005D5395" w:rsidRDefault="00850AAE" w:rsidP="00211C37">
            <w:pPr>
              <w:pStyle w:val="TableParagraph"/>
              <w:tabs>
                <w:tab w:val="left" w:pos="823"/>
                <w:tab w:val="left" w:pos="824"/>
                <w:tab w:val="left" w:pos="2473"/>
                <w:tab w:val="left" w:pos="2581"/>
              </w:tabs>
              <w:spacing w:before="120" w:after="120"/>
              <w:ind w:left="0"/>
              <w:cnfStyle w:val="000000100000" w:firstRow="0" w:lastRow="0" w:firstColumn="0" w:lastColumn="0" w:oddVBand="0" w:evenVBand="0" w:oddHBand="1" w:evenHBand="0" w:firstRowFirstColumn="0" w:firstRowLastColumn="0" w:lastRowFirstColumn="0" w:lastRowLastColumn="0"/>
              <w:rPr>
                <w:sz w:val="20"/>
              </w:rPr>
            </w:pPr>
            <w:r w:rsidRPr="00211C37">
              <w:lastRenderedPageBreak/>
              <w:t xml:space="preserve">Plan an essay-style question as a class. </w:t>
            </w:r>
            <w:r>
              <w:t>Student</w:t>
            </w:r>
            <w:r w:rsidRPr="00211C37">
              <w:t>s to complete for homework (25 marks).</w:t>
            </w:r>
          </w:p>
        </w:tc>
      </w:tr>
    </w:tbl>
    <w:p w:rsidR="003214AA" w:rsidRDefault="003214AA" w:rsidP="003214AA">
      <w:pPr>
        <w:pStyle w:val="AQASectionTitle1"/>
      </w:pPr>
    </w:p>
    <w:p w:rsidR="003214AA" w:rsidRDefault="003214AA">
      <w:pPr>
        <w:spacing w:before="0"/>
        <w:rPr>
          <w:rFonts w:eastAsiaTheme="majorEastAsia" w:cstheme="majorBidi"/>
          <w:b/>
          <w:bCs/>
          <w:color w:val="0070C0"/>
          <w:sz w:val="32"/>
          <w:szCs w:val="32"/>
        </w:rPr>
      </w:pPr>
      <w:r>
        <w:br w:type="page"/>
      </w:r>
    </w:p>
    <w:p w:rsidR="00E9748E" w:rsidRPr="0008231C" w:rsidRDefault="00211C37" w:rsidP="00211C37">
      <w:pPr>
        <w:pStyle w:val="AQASectionTitle2"/>
        <w:ind w:left="0"/>
        <w:rPr>
          <w:b w:val="0"/>
        </w:rPr>
      </w:pPr>
      <w:r w:rsidRPr="0008231C">
        <w:rPr>
          <w:b w:val="0"/>
        </w:rPr>
        <w:lastRenderedPageBreak/>
        <w:t>Kantian deontological ethics</w:t>
      </w:r>
    </w:p>
    <w:tbl>
      <w:tblPr>
        <w:tblStyle w:val="LightList-Accent1"/>
        <w:tblW w:w="0" w:type="auto"/>
        <w:tblInd w:w="108" w:type="dxa"/>
        <w:tblLayout w:type="fixed"/>
        <w:tblLook w:val="04A0" w:firstRow="1" w:lastRow="0" w:firstColumn="1" w:lastColumn="0" w:noHBand="0" w:noVBand="1"/>
      </w:tblPr>
      <w:tblGrid>
        <w:gridCol w:w="851"/>
        <w:gridCol w:w="4252"/>
        <w:gridCol w:w="1985"/>
        <w:gridCol w:w="1984"/>
        <w:gridCol w:w="2835"/>
        <w:gridCol w:w="1985"/>
      </w:tblGrid>
      <w:tr w:rsidR="00850AAE" w:rsidRPr="00E9748E" w:rsidTr="00623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850AAE" w:rsidRPr="00E9748E" w:rsidRDefault="00850AAE" w:rsidP="00126CE4">
            <w:pPr>
              <w:spacing w:before="120" w:after="120"/>
              <w:ind w:left="-142" w:firstLine="142"/>
              <w:rPr>
                <w:b/>
              </w:rPr>
            </w:pPr>
            <w:r w:rsidRPr="00E9748E">
              <w:rPr>
                <w:b/>
              </w:rPr>
              <w:t>Week</w:t>
            </w:r>
          </w:p>
        </w:tc>
        <w:tc>
          <w:tcPr>
            <w:tcW w:w="4252" w:type="dxa"/>
          </w:tcPr>
          <w:p w:rsidR="00850AAE" w:rsidRPr="00E9748E" w:rsidRDefault="00850AAE" w:rsidP="00126CE4">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Teaching notes</w:t>
            </w:r>
          </w:p>
        </w:tc>
        <w:tc>
          <w:tcPr>
            <w:tcW w:w="1985" w:type="dxa"/>
          </w:tcPr>
          <w:p w:rsidR="00850AAE" w:rsidRPr="00E9748E" w:rsidRDefault="00850AAE" w:rsidP="00126CE4">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Anthology references</w:t>
            </w:r>
          </w:p>
        </w:tc>
        <w:tc>
          <w:tcPr>
            <w:tcW w:w="1984" w:type="dxa"/>
          </w:tcPr>
          <w:p w:rsidR="00850AAE" w:rsidRPr="00E9748E" w:rsidRDefault="00850AAE" w:rsidP="00126CE4">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Key concepts</w:t>
            </w:r>
          </w:p>
        </w:tc>
        <w:tc>
          <w:tcPr>
            <w:tcW w:w="2835" w:type="dxa"/>
          </w:tcPr>
          <w:p w:rsidR="00850AAE" w:rsidRPr="00E9748E" w:rsidRDefault="00850AAE" w:rsidP="00126CE4">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Skills development</w:t>
            </w:r>
          </w:p>
        </w:tc>
        <w:tc>
          <w:tcPr>
            <w:tcW w:w="1985" w:type="dxa"/>
          </w:tcPr>
          <w:p w:rsidR="00850AAE" w:rsidRPr="00E9748E" w:rsidRDefault="00850AAE" w:rsidP="00126CE4">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Assessment</w:t>
            </w:r>
          </w:p>
        </w:tc>
      </w:tr>
      <w:tr w:rsidR="00850AAE" w:rsidRPr="00D55965" w:rsidTr="00623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tcBorders>
          </w:tcPr>
          <w:p w:rsidR="00850AAE" w:rsidRPr="0008231C" w:rsidRDefault="00850AAE" w:rsidP="00126CE4">
            <w:pPr>
              <w:pStyle w:val="TableParagraph"/>
              <w:spacing w:before="120" w:after="120"/>
              <w:ind w:left="-142" w:firstLine="142"/>
            </w:pPr>
            <w:r w:rsidRPr="0008231C">
              <w:rPr>
                <w:w w:val="99"/>
              </w:rPr>
              <w:t>5</w:t>
            </w:r>
          </w:p>
        </w:tc>
        <w:tc>
          <w:tcPr>
            <w:tcW w:w="4252" w:type="dxa"/>
            <w:tcBorders>
              <w:top w:val="none" w:sz="0" w:space="0" w:color="auto"/>
              <w:bottom w:val="none" w:sz="0" w:space="0" w:color="auto"/>
            </w:tcBorders>
          </w:tcPr>
          <w:p w:rsidR="00850AAE" w:rsidRPr="00126CE4" w:rsidRDefault="00850AAE"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126CE4">
              <w:t>Outline deontology as a generic theory of decision making.</w:t>
            </w:r>
          </w:p>
          <w:p w:rsidR="00850AAE" w:rsidRPr="00126CE4" w:rsidRDefault="00850AAE"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t xml:space="preserve">Outline </w:t>
            </w:r>
            <w:r w:rsidRPr="00126CE4">
              <w:t>Kantian deontological ethics, covering all aspects of the theory.</w:t>
            </w:r>
          </w:p>
          <w:p w:rsidR="00850AAE" w:rsidRPr="00126CE4" w:rsidRDefault="00850AAE"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126CE4">
              <w:t>Explain through demonstration, the difference between a categorical and a hypothetical imperative. Build this into the explanation of the Kantian focus on the categorical. Use examples of ethical situations to illustrate the decision making process used by an ethical being following Kantian deontological ethics.</w:t>
            </w:r>
          </w:p>
        </w:tc>
        <w:tc>
          <w:tcPr>
            <w:tcW w:w="1985" w:type="dxa"/>
            <w:tcBorders>
              <w:top w:val="none" w:sz="0" w:space="0" w:color="auto"/>
              <w:bottom w:val="none" w:sz="0" w:space="0" w:color="auto"/>
            </w:tcBorders>
          </w:tcPr>
          <w:p w:rsidR="00850AAE" w:rsidRPr="00126CE4" w:rsidRDefault="007E2AFB"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rPr>
                <w:b/>
              </w:rPr>
            </w:pPr>
            <w:r w:rsidRPr="007E2AFB">
              <w:t xml:space="preserve">Kant, I, </w:t>
            </w:r>
            <w:r w:rsidRPr="007E2AFB">
              <w:rPr>
                <w:i/>
              </w:rPr>
              <w:t>Foundations of the metaphysics of morals</w:t>
            </w:r>
            <w:r w:rsidRPr="007E2AFB">
              <w:t xml:space="preserve"> </w:t>
            </w:r>
          </w:p>
          <w:p w:rsidR="00850AAE" w:rsidRPr="00126CE4" w:rsidRDefault="00850AAE"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p>
        </w:tc>
        <w:tc>
          <w:tcPr>
            <w:tcW w:w="1984" w:type="dxa"/>
            <w:tcBorders>
              <w:top w:val="none" w:sz="0" w:space="0" w:color="auto"/>
              <w:bottom w:val="none" w:sz="0" w:space="0" w:color="auto"/>
            </w:tcBorders>
          </w:tcPr>
          <w:p w:rsidR="00850AAE" w:rsidRPr="00126CE4" w:rsidRDefault="00850AAE" w:rsidP="00126CE4">
            <w:pPr>
              <w:pStyle w:val="TableParagraph"/>
              <w:tabs>
                <w:tab w:val="left" w:pos="2006"/>
              </w:tabs>
              <w:spacing w:before="120" w:after="120"/>
              <w:ind w:left="0"/>
              <w:cnfStyle w:val="000000100000" w:firstRow="0" w:lastRow="0" w:firstColumn="0" w:lastColumn="0" w:oddVBand="0" w:evenVBand="0" w:oddHBand="1" w:evenHBand="0" w:firstRowFirstColumn="0" w:firstRowLastColumn="0" w:lastRowFirstColumn="0" w:lastRowLastColumn="0"/>
            </w:pPr>
            <w:r w:rsidRPr="00126CE4">
              <w:t>Maxim</w:t>
            </w:r>
          </w:p>
          <w:p w:rsidR="00850AAE" w:rsidRPr="00126CE4" w:rsidRDefault="00850AAE" w:rsidP="00126CE4">
            <w:pPr>
              <w:pStyle w:val="TableParagraph"/>
              <w:tabs>
                <w:tab w:val="left" w:pos="2006"/>
              </w:tabs>
              <w:spacing w:before="120" w:after="120"/>
              <w:ind w:left="0"/>
              <w:cnfStyle w:val="000000100000" w:firstRow="0" w:lastRow="0" w:firstColumn="0" w:lastColumn="0" w:oddVBand="0" w:evenVBand="0" w:oddHBand="1" w:evenHBand="0" w:firstRowFirstColumn="0" w:firstRowLastColumn="0" w:lastRowFirstColumn="0" w:lastRowLastColumn="0"/>
            </w:pPr>
            <w:r w:rsidRPr="00126CE4">
              <w:t>Deontology</w:t>
            </w:r>
          </w:p>
          <w:p w:rsidR="00850AAE" w:rsidRPr="00126CE4" w:rsidRDefault="00850AAE" w:rsidP="00126CE4">
            <w:pPr>
              <w:pStyle w:val="TableParagraph"/>
              <w:tabs>
                <w:tab w:val="left" w:pos="2006"/>
              </w:tabs>
              <w:spacing w:before="120" w:after="120"/>
              <w:ind w:left="0"/>
              <w:cnfStyle w:val="000000100000" w:firstRow="0" w:lastRow="0" w:firstColumn="0" w:lastColumn="0" w:oddVBand="0" w:evenVBand="0" w:oddHBand="1" w:evenHBand="0" w:firstRowFirstColumn="0" w:firstRowLastColumn="0" w:lastRowFirstColumn="0" w:lastRowLastColumn="0"/>
            </w:pPr>
            <w:r w:rsidRPr="00126CE4">
              <w:t>Categorical</w:t>
            </w:r>
            <w:r>
              <w:t xml:space="preserve"> i</w:t>
            </w:r>
            <w:r w:rsidRPr="00126CE4">
              <w:t>mperative</w:t>
            </w:r>
          </w:p>
          <w:p w:rsidR="00850AAE" w:rsidRPr="00126CE4" w:rsidRDefault="00850AAE" w:rsidP="00126CE4">
            <w:pPr>
              <w:pStyle w:val="TableParagraph"/>
              <w:tabs>
                <w:tab w:val="left" w:pos="2006"/>
              </w:tabs>
              <w:spacing w:before="120" w:after="120"/>
              <w:ind w:left="0"/>
              <w:cnfStyle w:val="000000100000" w:firstRow="0" w:lastRow="0" w:firstColumn="0" w:lastColumn="0" w:oddVBand="0" w:evenVBand="0" w:oddHBand="1" w:evenHBand="0" w:firstRowFirstColumn="0" w:firstRowLastColumn="0" w:lastRowFirstColumn="0" w:lastRowLastColumn="0"/>
            </w:pPr>
            <w:r w:rsidRPr="00126CE4">
              <w:t>Hypothetical imperative</w:t>
            </w:r>
          </w:p>
        </w:tc>
        <w:tc>
          <w:tcPr>
            <w:tcW w:w="2835" w:type="dxa"/>
            <w:tcBorders>
              <w:top w:val="none" w:sz="0" w:space="0" w:color="auto"/>
              <w:bottom w:val="none" w:sz="0" w:space="0" w:color="auto"/>
            </w:tcBorders>
          </w:tcPr>
          <w:p w:rsidR="00850AAE" w:rsidRPr="00126CE4" w:rsidRDefault="00850AAE"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126CE4">
              <w:t>Activities focusing on:</w:t>
            </w:r>
          </w:p>
          <w:p w:rsidR="00850AAE" w:rsidRPr="00126CE4" w:rsidRDefault="00850AAE" w:rsidP="000678F6">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r>
              <w:t>u</w:t>
            </w:r>
            <w:r w:rsidRPr="00126CE4">
              <w:t>nderstanding the definitions of key terms an concepts</w:t>
            </w:r>
          </w:p>
          <w:p w:rsidR="00850AAE" w:rsidRPr="00126CE4" w:rsidRDefault="00850AAE" w:rsidP="000678F6">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proofErr w:type="gramStart"/>
            <w:r>
              <w:t>u</w:t>
            </w:r>
            <w:r w:rsidRPr="00126CE4">
              <w:t>sing</w:t>
            </w:r>
            <w:proofErr w:type="gramEnd"/>
            <w:r>
              <w:t xml:space="preserve"> </w:t>
            </w:r>
            <w:r w:rsidRPr="00126CE4">
              <w:t>examples to illustrate understanding</w:t>
            </w:r>
            <w:r>
              <w:t>.</w:t>
            </w:r>
          </w:p>
        </w:tc>
        <w:tc>
          <w:tcPr>
            <w:tcW w:w="1985" w:type="dxa"/>
            <w:tcBorders>
              <w:top w:val="none" w:sz="0" w:space="0" w:color="auto"/>
              <w:bottom w:val="none" w:sz="0" w:space="0" w:color="auto"/>
              <w:right w:val="none" w:sz="0" w:space="0" w:color="auto"/>
            </w:tcBorders>
          </w:tcPr>
          <w:p w:rsidR="00850AAE" w:rsidRPr="00126CE4" w:rsidRDefault="00850AAE" w:rsidP="00126CE4">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126CE4">
              <w:t xml:space="preserve">Practice definition </w:t>
            </w:r>
            <w:r w:rsidRPr="00126CE4">
              <w:rPr>
                <w:w w:val="95"/>
              </w:rPr>
              <w:t>questions</w:t>
            </w:r>
            <w:r>
              <w:rPr>
                <w:w w:val="95"/>
              </w:rPr>
              <w:t>.</w:t>
            </w:r>
          </w:p>
          <w:p w:rsidR="00850AAE" w:rsidRPr="00126CE4" w:rsidRDefault="00850AAE" w:rsidP="00126CE4">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126CE4">
              <w:t xml:space="preserve">Use of examples to demonstrate Kantian </w:t>
            </w:r>
            <w:r w:rsidRPr="00126CE4">
              <w:rPr>
                <w:w w:val="95"/>
              </w:rPr>
              <w:t xml:space="preserve">deontological </w:t>
            </w:r>
            <w:r w:rsidRPr="00126CE4">
              <w:t>ethics in practice</w:t>
            </w:r>
            <w:r>
              <w:t>.</w:t>
            </w:r>
          </w:p>
        </w:tc>
      </w:tr>
      <w:tr w:rsidR="00850AAE" w:rsidRPr="00D55965" w:rsidTr="0062382A">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rsidR="00850AAE" w:rsidRPr="0008231C" w:rsidRDefault="00126CE4" w:rsidP="00126CE4">
            <w:pPr>
              <w:pStyle w:val="TableParagraph"/>
              <w:spacing w:before="120" w:after="120"/>
              <w:ind w:left="0"/>
            </w:pPr>
            <w:r w:rsidRPr="0008231C">
              <w:br w:type="page"/>
            </w:r>
            <w:r w:rsidR="00850AAE" w:rsidRPr="0008231C">
              <w:rPr>
                <w:w w:val="99"/>
              </w:rPr>
              <w:t>6</w:t>
            </w:r>
          </w:p>
        </w:tc>
        <w:tc>
          <w:tcPr>
            <w:tcW w:w="4252" w:type="dxa"/>
            <w:shd w:val="clear" w:color="auto" w:fill="auto"/>
          </w:tcPr>
          <w:p w:rsidR="00850AAE" w:rsidRPr="00126CE4" w:rsidRDefault="00850AAE" w:rsidP="00126CE4">
            <w:pPr>
              <w:pStyle w:val="TableParagraph"/>
              <w:spacing w:before="120" w:after="120"/>
              <w:ind w:left="0"/>
              <w:cnfStyle w:val="000000000000" w:firstRow="0" w:lastRow="0" w:firstColumn="0" w:lastColumn="0" w:oddVBand="0" w:evenVBand="0" w:oddHBand="0" w:evenHBand="0" w:firstRowFirstColumn="0" w:firstRowLastColumn="0" w:lastRowFirstColumn="0" w:lastRowLastColumn="0"/>
            </w:pPr>
            <w:r w:rsidRPr="00126CE4">
              <w:t>This week will focus on the strengths of Kantian deontological ethics by highlighting the ways in which issues with utilitarianism are no longer issues for a Kantian.</w:t>
            </w:r>
          </w:p>
          <w:p w:rsidR="00850AAE" w:rsidRPr="00126CE4" w:rsidRDefault="00850AAE" w:rsidP="00126CE4">
            <w:pPr>
              <w:pStyle w:val="TableParagraph"/>
              <w:spacing w:before="120" w:after="120"/>
              <w:ind w:left="0"/>
              <w:cnfStyle w:val="000000000000" w:firstRow="0" w:lastRow="0" w:firstColumn="0" w:lastColumn="0" w:oddVBand="0" w:evenVBand="0" w:oddHBand="0" w:evenHBand="0" w:firstRowFirstColumn="0" w:firstRowLastColumn="0" w:lastRowFirstColumn="0" w:lastRowLastColumn="0"/>
            </w:pPr>
            <w:r w:rsidRPr="00126CE4">
              <w:t xml:space="preserve">This should reinforce what was learnt </w:t>
            </w:r>
            <w:r>
              <w:t>in week 5</w:t>
            </w:r>
            <w:r w:rsidRPr="00126CE4">
              <w:t xml:space="preserve"> around the theory itself.</w:t>
            </w:r>
          </w:p>
        </w:tc>
        <w:tc>
          <w:tcPr>
            <w:tcW w:w="1985" w:type="dxa"/>
            <w:shd w:val="clear" w:color="auto" w:fill="auto"/>
          </w:tcPr>
          <w:p w:rsidR="00850AAE" w:rsidRPr="00126CE4" w:rsidRDefault="00850AAE" w:rsidP="00126CE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984" w:type="dxa"/>
            <w:shd w:val="clear" w:color="auto" w:fill="auto"/>
          </w:tcPr>
          <w:p w:rsidR="00850AAE" w:rsidRPr="00126CE4" w:rsidRDefault="00850AAE" w:rsidP="00126CE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835" w:type="dxa"/>
            <w:shd w:val="clear" w:color="auto" w:fill="auto"/>
          </w:tcPr>
          <w:p w:rsidR="00850AAE" w:rsidRPr="00126CE4" w:rsidRDefault="00850AAE" w:rsidP="00126CE4">
            <w:pPr>
              <w:pStyle w:val="TableParagraph"/>
              <w:spacing w:before="120" w:after="120"/>
              <w:ind w:left="0"/>
              <w:cnfStyle w:val="000000000000" w:firstRow="0" w:lastRow="0" w:firstColumn="0" w:lastColumn="0" w:oddVBand="0" w:evenVBand="0" w:oddHBand="0" w:evenHBand="0" w:firstRowFirstColumn="0" w:firstRowLastColumn="0" w:lastRowFirstColumn="0" w:lastRowLastColumn="0"/>
            </w:pPr>
            <w:r>
              <w:t>Activities focusing on a</w:t>
            </w:r>
            <w:r w:rsidRPr="00126CE4">
              <w:rPr>
                <w:w w:val="95"/>
              </w:rPr>
              <w:t xml:space="preserve">ppreciating </w:t>
            </w:r>
            <w:r w:rsidRPr="00126CE4">
              <w:t>the relative merits of a theory</w:t>
            </w:r>
            <w:r>
              <w:t>.</w:t>
            </w:r>
          </w:p>
        </w:tc>
        <w:tc>
          <w:tcPr>
            <w:tcW w:w="1985" w:type="dxa"/>
            <w:shd w:val="clear" w:color="auto" w:fill="auto"/>
          </w:tcPr>
          <w:p w:rsidR="00850AAE" w:rsidRPr="00126CE4" w:rsidRDefault="00850AAE" w:rsidP="00126CE4">
            <w:pPr>
              <w:pStyle w:val="TableParagraph"/>
              <w:tabs>
                <w:tab w:val="left" w:pos="823"/>
                <w:tab w:val="left" w:pos="824"/>
              </w:tabs>
              <w:spacing w:before="120" w:after="120"/>
              <w:ind w:left="0"/>
              <w:cnfStyle w:val="000000000000" w:firstRow="0" w:lastRow="0" w:firstColumn="0" w:lastColumn="0" w:oddVBand="0" w:evenVBand="0" w:oddHBand="0" w:evenHBand="0" w:firstRowFirstColumn="0" w:firstRowLastColumn="0" w:lastRowFirstColumn="0" w:lastRowLastColumn="0"/>
            </w:pPr>
            <w:r w:rsidRPr="00126CE4">
              <w:t xml:space="preserve">Outline </w:t>
            </w:r>
            <w:r w:rsidRPr="00126CE4">
              <w:rPr>
                <w:w w:val="95"/>
              </w:rPr>
              <w:t>questions</w:t>
            </w:r>
            <w:r>
              <w:rPr>
                <w:w w:val="95"/>
              </w:rPr>
              <w:t>.</w:t>
            </w:r>
          </w:p>
          <w:p w:rsidR="00850AAE" w:rsidRPr="00126CE4" w:rsidRDefault="00850AAE" w:rsidP="00126CE4">
            <w:pPr>
              <w:pStyle w:val="TableParagraph"/>
              <w:tabs>
                <w:tab w:val="left" w:pos="823"/>
                <w:tab w:val="left" w:pos="824"/>
              </w:tabs>
              <w:spacing w:before="120" w:after="120"/>
              <w:ind w:left="0"/>
              <w:cnfStyle w:val="000000000000" w:firstRow="0" w:lastRow="0" w:firstColumn="0" w:lastColumn="0" w:oddVBand="0" w:evenVBand="0" w:oddHBand="0" w:evenHBand="0" w:firstRowFirstColumn="0" w:firstRowLastColumn="0" w:lastRowFirstColumn="0" w:lastRowLastColumn="0"/>
            </w:pPr>
            <w:r w:rsidRPr="00126CE4">
              <w:t>Group work and collaboration on</w:t>
            </w:r>
            <w:r w:rsidRPr="00126CE4">
              <w:rPr>
                <w:spacing w:val="-8"/>
              </w:rPr>
              <w:t xml:space="preserve"> </w:t>
            </w:r>
            <w:proofErr w:type="spellStart"/>
            <w:r w:rsidRPr="00126CE4">
              <w:t>organising</w:t>
            </w:r>
            <w:proofErr w:type="spellEnd"/>
            <w:r w:rsidRPr="00126CE4">
              <w:t xml:space="preserve"> responses</w:t>
            </w:r>
            <w:r>
              <w:t>.</w:t>
            </w:r>
          </w:p>
        </w:tc>
      </w:tr>
      <w:tr w:rsidR="00850AAE" w:rsidRPr="00D55965" w:rsidTr="00623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tcBorders>
          </w:tcPr>
          <w:p w:rsidR="00850AAE" w:rsidRPr="0008231C" w:rsidRDefault="00850AAE" w:rsidP="00126CE4">
            <w:pPr>
              <w:pStyle w:val="TableParagraph"/>
              <w:spacing w:before="120" w:after="120"/>
              <w:ind w:left="0"/>
            </w:pPr>
            <w:r w:rsidRPr="0008231C">
              <w:rPr>
                <w:w w:val="99"/>
              </w:rPr>
              <w:t>7–8</w:t>
            </w:r>
          </w:p>
        </w:tc>
        <w:tc>
          <w:tcPr>
            <w:tcW w:w="4252" w:type="dxa"/>
            <w:tcBorders>
              <w:top w:val="none" w:sz="0" w:space="0" w:color="auto"/>
              <w:bottom w:val="none" w:sz="0" w:space="0" w:color="auto"/>
            </w:tcBorders>
          </w:tcPr>
          <w:p w:rsidR="00850AAE" w:rsidRDefault="00850AAE"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t>Issues with Kantian deontological ethics</w:t>
            </w:r>
            <w:r w:rsidR="0062382A">
              <w:t>.</w:t>
            </w:r>
          </w:p>
          <w:p w:rsidR="00850AAE" w:rsidRPr="00126CE4" w:rsidRDefault="00850AAE"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126CE4">
              <w:t xml:space="preserve">After re-capping the central tenets of Kantian deontological ethics, </w:t>
            </w:r>
            <w:r>
              <w:t>student</w:t>
            </w:r>
            <w:r w:rsidRPr="00126CE4">
              <w:t xml:space="preserve">s to work in groups to identify apparent </w:t>
            </w:r>
            <w:r w:rsidRPr="00126CE4">
              <w:lastRenderedPageBreak/>
              <w:t>issues, particularly with regards to a comparison of all forms of utilitarianism.</w:t>
            </w:r>
          </w:p>
          <w:p w:rsidR="00850AAE" w:rsidRPr="00126CE4" w:rsidRDefault="00850AAE"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126CE4">
              <w:t xml:space="preserve">Explore the issue around the intuition that consequences of actions determine their moral value (independent of considerations of </w:t>
            </w:r>
            <w:proofErr w:type="spellStart"/>
            <w:r w:rsidRPr="00126CE4">
              <w:t>universalisability</w:t>
            </w:r>
            <w:proofErr w:type="spellEnd"/>
            <w:r w:rsidRPr="00126CE4">
              <w:t>).</w:t>
            </w:r>
          </w:p>
          <w:p w:rsidR="00850AAE" w:rsidRPr="00126CE4" w:rsidRDefault="00850AAE"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126CE4">
              <w:t>Explore the problem with the application of the principle.</w:t>
            </w:r>
          </w:p>
          <w:p w:rsidR="00850AAE" w:rsidRDefault="00850AAE"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126CE4">
              <w:t xml:space="preserve">Use examples to allow </w:t>
            </w:r>
            <w:r>
              <w:t>student</w:t>
            </w:r>
            <w:r w:rsidRPr="00126CE4">
              <w:t>s to embed these issues within real situations.</w:t>
            </w:r>
          </w:p>
          <w:p w:rsidR="00850AAE" w:rsidRPr="00126CE4" w:rsidRDefault="00850AAE"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126CE4">
              <w:t>Explore the possible value of certain motives (</w:t>
            </w:r>
            <w:proofErr w:type="spellStart"/>
            <w:r w:rsidRPr="00126CE4">
              <w:t>eg</w:t>
            </w:r>
            <w:proofErr w:type="spellEnd"/>
            <w:r w:rsidRPr="00126CE4">
              <w:t xml:space="preserve"> love, friendship, kindness)</w:t>
            </w:r>
            <w:r w:rsidR="00ED3A44">
              <w:t>.</w:t>
            </w:r>
          </w:p>
          <w:p w:rsidR="00850AAE" w:rsidRPr="00126CE4" w:rsidRDefault="00850AAE"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126CE4">
              <w:t>Explore the issues which arise out of a person having clashing/competing duties.</w:t>
            </w:r>
          </w:p>
          <w:p w:rsidR="00850AAE" w:rsidRPr="00126CE4" w:rsidRDefault="00850AAE"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126CE4">
              <w:t>Explore Foot’s notion of morality as a system of hypothetical, rathe</w:t>
            </w:r>
            <w:r>
              <w:t>r than categorical, imperatives.</w:t>
            </w:r>
          </w:p>
        </w:tc>
        <w:tc>
          <w:tcPr>
            <w:tcW w:w="1985" w:type="dxa"/>
            <w:tcBorders>
              <w:top w:val="none" w:sz="0" w:space="0" w:color="auto"/>
              <w:bottom w:val="none" w:sz="0" w:space="0" w:color="auto"/>
            </w:tcBorders>
          </w:tcPr>
          <w:p w:rsidR="00850AAE" w:rsidRPr="007E2AFB" w:rsidRDefault="007E2AFB" w:rsidP="00126CE4">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val="en-GB"/>
              </w:rPr>
            </w:pPr>
            <w:r w:rsidRPr="007E2AFB">
              <w:rPr>
                <w:rFonts w:ascii="Arial" w:eastAsiaTheme="minorHAnsi" w:hAnsi="Arial" w:cs="Arial"/>
                <w:i/>
                <w:sz w:val="22"/>
                <w:szCs w:val="22"/>
                <w:lang w:val="en-GB"/>
              </w:rPr>
              <w:lastRenderedPageBreak/>
              <w:t>Foot, P, Morality as a system of hypothetical imperatives</w:t>
            </w:r>
            <w:r w:rsidR="00850AAE" w:rsidRPr="007E2AFB">
              <w:rPr>
                <w:rFonts w:ascii="Arial" w:eastAsiaTheme="minorHAnsi" w:hAnsi="Arial" w:cs="Arial"/>
                <w:sz w:val="22"/>
                <w:szCs w:val="22"/>
                <w:lang w:val="en-GB"/>
              </w:rPr>
              <w:t>,</w:t>
            </w:r>
            <w:r w:rsidR="00850AAE" w:rsidRPr="00126CE4">
              <w:rPr>
                <w:rFonts w:ascii="Arial" w:eastAsiaTheme="minorHAnsi" w:hAnsi="Arial" w:cs="Arial"/>
                <w:i/>
                <w:sz w:val="22"/>
                <w:szCs w:val="22"/>
                <w:lang w:val="en-GB"/>
              </w:rPr>
              <w:t xml:space="preserve"> </w:t>
            </w:r>
            <w:proofErr w:type="spellStart"/>
            <w:r w:rsidR="00850AAE" w:rsidRPr="007E2AFB">
              <w:rPr>
                <w:rFonts w:ascii="Arial" w:eastAsiaTheme="minorHAnsi" w:hAnsi="Arial" w:cs="Arial"/>
                <w:sz w:val="22"/>
                <w:szCs w:val="22"/>
                <w:lang w:val="en-GB"/>
              </w:rPr>
              <w:t>vol</w:t>
            </w:r>
            <w:proofErr w:type="spellEnd"/>
          </w:p>
          <w:p w:rsidR="00850AAE" w:rsidRPr="00126CE4" w:rsidRDefault="007E2AFB" w:rsidP="00126CE4">
            <w:pPr>
              <w:pStyle w:val="TableParagraph"/>
              <w:tabs>
                <w:tab w:val="left" w:pos="2200"/>
              </w:tabs>
              <w:spacing w:before="120" w:after="120"/>
              <w:ind w:left="0"/>
              <w:cnfStyle w:val="000000100000" w:firstRow="0" w:lastRow="0" w:firstColumn="0" w:lastColumn="0" w:oddVBand="0" w:evenVBand="0" w:oddHBand="1" w:evenHBand="0" w:firstRowFirstColumn="0" w:firstRowLastColumn="0" w:lastRowFirstColumn="0" w:lastRowLastColumn="0"/>
              <w:rPr>
                <w:i/>
              </w:rPr>
            </w:pPr>
            <w:r>
              <w:rPr>
                <w:rFonts w:eastAsiaTheme="minorHAnsi"/>
                <w:lang w:val="en-GB"/>
              </w:rPr>
              <w:lastRenderedPageBreak/>
              <w:t>81, issue 3, 305–316</w:t>
            </w:r>
          </w:p>
        </w:tc>
        <w:tc>
          <w:tcPr>
            <w:tcW w:w="1984" w:type="dxa"/>
            <w:tcBorders>
              <w:top w:val="none" w:sz="0" w:space="0" w:color="auto"/>
              <w:bottom w:val="none" w:sz="0" w:space="0" w:color="auto"/>
            </w:tcBorders>
          </w:tcPr>
          <w:p w:rsidR="00850AAE" w:rsidRPr="00126CE4" w:rsidRDefault="00850AAE" w:rsidP="00126CE4">
            <w:pPr>
              <w:pStyle w:val="TableParagraph"/>
              <w:tabs>
                <w:tab w:val="left" w:pos="998"/>
                <w:tab w:val="left" w:pos="999"/>
              </w:tabs>
              <w:spacing w:before="120" w:after="120"/>
              <w:ind w:left="0"/>
              <w:cnfStyle w:val="000000100000" w:firstRow="0" w:lastRow="0" w:firstColumn="0" w:lastColumn="0" w:oddVBand="0" w:evenVBand="0" w:oddHBand="1" w:evenHBand="0" w:firstRowFirstColumn="0" w:firstRowLastColumn="0" w:lastRowFirstColumn="0" w:lastRowLastColumn="0"/>
            </w:pPr>
            <w:r w:rsidRPr="00126CE4">
              <w:lastRenderedPageBreak/>
              <w:t>Consequence</w:t>
            </w:r>
          </w:p>
          <w:p w:rsidR="00850AAE" w:rsidRPr="00126CE4" w:rsidRDefault="00850AAE" w:rsidP="00126CE4">
            <w:pPr>
              <w:pStyle w:val="TableParagraph"/>
              <w:tabs>
                <w:tab w:val="left" w:pos="279"/>
              </w:tabs>
              <w:spacing w:before="120" w:after="120"/>
              <w:ind w:left="0"/>
              <w:cnfStyle w:val="000000100000" w:firstRow="0" w:lastRow="0" w:firstColumn="0" w:lastColumn="0" w:oddVBand="0" w:evenVBand="0" w:oddHBand="1" w:evenHBand="0" w:firstRowFirstColumn="0" w:firstRowLastColumn="0" w:lastRowFirstColumn="0" w:lastRowLastColumn="0"/>
            </w:pPr>
            <w:proofErr w:type="spellStart"/>
            <w:r w:rsidRPr="00126CE4">
              <w:t>Universalisability</w:t>
            </w:r>
            <w:proofErr w:type="spellEnd"/>
          </w:p>
        </w:tc>
        <w:tc>
          <w:tcPr>
            <w:tcW w:w="2835" w:type="dxa"/>
            <w:tcBorders>
              <w:top w:val="none" w:sz="0" w:space="0" w:color="auto"/>
              <w:bottom w:val="none" w:sz="0" w:space="0" w:color="auto"/>
            </w:tcBorders>
          </w:tcPr>
          <w:p w:rsidR="00850AAE" w:rsidRPr="00126CE4" w:rsidRDefault="00850AAE"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126CE4">
              <w:t>Activities focusing on:</w:t>
            </w:r>
          </w:p>
          <w:p w:rsidR="00850AAE" w:rsidRPr="00126CE4" w:rsidRDefault="00850AAE" w:rsidP="000678F6">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r>
              <w:t>d</w:t>
            </w:r>
            <w:r w:rsidRPr="00126CE4">
              <w:t xml:space="preserve">iscussing the relative merits of different </w:t>
            </w:r>
            <w:r>
              <w:t>objections to a position</w:t>
            </w:r>
          </w:p>
          <w:p w:rsidR="00850AAE" w:rsidRPr="00126CE4" w:rsidRDefault="00850AAE" w:rsidP="000678F6">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r>
              <w:lastRenderedPageBreak/>
              <w:t>d</w:t>
            </w:r>
            <w:r w:rsidRPr="00126CE4">
              <w:t>iscussing the</w:t>
            </w:r>
            <w:r>
              <w:t xml:space="preserve"> </w:t>
            </w:r>
            <w:r w:rsidRPr="00126CE4">
              <w:t>relative merits of dif</w:t>
            </w:r>
            <w:r>
              <w:t>ferent objections to a position</w:t>
            </w:r>
          </w:p>
          <w:p w:rsidR="00850AAE" w:rsidRPr="00126CE4" w:rsidRDefault="00850AAE" w:rsidP="000678F6">
            <w:pPr>
              <w:pStyle w:val="TableParagraph"/>
              <w:numPr>
                <w:ilvl w:val="0"/>
                <w:numId w:val="15"/>
              </w:numPr>
              <w:tabs>
                <w:tab w:val="left" w:pos="303"/>
              </w:tabs>
              <w:spacing w:before="120" w:after="120"/>
              <w:ind w:left="288" w:hanging="288"/>
              <w:cnfStyle w:val="000000100000" w:firstRow="0" w:lastRow="0" w:firstColumn="0" w:lastColumn="0" w:oddVBand="0" w:evenVBand="0" w:oddHBand="1" w:evenHBand="0" w:firstRowFirstColumn="0" w:firstRowLastColumn="0" w:lastRowFirstColumn="0" w:lastRowLastColumn="0"/>
            </w:pPr>
            <w:proofErr w:type="gramStart"/>
            <w:r>
              <w:t>u</w:t>
            </w:r>
            <w:r w:rsidRPr="00126CE4">
              <w:t>sing</w:t>
            </w:r>
            <w:proofErr w:type="gramEnd"/>
            <w:r>
              <w:t xml:space="preserve"> </w:t>
            </w:r>
            <w:r w:rsidRPr="00126CE4">
              <w:t>examples to demonstrate understanding.</w:t>
            </w:r>
          </w:p>
        </w:tc>
        <w:tc>
          <w:tcPr>
            <w:tcW w:w="1985" w:type="dxa"/>
            <w:tcBorders>
              <w:top w:val="none" w:sz="0" w:space="0" w:color="auto"/>
              <w:bottom w:val="none" w:sz="0" w:space="0" w:color="auto"/>
              <w:right w:val="none" w:sz="0" w:space="0" w:color="auto"/>
            </w:tcBorders>
          </w:tcPr>
          <w:p w:rsidR="00850AAE" w:rsidRPr="00126CE4" w:rsidRDefault="00850AAE" w:rsidP="00126CE4">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126CE4">
              <w:lastRenderedPageBreak/>
              <w:t>12</w:t>
            </w:r>
            <w:r>
              <w:t>-</w:t>
            </w:r>
            <w:r w:rsidRPr="00126CE4">
              <w:t>mark</w:t>
            </w:r>
            <w:r w:rsidRPr="00126CE4">
              <w:rPr>
                <w:spacing w:val="-6"/>
              </w:rPr>
              <w:t xml:space="preserve"> </w:t>
            </w:r>
            <w:r w:rsidRPr="00126CE4">
              <w:t>exam questions</w:t>
            </w:r>
            <w:r>
              <w:t>.</w:t>
            </w:r>
          </w:p>
          <w:p w:rsidR="00850AAE" w:rsidRDefault="00850AAE"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Pr>
                <w:w w:val="95"/>
              </w:rPr>
              <w:t>Students</w:t>
            </w:r>
            <w:r w:rsidRPr="00126CE4">
              <w:rPr>
                <w:w w:val="95"/>
              </w:rPr>
              <w:t xml:space="preserve"> </w:t>
            </w:r>
            <w:r w:rsidRPr="00126CE4">
              <w:t xml:space="preserve">working together to </w:t>
            </w:r>
            <w:r w:rsidRPr="00126CE4">
              <w:lastRenderedPageBreak/>
              <w:t>generate ideas and articulate why issues arise with Kantian deontological ethics</w:t>
            </w:r>
            <w:r>
              <w:t>.</w:t>
            </w:r>
          </w:p>
          <w:p w:rsidR="00850AAE" w:rsidRPr="00126CE4" w:rsidRDefault="00850AAE" w:rsidP="00126CE4">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126CE4">
              <w:t>Planning an essay-style question as</w:t>
            </w:r>
            <w:r w:rsidRPr="00126CE4">
              <w:rPr>
                <w:spacing w:val="-7"/>
              </w:rPr>
              <w:t xml:space="preserve"> </w:t>
            </w:r>
            <w:r w:rsidRPr="00126CE4">
              <w:t xml:space="preserve">a class (25 marks). </w:t>
            </w:r>
            <w:r>
              <w:t>Student</w:t>
            </w:r>
            <w:r w:rsidRPr="00126CE4">
              <w:t>s to complete for homework.</w:t>
            </w:r>
          </w:p>
        </w:tc>
      </w:tr>
    </w:tbl>
    <w:p w:rsidR="00A6243A" w:rsidRDefault="00A6243A" w:rsidP="00211C37">
      <w:pPr>
        <w:spacing w:before="120" w:after="120"/>
      </w:pPr>
    </w:p>
    <w:p w:rsidR="00A6243A" w:rsidRDefault="00A6243A">
      <w:pPr>
        <w:spacing w:before="0"/>
      </w:pPr>
      <w:r>
        <w:br w:type="page"/>
      </w:r>
    </w:p>
    <w:p w:rsidR="003214AA" w:rsidRPr="0008231C" w:rsidRDefault="0062382A" w:rsidP="0042190C">
      <w:pPr>
        <w:pStyle w:val="AQASectionTitle2"/>
        <w:ind w:left="0"/>
        <w:rPr>
          <w:b w:val="0"/>
        </w:rPr>
      </w:pPr>
      <w:r w:rsidRPr="0008231C">
        <w:rPr>
          <w:b w:val="0"/>
        </w:rPr>
        <w:lastRenderedPageBreak/>
        <w:t>Aristotelian</w:t>
      </w:r>
      <w:r w:rsidR="0042190C" w:rsidRPr="0008231C">
        <w:rPr>
          <w:b w:val="0"/>
        </w:rPr>
        <w:t xml:space="preserve"> virtue ethics</w:t>
      </w:r>
    </w:p>
    <w:tbl>
      <w:tblPr>
        <w:tblStyle w:val="LightList-Accent1"/>
        <w:tblW w:w="0" w:type="auto"/>
        <w:tblInd w:w="108" w:type="dxa"/>
        <w:tblLayout w:type="fixed"/>
        <w:tblLook w:val="04A0" w:firstRow="1" w:lastRow="0" w:firstColumn="1" w:lastColumn="0" w:noHBand="0" w:noVBand="1"/>
      </w:tblPr>
      <w:tblGrid>
        <w:gridCol w:w="851"/>
        <w:gridCol w:w="4252"/>
        <w:gridCol w:w="1985"/>
        <w:gridCol w:w="1984"/>
        <w:gridCol w:w="2835"/>
        <w:gridCol w:w="1985"/>
      </w:tblGrid>
      <w:tr w:rsidR="0062382A" w:rsidRPr="00E9748E" w:rsidTr="00623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62382A" w:rsidRPr="00E9748E" w:rsidRDefault="0062382A" w:rsidP="0042190C">
            <w:pPr>
              <w:spacing w:before="120" w:after="120"/>
              <w:ind w:left="-142" w:firstLine="142"/>
              <w:rPr>
                <w:b/>
              </w:rPr>
            </w:pPr>
            <w:r w:rsidRPr="00E9748E">
              <w:rPr>
                <w:b/>
              </w:rPr>
              <w:t>Week</w:t>
            </w:r>
          </w:p>
        </w:tc>
        <w:tc>
          <w:tcPr>
            <w:tcW w:w="4252" w:type="dxa"/>
          </w:tcPr>
          <w:p w:rsidR="0062382A" w:rsidRPr="00E9748E" w:rsidRDefault="0062382A" w:rsidP="0042190C">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Teaching notes</w:t>
            </w:r>
          </w:p>
        </w:tc>
        <w:tc>
          <w:tcPr>
            <w:tcW w:w="1985" w:type="dxa"/>
          </w:tcPr>
          <w:p w:rsidR="0062382A" w:rsidRPr="00E9748E" w:rsidRDefault="0062382A" w:rsidP="0041637F">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Anthology references</w:t>
            </w:r>
          </w:p>
        </w:tc>
        <w:tc>
          <w:tcPr>
            <w:tcW w:w="1984" w:type="dxa"/>
          </w:tcPr>
          <w:p w:rsidR="0062382A" w:rsidRPr="00E9748E" w:rsidRDefault="0062382A" w:rsidP="0042190C">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Key concepts</w:t>
            </w:r>
          </w:p>
        </w:tc>
        <w:tc>
          <w:tcPr>
            <w:tcW w:w="2835" w:type="dxa"/>
          </w:tcPr>
          <w:p w:rsidR="0062382A" w:rsidRPr="00E9748E" w:rsidRDefault="0062382A" w:rsidP="0042190C">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Skills development</w:t>
            </w:r>
          </w:p>
        </w:tc>
        <w:tc>
          <w:tcPr>
            <w:tcW w:w="1985" w:type="dxa"/>
          </w:tcPr>
          <w:p w:rsidR="0062382A" w:rsidRPr="00E9748E" w:rsidRDefault="0062382A" w:rsidP="0042190C">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Assessment</w:t>
            </w:r>
          </w:p>
        </w:tc>
      </w:tr>
      <w:tr w:rsidR="0062382A" w:rsidRPr="002432CF" w:rsidTr="00623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tcBorders>
          </w:tcPr>
          <w:p w:rsidR="0062382A" w:rsidRPr="0008231C" w:rsidRDefault="0062382A" w:rsidP="00FA5321">
            <w:pPr>
              <w:pStyle w:val="TableParagraph"/>
              <w:spacing w:before="120" w:after="120"/>
              <w:ind w:left="-142" w:firstLine="142"/>
            </w:pPr>
            <w:r w:rsidRPr="0008231C">
              <w:rPr>
                <w:w w:val="99"/>
              </w:rPr>
              <w:t>9–10</w:t>
            </w:r>
          </w:p>
        </w:tc>
        <w:tc>
          <w:tcPr>
            <w:tcW w:w="4252" w:type="dxa"/>
            <w:tcBorders>
              <w:top w:val="none" w:sz="0" w:space="0" w:color="auto"/>
              <w:bottom w:val="none" w:sz="0" w:space="0" w:color="auto"/>
            </w:tcBorders>
          </w:tcPr>
          <w:p w:rsidR="0062382A" w:rsidRPr="00FA5321" w:rsidRDefault="0062382A" w:rsidP="00FA5321">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FA5321">
              <w:t>Give a broad definition of virtue ethics and the development of a good character. What are students</w:t>
            </w:r>
            <w:r>
              <w:t>’</w:t>
            </w:r>
            <w:r w:rsidRPr="00FA5321">
              <w:t xml:space="preserve"> instincts here?</w:t>
            </w:r>
          </w:p>
          <w:p w:rsidR="0062382A" w:rsidRPr="00FA5321" w:rsidRDefault="0062382A" w:rsidP="00FA5321">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FA5321">
              <w:t>Consider some of the actions recommended by a utilitarian or a deontologist in recent weeks: would these actions lead to the development of ‘good character’?</w:t>
            </w:r>
          </w:p>
          <w:p w:rsidR="0062382A" w:rsidRPr="00FA5321" w:rsidRDefault="0062382A" w:rsidP="00FA5321">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FA5321">
              <w:t xml:space="preserve">Exposition of Aristotle’s virtue ethics, including ‘the good’: pleasure; the function argument and </w:t>
            </w:r>
            <w:r>
              <w:t>E</w:t>
            </w:r>
            <w:r w:rsidRPr="00FA5321">
              <w:t>udaimonia.</w:t>
            </w:r>
          </w:p>
          <w:p w:rsidR="0062382A" w:rsidRPr="00FA5321" w:rsidRDefault="0062382A" w:rsidP="00FA5321">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FA5321">
              <w:t>Explore the role of education/habituation in developing a moral character.</w:t>
            </w:r>
          </w:p>
          <w:p w:rsidR="0062382A" w:rsidRPr="00FA5321" w:rsidRDefault="0062382A" w:rsidP="00FA5321">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FA5321">
              <w:t>Explanation of the distinction between voluntary and involuntary actions and the impact on moral responsibility.</w:t>
            </w:r>
          </w:p>
          <w:p w:rsidR="0062382A" w:rsidRPr="00FA5321" w:rsidRDefault="0062382A" w:rsidP="00FA5321">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FA5321">
              <w:t>Outline the doctrine of the mean and Aristotle’s account of vices and virtues.</w:t>
            </w:r>
          </w:p>
          <w:p w:rsidR="0062382A" w:rsidRPr="00FA5321" w:rsidRDefault="0062382A" w:rsidP="00FA5321">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proofErr w:type="spellStart"/>
            <w:r w:rsidRPr="00FA5321">
              <w:t>Summarise</w:t>
            </w:r>
            <w:proofErr w:type="spellEnd"/>
            <w:r w:rsidRPr="00FA5321">
              <w:t xml:space="preserve"> all aspects of Aristotle’s virtue ethics. Create a summary resource which allows comparison between all three ethical theories studied.</w:t>
            </w:r>
          </w:p>
          <w:p w:rsidR="0062382A" w:rsidRPr="00FA5321" w:rsidRDefault="0062382A" w:rsidP="00FA5321">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FA5321">
              <w:t xml:space="preserve">Similarities and differences can therefore </w:t>
            </w:r>
            <w:r w:rsidRPr="00FA5321">
              <w:lastRenderedPageBreak/>
              <w:t>be drawn out as part of this activity.</w:t>
            </w:r>
          </w:p>
          <w:p w:rsidR="0062382A" w:rsidRPr="00FA5321" w:rsidRDefault="0062382A" w:rsidP="00FA5321">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FA5321">
              <w:t>In order to explore the strengths of this position, students should use the theory to ‘answer’ the issues raised against both utilitarianism and Kantian deontological ethics. This will enable students to create a clear dialogue on how we decide what it is morally right to do.</w:t>
            </w:r>
          </w:p>
        </w:tc>
        <w:tc>
          <w:tcPr>
            <w:tcW w:w="1985" w:type="dxa"/>
            <w:tcBorders>
              <w:top w:val="none" w:sz="0" w:space="0" w:color="auto"/>
              <w:bottom w:val="none" w:sz="0" w:space="0" w:color="auto"/>
            </w:tcBorders>
          </w:tcPr>
          <w:p w:rsidR="0062382A" w:rsidRPr="00FA5321" w:rsidRDefault="007E2AFB" w:rsidP="00FA5321">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val="en-GB"/>
              </w:rPr>
            </w:pPr>
            <w:r w:rsidRPr="007E2AFB">
              <w:rPr>
                <w:rFonts w:ascii="Arial" w:eastAsiaTheme="minorHAnsi" w:hAnsi="Arial" w:cs="Arial"/>
                <w:sz w:val="22"/>
                <w:szCs w:val="22"/>
                <w:lang w:val="en-GB"/>
              </w:rPr>
              <w:lastRenderedPageBreak/>
              <w:t xml:space="preserve">Aristotle, </w:t>
            </w:r>
            <w:r w:rsidRPr="007E2AFB">
              <w:rPr>
                <w:rFonts w:ascii="Arial" w:eastAsiaTheme="minorHAnsi" w:hAnsi="Arial" w:cs="Arial"/>
                <w:i/>
                <w:sz w:val="22"/>
                <w:szCs w:val="22"/>
                <w:lang w:val="en-GB"/>
              </w:rPr>
              <w:t>Nicomachean ethics</w:t>
            </w:r>
            <w:r>
              <w:rPr>
                <w:rFonts w:ascii="Arial" w:eastAsiaTheme="minorHAnsi" w:hAnsi="Arial" w:cs="Arial"/>
                <w:sz w:val="22"/>
                <w:szCs w:val="22"/>
                <w:lang w:val="en-GB"/>
              </w:rPr>
              <w:t>,</w:t>
            </w:r>
            <w:r w:rsidR="0062382A" w:rsidRPr="00FA5321">
              <w:rPr>
                <w:rFonts w:ascii="Arial" w:eastAsiaTheme="minorHAnsi" w:hAnsi="Arial" w:cs="Arial"/>
                <w:sz w:val="22"/>
                <w:szCs w:val="22"/>
                <w:lang w:val="en-GB"/>
              </w:rPr>
              <w:t xml:space="preserve"> </w:t>
            </w:r>
            <w:r>
              <w:rPr>
                <w:rFonts w:ascii="Arial" w:eastAsiaTheme="minorHAnsi" w:hAnsi="Arial" w:cs="Arial"/>
                <w:sz w:val="22"/>
                <w:szCs w:val="22"/>
                <w:lang w:val="en-GB"/>
              </w:rPr>
              <w:t>b</w:t>
            </w:r>
            <w:r w:rsidR="0062382A" w:rsidRPr="00FA5321">
              <w:rPr>
                <w:rFonts w:ascii="Arial" w:eastAsiaTheme="minorHAnsi" w:hAnsi="Arial" w:cs="Arial"/>
                <w:sz w:val="22"/>
                <w:szCs w:val="22"/>
                <w:lang w:val="en-GB"/>
              </w:rPr>
              <w:t>ooks 1 (1–5, 7–10, 13), 2 (1–7), 3 (1–5), 5, 6 (1, 2, 5, 8, 9, 12, 13), 7 (12–13), 10 (1–8)</w:t>
            </w:r>
          </w:p>
          <w:p w:rsidR="0062382A" w:rsidRPr="00FA5321" w:rsidRDefault="0062382A" w:rsidP="00FA5321">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984" w:type="dxa"/>
            <w:tcBorders>
              <w:top w:val="none" w:sz="0" w:space="0" w:color="auto"/>
              <w:bottom w:val="none" w:sz="0" w:space="0" w:color="auto"/>
            </w:tcBorders>
          </w:tcPr>
          <w:p w:rsidR="0062382A" w:rsidRPr="00FA5321" w:rsidRDefault="0062382A" w:rsidP="00FA5321">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FA5321">
              <w:t>Virtue</w:t>
            </w:r>
          </w:p>
          <w:p w:rsidR="0062382A" w:rsidRPr="00FA5321" w:rsidRDefault="0062382A" w:rsidP="00FA5321">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FA5321">
              <w:t>Function</w:t>
            </w:r>
          </w:p>
          <w:p w:rsidR="0062382A" w:rsidRPr="00FA5321" w:rsidRDefault="0062382A" w:rsidP="00FA5321">
            <w:pPr>
              <w:pStyle w:val="TableParagraph"/>
              <w:tabs>
                <w:tab w:val="left" w:pos="822"/>
                <w:tab w:val="left" w:pos="823"/>
              </w:tabs>
              <w:spacing w:before="120" w:after="120"/>
              <w:ind w:left="0"/>
              <w:cnfStyle w:val="000000100000" w:firstRow="0" w:lastRow="0" w:firstColumn="0" w:lastColumn="0" w:oddVBand="0" w:evenVBand="0" w:oddHBand="1" w:evenHBand="0" w:firstRowFirstColumn="0" w:firstRowLastColumn="0" w:lastRowFirstColumn="0" w:lastRowLastColumn="0"/>
            </w:pPr>
            <w:r w:rsidRPr="00FA5321">
              <w:t>Eudaimonia</w:t>
            </w:r>
          </w:p>
          <w:p w:rsidR="0062382A" w:rsidRPr="00FA5321" w:rsidRDefault="0062382A" w:rsidP="00FA5321">
            <w:pPr>
              <w:pStyle w:val="TableParagraph"/>
              <w:tabs>
                <w:tab w:val="left" w:pos="822"/>
                <w:tab w:val="left" w:pos="823"/>
              </w:tabs>
              <w:spacing w:before="120" w:after="120"/>
              <w:ind w:left="0"/>
              <w:cnfStyle w:val="000000100000" w:firstRow="0" w:lastRow="0" w:firstColumn="0" w:lastColumn="0" w:oddVBand="0" w:evenVBand="0" w:oddHBand="1" w:evenHBand="0" w:firstRowFirstColumn="0" w:firstRowLastColumn="0" w:lastRowFirstColumn="0" w:lastRowLastColumn="0"/>
            </w:pPr>
            <w:r w:rsidRPr="00FA5321">
              <w:t>Habituation</w:t>
            </w:r>
          </w:p>
          <w:p w:rsidR="0062382A" w:rsidRPr="00FA5321" w:rsidRDefault="0062382A" w:rsidP="00FA5321">
            <w:pPr>
              <w:pStyle w:val="TableParagraph"/>
              <w:tabs>
                <w:tab w:val="left" w:pos="822"/>
                <w:tab w:val="left" w:pos="823"/>
              </w:tabs>
              <w:spacing w:before="120" w:after="120"/>
              <w:ind w:left="0"/>
              <w:cnfStyle w:val="000000100000" w:firstRow="0" w:lastRow="0" w:firstColumn="0" w:lastColumn="0" w:oddVBand="0" w:evenVBand="0" w:oddHBand="1" w:evenHBand="0" w:firstRowFirstColumn="0" w:firstRowLastColumn="0" w:lastRowFirstColumn="0" w:lastRowLastColumn="0"/>
            </w:pPr>
          </w:p>
          <w:p w:rsidR="0062382A" w:rsidRPr="00FA5321" w:rsidRDefault="0062382A" w:rsidP="00FA5321">
            <w:pPr>
              <w:pStyle w:val="TableParagraph"/>
              <w:tabs>
                <w:tab w:val="left" w:pos="822"/>
                <w:tab w:val="left" w:pos="823"/>
              </w:tabs>
              <w:spacing w:before="120" w:after="120"/>
              <w:ind w:left="0"/>
              <w:cnfStyle w:val="000000100000" w:firstRow="0" w:lastRow="0" w:firstColumn="0" w:lastColumn="0" w:oddVBand="0" w:evenVBand="0" w:oddHBand="1" w:evenHBand="0" w:firstRowFirstColumn="0" w:firstRowLastColumn="0" w:lastRowFirstColumn="0" w:lastRowLastColumn="0"/>
            </w:pPr>
          </w:p>
        </w:tc>
        <w:tc>
          <w:tcPr>
            <w:tcW w:w="2835" w:type="dxa"/>
            <w:tcBorders>
              <w:top w:val="none" w:sz="0" w:space="0" w:color="auto"/>
              <w:bottom w:val="none" w:sz="0" w:space="0" w:color="auto"/>
            </w:tcBorders>
          </w:tcPr>
          <w:p w:rsidR="0062382A" w:rsidRPr="00FA5321" w:rsidRDefault="0062382A" w:rsidP="00FA5321">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proofErr w:type="gramStart"/>
            <w:r w:rsidRPr="00FA5321">
              <w:t>Activities focusing on understanding</w:t>
            </w:r>
            <w:r w:rsidRPr="00FA5321">
              <w:rPr>
                <w:spacing w:val="-10"/>
              </w:rPr>
              <w:t xml:space="preserve"> </w:t>
            </w:r>
            <w:r w:rsidRPr="00FA5321">
              <w:t>the definitions of key terms</w:t>
            </w:r>
            <w:proofErr w:type="gramEnd"/>
            <w:r w:rsidRPr="00FA5321">
              <w:t xml:space="preserve"> an</w:t>
            </w:r>
            <w:r w:rsidRPr="00FA5321">
              <w:rPr>
                <w:spacing w:val="-12"/>
              </w:rPr>
              <w:t xml:space="preserve"> </w:t>
            </w:r>
            <w:r w:rsidRPr="00FA5321">
              <w:t>concepts</w:t>
            </w:r>
            <w:r>
              <w:t>.</w:t>
            </w:r>
          </w:p>
        </w:tc>
        <w:tc>
          <w:tcPr>
            <w:tcW w:w="1985" w:type="dxa"/>
            <w:tcBorders>
              <w:top w:val="none" w:sz="0" w:space="0" w:color="auto"/>
              <w:bottom w:val="none" w:sz="0" w:space="0" w:color="auto"/>
              <w:right w:val="none" w:sz="0" w:space="0" w:color="auto"/>
            </w:tcBorders>
          </w:tcPr>
          <w:p w:rsidR="0062382A" w:rsidRPr="00FA5321" w:rsidRDefault="0062382A" w:rsidP="00FA5321">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FA5321">
              <w:t xml:space="preserve">Practice definition </w:t>
            </w:r>
            <w:r w:rsidRPr="00FA5321">
              <w:rPr>
                <w:w w:val="95"/>
              </w:rPr>
              <w:t>questions.</w:t>
            </w:r>
          </w:p>
          <w:p w:rsidR="0062382A" w:rsidRPr="00FA5321" w:rsidRDefault="0062382A" w:rsidP="00FA5321">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FA5321">
              <w:t xml:space="preserve">Teacher </w:t>
            </w:r>
            <w:r w:rsidRPr="00FA5321">
              <w:rPr>
                <w:w w:val="95"/>
              </w:rPr>
              <w:t>questioning.</w:t>
            </w:r>
          </w:p>
          <w:p w:rsidR="0062382A" w:rsidRPr="00FA5321" w:rsidRDefault="0062382A" w:rsidP="00FA5321">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FA5321">
              <w:t>Participation</w:t>
            </w:r>
            <w:r w:rsidRPr="00FA5321">
              <w:rPr>
                <w:spacing w:val="-6"/>
              </w:rPr>
              <w:t xml:space="preserve"> </w:t>
            </w:r>
            <w:r w:rsidRPr="00FA5321">
              <w:t>in class discussion.</w:t>
            </w:r>
          </w:p>
        </w:tc>
      </w:tr>
      <w:tr w:rsidR="0062382A" w:rsidRPr="002432CF" w:rsidTr="0062382A">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rsidR="0062382A" w:rsidRPr="0008231C" w:rsidRDefault="0062382A" w:rsidP="00FA5321">
            <w:pPr>
              <w:pStyle w:val="TableParagraph"/>
              <w:spacing w:before="120" w:after="120"/>
              <w:ind w:left="0" w:firstLine="142"/>
            </w:pPr>
            <w:r w:rsidRPr="0008231C">
              <w:lastRenderedPageBreak/>
              <w:t>11</w:t>
            </w:r>
          </w:p>
        </w:tc>
        <w:tc>
          <w:tcPr>
            <w:tcW w:w="4252" w:type="dxa"/>
            <w:shd w:val="clear" w:color="auto" w:fill="auto"/>
          </w:tcPr>
          <w:p w:rsidR="0062382A" w:rsidRDefault="0062382A" w:rsidP="00FA5321">
            <w:pPr>
              <w:pStyle w:val="TableParagraph"/>
              <w:spacing w:before="120" w:after="120"/>
              <w:ind w:left="0"/>
              <w:cnfStyle w:val="000000000000" w:firstRow="0" w:lastRow="0" w:firstColumn="0" w:lastColumn="0" w:oddVBand="0" w:evenVBand="0" w:oddHBand="0" w:evenHBand="0" w:firstRowFirstColumn="0" w:firstRowLastColumn="0" w:lastRowFirstColumn="0" w:lastRowLastColumn="0"/>
            </w:pPr>
            <w:r w:rsidRPr="00FA5321">
              <w:t>Issues with Aristotle’s virtue ethics</w:t>
            </w:r>
            <w:r>
              <w:t>.</w:t>
            </w:r>
          </w:p>
          <w:p w:rsidR="0062382A" w:rsidRPr="00FA5321" w:rsidRDefault="0062382A" w:rsidP="00FA5321">
            <w:pPr>
              <w:pStyle w:val="TableParagraph"/>
              <w:spacing w:before="120" w:after="120"/>
              <w:ind w:left="0"/>
              <w:cnfStyle w:val="000000000000" w:firstRow="0" w:lastRow="0" w:firstColumn="0" w:lastColumn="0" w:oddVBand="0" w:evenVBand="0" w:oddHBand="0" w:evenHBand="0" w:firstRowFirstColumn="0" w:firstRowLastColumn="0" w:lastRowFirstColumn="0" w:lastRowLastColumn="0"/>
            </w:pPr>
            <w:r w:rsidRPr="00FA5321">
              <w:t>Can Aristotle’</w:t>
            </w:r>
            <w:r w:rsidR="00ED3A44">
              <w:t>s</w:t>
            </w:r>
            <w:r w:rsidRPr="00FA5321">
              <w:t xml:space="preserve"> virtue ethics give sufficiently clear guidance about how to act?</w:t>
            </w:r>
          </w:p>
          <w:p w:rsidR="0062382A" w:rsidRPr="00FA5321" w:rsidRDefault="0062382A" w:rsidP="00FA5321">
            <w:pPr>
              <w:pStyle w:val="TableParagraph"/>
              <w:spacing w:before="120" w:after="120"/>
              <w:ind w:left="0"/>
              <w:cnfStyle w:val="000000000000" w:firstRow="0" w:lastRow="0" w:firstColumn="0" w:lastColumn="0" w:oddVBand="0" w:evenVBand="0" w:oddHBand="0" w:evenHBand="0" w:firstRowFirstColumn="0" w:firstRowLastColumn="0" w:lastRowFirstColumn="0" w:lastRowLastColumn="0"/>
            </w:pPr>
            <w:r w:rsidRPr="00FA5321">
              <w:t>The issue of clashing/competing virtues.</w:t>
            </w:r>
          </w:p>
          <w:p w:rsidR="0062382A" w:rsidRPr="00FA5321" w:rsidRDefault="0062382A" w:rsidP="00FA5321">
            <w:pPr>
              <w:pStyle w:val="TableParagraph"/>
              <w:spacing w:before="120" w:after="120"/>
              <w:ind w:left="0"/>
              <w:cnfStyle w:val="000000000000" w:firstRow="0" w:lastRow="0" w:firstColumn="0" w:lastColumn="0" w:oddVBand="0" w:evenVBand="0" w:oddHBand="0" w:evenHBand="0" w:firstRowFirstColumn="0" w:firstRowLastColumn="0" w:lastRowFirstColumn="0" w:lastRowLastColumn="0"/>
            </w:pPr>
            <w:r w:rsidRPr="00FA5321">
              <w:t>The possibility of circularity involved in defining virtuous acts and virtuous people in terms of each other.</w:t>
            </w:r>
          </w:p>
        </w:tc>
        <w:tc>
          <w:tcPr>
            <w:tcW w:w="1985" w:type="dxa"/>
            <w:shd w:val="clear" w:color="auto" w:fill="auto"/>
          </w:tcPr>
          <w:p w:rsidR="0062382A" w:rsidRPr="00FA5321" w:rsidRDefault="0062382A" w:rsidP="00FA5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984" w:type="dxa"/>
            <w:shd w:val="clear" w:color="auto" w:fill="auto"/>
          </w:tcPr>
          <w:p w:rsidR="0062382A" w:rsidRPr="00FA5321" w:rsidRDefault="0062382A" w:rsidP="00FA5321">
            <w:pPr>
              <w:pStyle w:val="TableParagraph"/>
              <w:tabs>
                <w:tab w:val="left" w:pos="823"/>
                <w:tab w:val="left" w:pos="824"/>
              </w:tabs>
              <w:spacing w:before="120" w:after="120"/>
              <w:ind w:left="0"/>
              <w:cnfStyle w:val="000000000000" w:firstRow="0" w:lastRow="0" w:firstColumn="0" w:lastColumn="0" w:oddVBand="0" w:evenVBand="0" w:oddHBand="0" w:evenHBand="0" w:firstRowFirstColumn="0" w:firstRowLastColumn="0" w:lastRowFirstColumn="0" w:lastRowLastColumn="0"/>
            </w:pPr>
            <w:r w:rsidRPr="00FA5321">
              <w:t>Circularity</w:t>
            </w:r>
            <w:r w:rsidRPr="00FA5321">
              <w:rPr>
                <w:spacing w:val="-6"/>
              </w:rPr>
              <w:t xml:space="preserve"> </w:t>
            </w:r>
            <w:r w:rsidRPr="00FA5321">
              <w:t>(of argument)</w:t>
            </w:r>
          </w:p>
        </w:tc>
        <w:tc>
          <w:tcPr>
            <w:tcW w:w="2835" w:type="dxa"/>
            <w:shd w:val="clear" w:color="auto" w:fill="auto"/>
          </w:tcPr>
          <w:p w:rsidR="0062382A" w:rsidRPr="00FA5321" w:rsidRDefault="0062382A" w:rsidP="00FA5321">
            <w:pPr>
              <w:pStyle w:val="TableParagraph"/>
              <w:spacing w:before="120" w:after="120"/>
              <w:ind w:left="0"/>
              <w:cnfStyle w:val="000000000000" w:firstRow="0" w:lastRow="0" w:firstColumn="0" w:lastColumn="0" w:oddVBand="0" w:evenVBand="0" w:oddHBand="0" w:evenHBand="0" w:firstRowFirstColumn="0" w:firstRowLastColumn="0" w:lastRowFirstColumn="0" w:lastRowLastColumn="0"/>
            </w:pPr>
            <w:r w:rsidRPr="00FA5321">
              <w:t>Activities focusing on:</w:t>
            </w:r>
          </w:p>
          <w:p w:rsidR="0062382A" w:rsidRPr="00FA5321" w:rsidRDefault="0062382A" w:rsidP="000678F6">
            <w:pPr>
              <w:pStyle w:val="TableParagraph"/>
              <w:numPr>
                <w:ilvl w:val="0"/>
                <w:numId w:val="15"/>
              </w:numPr>
              <w:tabs>
                <w:tab w:val="left" w:pos="288"/>
              </w:tabs>
              <w:spacing w:before="120" w:after="120"/>
              <w:ind w:left="288" w:hanging="288"/>
              <w:cnfStyle w:val="000000000000" w:firstRow="0" w:lastRow="0" w:firstColumn="0" w:lastColumn="0" w:oddVBand="0" w:evenVBand="0" w:oddHBand="0" w:evenHBand="0" w:firstRowFirstColumn="0" w:firstRowLastColumn="0" w:lastRowFirstColumn="0" w:lastRowLastColumn="0"/>
              <w:rPr>
                <w:bCs/>
              </w:rPr>
            </w:pPr>
            <w:r>
              <w:rPr>
                <w:bCs/>
              </w:rPr>
              <w:t>d</w:t>
            </w:r>
            <w:r w:rsidRPr="00FA5321">
              <w:rPr>
                <w:bCs/>
              </w:rPr>
              <w:t xml:space="preserve">iscussing the relative merits of different objections to a </w:t>
            </w:r>
            <w:r>
              <w:rPr>
                <w:bCs/>
              </w:rPr>
              <w:t>position</w:t>
            </w:r>
          </w:p>
          <w:p w:rsidR="0062382A" w:rsidRPr="00FA5321" w:rsidRDefault="0062382A" w:rsidP="000678F6">
            <w:pPr>
              <w:pStyle w:val="TableParagraph"/>
              <w:numPr>
                <w:ilvl w:val="0"/>
                <w:numId w:val="15"/>
              </w:numPr>
              <w:tabs>
                <w:tab w:val="left" w:pos="288"/>
              </w:tabs>
              <w:spacing w:before="120" w:after="120"/>
              <w:ind w:left="288" w:hanging="288"/>
              <w:cnfStyle w:val="000000000000" w:firstRow="0" w:lastRow="0" w:firstColumn="0" w:lastColumn="0" w:oddVBand="0" w:evenVBand="0" w:oddHBand="0" w:evenHBand="0" w:firstRowFirstColumn="0" w:firstRowLastColumn="0" w:lastRowFirstColumn="0" w:lastRowLastColumn="0"/>
              <w:rPr>
                <w:bCs/>
              </w:rPr>
            </w:pPr>
            <w:proofErr w:type="gramStart"/>
            <w:r>
              <w:rPr>
                <w:bCs/>
              </w:rPr>
              <w:t>t</w:t>
            </w:r>
            <w:r w:rsidRPr="00FA5321">
              <w:rPr>
                <w:bCs/>
              </w:rPr>
              <w:t>he</w:t>
            </w:r>
            <w:proofErr w:type="gramEnd"/>
            <w:r w:rsidRPr="00FA5321">
              <w:rPr>
                <w:bCs/>
              </w:rPr>
              <w:t xml:space="preserve"> drawing and</w:t>
            </w:r>
            <w:r>
              <w:rPr>
                <w:bCs/>
              </w:rPr>
              <w:t xml:space="preserve"> </w:t>
            </w:r>
            <w:r w:rsidRPr="00FA5321">
              <w:rPr>
                <w:bCs/>
              </w:rPr>
              <w:t>supporting of appropriate conclusions.</w:t>
            </w:r>
          </w:p>
        </w:tc>
        <w:tc>
          <w:tcPr>
            <w:tcW w:w="1985" w:type="dxa"/>
            <w:shd w:val="clear" w:color="auto" w:fill="auto"/>
          </w:tcPr>
          <w:p w:rsidR="0062382A" w:rsidRPr="00FA5321" w:rsidRDefault="0062382A" w:rsidP="00FA5321">
            <w:pPr>
              <w:pStyle w:val="TableParagraph"/>
              <w:tabs>
                <w:tab w:val="left" w:pos="823"/>
                <w:tab w:val="left" w:pos="824"/>
              </w:tabs>
              <w:spacing w:before="120" w:after="120"/>
              <w:ind w:left="0"/>
              <w:cnfStyle w:val="000000000000" w:firstRow="0" w:lastRow="0" w:firstColumn="0" w:lastColumn="0" w:oddVBand="0" w:evenVBand="0" w:oddHBand="0" w:evenHBand="0" w:firstRowFirstColumn="0" w:firstRowLastColumn="0" w:lastRowFirstColumn="0" w:lastRowLastColumn="0"/>
            </w:pPr>
            <w:r w:rsidRPr="00FA5321">
              <w:t>Planning an essay-style question as</w:t>
            </w:r>
            <w:r w:rsidRPr="00FA5321">
              <w:rPr>
                <w:spacing w:val="-7"/>
              </w:rPr>
              <w:t xml:space="preserve"> </w:t>
            </w:r>
            <w:r w:rsidRPr="00FA5321">
              <w:t>a class. Students to complete for homework.</w:t>
            </w:r>
          </w:p>
        </w:tc>
      </w:tr>
    </w:tbl>
    <w:p w:rsidR="00625378" w:rsidRDefault="00625378" w:rsidP="00625378">
      <w:pPr>
        <w:pStyle w:val="AQASectionTitle1"/>
      </w:pPr>
    </w:p>
    <w:p w:rsidR="00625378" w:rsidRDefault="00625378">
      <w:pPr>
        <w:spacing w:before="0"/>
        <w:rPr>
          <w:rFonts w:eastAsiaTheme="majorEastAsia" w:cstheme="majorBidi"/>
          <w:b/>
          <w:bCs/>
          <w:color w:val="0070C0"/>
          <w:sz w:val="32"/>
          <w:szCs w:val="32"/>
        </w:rPr>
      </w:pPr>
      <w:r>
        <w:br w:type="page"/>
      </w:r>
    </w:p>
    <w:p w:rsidR="00A6243A" w:rsidRPr="0008231C" w:rsidRDefault="00FA5321" w:rsidP="00625378">
      <w:pPr>
        <w:pStyle w:val="AQASectionTitle1"/>
        <w:rPr>
          <w:b w:val="0"/>
        </w:rPr>
      </w:pPr>
      <w:r w:rsidRPr="0008231C">
        <w:rPr>
          <w:b w:val="0"/>
        </w:rPr>
        <w:lastRenderedPageBreak/>
        <w:t>Applied ethics</w:t>
      </w:r>
    </w:p>
    <w:tbl>
      <w:tblPr>
        <w:tblStyle w:val="LightList-Accent1"/>
        <w:tblW w:w="0" w:type="auto"/>
        <w:tblInd w:w="108" w:type="dxa"/>
        <w:tblLook w:val="04A0" w:firstRow="1" w:lastRow="0" w:firstColumn="1" w:lastColumn="0" w:noHBand="0" w:noVBand="1"/>
      </w:tblPr>
      <w:tblGrid>
        <w:gridCol w:w="851"/>
        <w:gridCol w:w="4252"/>
        <w:gridCol w:w="1985"/>
        <w:gridCol w:w="1984"/>
        <w:gridCol w:w="2835"/>
        <w:gridCol w:w="1985"/>
      </w:tblGrid>
      <w:tr w:rsidR="0062382A" w:rsidRPr="00E9748E" w:rsidTr="00623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62382A" w:rsidRPr="00E9748E" w:rsidRDefault="0062382A" w:rsidP="00FD6C93">
            <w:pPr>
              <w:spacing w:before="120" w:after="120"/>
              <w:ind w:left="-142" w:firstLine="142"/>
              <w:rPr>
                <w:b/>
              </w:rPr>
            </w:pPr>
            <w:r w:rsidRPr="00E9748E">
              <w:rPr>
                <w:b/>
              </w:rPr>
              <w:t>Week</w:t>
            </w:r>
          </w:p>
        </w:tc>
        <w:tc>
          <w:tcPr>
            <w:tcW w:w="4252" w:type="dxa"/>
          </w:tcPr>
          <w:p w:rsidR="0062382A" w:rsidRPr="00E9748E" w:rsidRDefault="0062382A" w:rsidP="00FD6C93">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Teaching notes</w:t>
            </w:r>
          </w:p>
        </w:tc>
        <w:tc>
          <w:tcPr>
            <w:tcW w:w="1985" w:type="dxa"/>
          </w:tcPr>
          <w:p w:rsidR="0062382A" w:rsidRPr="00E9748E" w:rsidRDefault="0062382A" w:rsidP="00FD6C93">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Anthology references</w:t>
            </w:r>
          </w:p>
        </w:tc>
        <w:tc>
          <w:tcPr>
            <w:tcW w:w="1984" w:type="dxa"/>
          </w:tcPr>
          <w:p w:rsidR="0062382A" w:rsidRPr="00E9748E" w:rsidRDefault="0062382A" w:rsidP="00FD6C93">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Key concepts</w:t>
            </w:r>
          </w:p>
        </w:tc>
        <w:tc>
          <w:tcPr>
            <w:tcW w:w="2835" w:type="dxa"/>
          </w:tcPr>
          <w:p w:rsidR="0062382A" w:rsidRPr="00E9748E" w:rsidRDefault="0062382A" w:rsidP="00FD6C93">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Skills development</w:t>
            </w:r>
          </w:p>
        </w:tc>
        <w:tc>
          <w:tcPr>
            <w:tcW w:w="1985" w:type="dxa"/>
          </w:tcPr>
          <w:p w:rsidR="0062382A" w:rsidRPr="00E9748E" w:rsidRDefault="0062382A" w:rsidP="00FD6C93">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Assessment</w:t>
            </w:r>
          </w:p>
        </w:tc>
      </w:tr>
      <w:tr w:rsidR="0062382A" w:rsidRPr="0041637F" w:rsidTr="00623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tcBorders>
          </w:tcPr>
          <w:p w:rsidR="0062382A" w:rsidRPr="0008231C" w:rsidRDefault="0062382A" w:rsidP="00FA5321">
            <w:pPr>
              <w:pStyle w:val="TableParagraph"/>
              <w:spacing w:before="120" w:after="120"/>
              <w:ind w:left="0"/>
            </w:pPr>
            <w:r w:rsidRPr="0008231C">
              <w:t>12</w:t>
            </w:r>
          </w:p>
        </w:tc>
        <w:tc>
          <w:tcPr>
            <w:tcW w:w="4252" w:type="dxa"/>
            <w:tcBorders>
              <w:top w:val="none" w:sz="0" w:space="0" w:color="auto"/>
              <w:bottom w:val="none" w:sz="0" w:space="0" w:color="auto"/>
            </w:tcBorders>
          </w:tcPr>
          <w:p w:rsidR="0062382A" w:rsidRPr="00FA5321" w:rsidRDefault="0062382A" w:rsidP="00FA5321">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FA5321">
              <w:t>This week, students will critically apply the three theories of utilitarianism, Kantian deontological ethics and Aristotle’s virtue ethics to real, issues that we face in our contemporary society.</w:t>
            </w:r>
          </w:p>
          <w:p w:rsidR="0062382A" w:rsidRPr="00FA5321" w:rsidRDefault="0062382A" w:rsidP="00FA5321">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t>Apply the theories to s</w:t>
            </w:r>
            <w:r w:rsidRPr="00FA5321">
              <w:t>tealing and simulated killing.</w:t>
            </w:r>
          </w:p>
          <w:p w:rsidR="0062382A" w:rsidRPr="00FA5321" w:rsidRDefault="0062382A" w:rsidP="00FA5321">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FA5321">
              <w:t>Students should be offered real situations reflecting these issues.</w:t>
            </w:r>
          </w:p>
        </w:tc>
        <w:tc>
          <w:tcPr>
            <w:tcW w:w="1985" w:type="dxa"/>
            <w:tcBorders>
              <w:top w:val="none" w:sz="0" w:space="0" w:color="auto"/>
              <w:bottom w:val="none" w:sz="0" w:space="0" w:color="auto"/>
            </w:tcBorders>
          </w:tcPr>
          <w:p w:rsidR="0062382A" w:rsidRPr="00FA5321" w:rsidRDefault="0062382A" w:rsidP="00FA532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984" w:type="dxa"/>
            <w:tcBorders>
              <w:top w:val="none" w:sz="0" w:space="0" w:color="auto"/>
              <w:bottom w:val="none" w:sz="0" w:space="0" w:color="auto"/>
            </w:tcBorders>
          </w:tcPr>
          <w:p w:rsidR="0062382A" w:rsidRPr="00FA5321" w:rsidRDefault="0062382A" w:rsidP="00FA5321">
            <w:pPr>
              <w:pStyle w:val="TableParagraph"/>
              <w:tabs>
                <w:tab w:val="left" w:pos="822"/>
                <w:tab w:val="left" w:pos="823"/>
              </w:tabs>
              <w:spacing w:before="120" w:after="120"/>
              <w:ind w:left="0"/>
              <w:cnfStyle w:val="000000100000" w:firstRow="0" w:lastRow="0" w:firstColumn="0" w:lastColumn="0" w:oddVBand="0" w:evenVBand="0" w:oddHBand="1" w:evenHBand="0" w:firstRowFirstColumn="0" w:firstRowLastColumn="0" w:lastRowFirstColumn="0" w:lastRowLastColumn="0"/>
            </w:pPr>
          </w:p>
        </w:tc>
        <w:tc>
          <w:tcPr>
            <w:tcW w:w="2835" w:type="dxa"/>
            <w:tcBorders>
              <w:top w:val="none" w:sz="0" w:space="0" w:color="auto"/>
              <w:bottom w:val="none" w:sz="0" w:space="0" w:color="auto"/>
            </w:tcBorders>
          </w:tcPr>
          <w:p w:rsidR="0062382A" w:rsidRPr="00FA5321" w:rsidRDefault="0062382A" w:rsidP="00FA5321">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FA5321">
              <w:t>Activities focusing on:</w:t>
            </w:r>
          </w:p>
          <w:p w:rsidR="0062382A" w:rsidRPr="00FA5321" w:rsidRDefault="0062382A" w:rsidP="000678F6">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r>
              <w:t>d</w:t>
            </w:r>
            <w:r w:rsidRPr="00FA5321">
              <w:t>iscussing the relative merits</w:t>
            </w:r>
            <w:r w:rsidRPr="0084517C">
              <w:t xml:space="preserve"> </w:t>
            </w:r>
            <w:r w:rsidRPr="00FA5321">
              <w:t>of dif</w:t>
            </w:r>
            <w:r>
              <w:t>ferent objections to a position</w:t>
            </w:r>
          </w:p>
          <w:p w:rsidR="0062382A" w:rsidRPr="00FA5321" w:rsidRDefault="0062382A" w:rsidP="000678F6">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proofErr w:type="gramStart"/>
            <w:r>
              <w:t>t</w:t>
            </w:r>
            <w:r w:rsidRPr="00FA5321">
              <w:t>he</w:t>
            </w:r>
            <w:proofErr w:type="gramEnd"/>
            <w:r w:rsidRPr="00FA5321">
              <w:t xml:space="preserve"> drawing</w:t>
            </w:r>
            <w:r w:rsidRPr="0084517C">
              <w:t xml:space="preserve"> </w:t>
            </w:r>
            <w:r w:rsidRPr="00FA5321">
              <w:t>and supporting of appropriate conclusions.</w:t>
            </w:r>
          </w:p>
        </w:tc>
        <w:tc>
          <w:tcPr>
            <w:tcW w:w="1985" w:type="dxa"/>
            <w:tcBorders>
              <w:top w:val="none" w:sz="0" w:space="0" w:color="auto"/>
              <w:bottom w:val="none" w:sz="0" w:space="0" w:color="auto"/>
              <w:right w:val="none" w:sz="0" w:space="0" w:color="auto"/>
            </w:tcBorders>
          </w:tcPr>
          <w:p w:rsidR="0062382A" w:rsidRPr="00FA5321" w:rsidRDefault="0062382A" w:rsidP="00FA5321">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FA5321">
              <w:t>Practice</w:t>
            </w:r>
            <w:r w:rsidRPr="00FA5321">
              <w:rPr>
                <w:spacing w:val="-7"/>
              </w:rPr>
              <w:t xml:space="preserve"> </w:t>
            </w:r>
            <w:r w:rsidRPr="00FA5321">
              <w:t>exam question (all types</w:t>
            </w:r>
            <w:r w:rsidRPr="00FA5321">
              <w:rPr>
                <w:spacing w:val="-6"/>
              </w:rPr>
              <w:t xml:space="preserve"> </w:t>
            </w:r>
            <w:r>
              <w:t xml:space="preserve">of question: 3, 5, </w:t>
            </w:r>
            <w:r w:rsidRPr="00FA5321">
              <w:t>12, 25 marks)</w:t>
            </w:r>
            <w:r>
              <w:t>.</w:t>
            </w:r>
          </w:p>
        </w:tc>
      </w:tr>
      <w:tr w:rsidR="0062382A" w:rsidRPr="0041637F" w:rsidTr="0062382A">
        <w:tc>
          <w:tcPr>
            <w:cnfStyle w:val="001000000000" w:firstRow="0" w:lastRow="0" w:firstColumn="1" w:lastColumn="0" w:oddVBand="0" w:evenVBand="0" w:oddHBand="0" w:evenHBand="0" w:firstRowFirstColumn="0" w:firstRowLastColumn="0" w:lastRowFirstColumn="0" w:lastRowLastColumn="0"/>
            <w:tcW w:w="851" w:type="dxa"/>
          </w:tcPr>
          <w:p w:rsidR="0062382A" w:rsidRPr="0008231C" w:rsidRDefault="0062382A" w:rsidP="00FA5321">
            <w:pPr>
              <w:pStyle w:val="TableParagraph"/>
              <w:spacing w:before="120" w:after="120"/>
              <w:ind w:left="0"/>
            </w:pPr>
            <w:r w:rsidRPr="0008231C">
              <w:t>13</w:t>
            </w:r>
          </w:p>
        </w:tc>
        <w:tc>
          <w:tcPr>
            <w:tcW w:w="4252" w:type="dxa"/>
          </w:tcPr>
          <w:p w:rsidR="0062382A" w:rsidRPr="00FA5321" w:rsidRDefault="0062382A" w:rsidP="00FA5321">
            <w:pPr>
              <w:pStyle w:val="TableParagraph"/>
              <w:spacing w:before="120" w:after="120"/>
              <w:ind w:left="-9" w:hanging="3"/>
              <w:cnfStyle w:val="000000000000" w:firstRow="0" w:lastRow="0" w:firstColumn="0" w:lastColumn="0" w:oddVBand="0" w:evenVBand="0" w:oddHBand="0" w:evenHBand="0" w:firstRowFirstColumn="0" w:firstRowLastColumn="0" w:lastRowFirstColumn="0" w:lastRowLastColumn="0"/>
            </w:pPr>
            <w:r w:rsidRPr="00FA5321">
              <w:t>Students to continue to critically apply the three theories of utilitarianism, Kantian deontological ethics and Aristotle’s virtue ethics to real, issues that we face in our contemporary society.</w:t>
            </w:r>
          </w:p>
          <w:p w:rsidR="0062382A" w:rsidRPr="00FA5321" w:rsidRDefault="0062382A" w:rsidP="00FA5321">
            <w:pPr>
              <w:pStyle w:val="TableParagraph"/>
              <w:spacing w:before="120" w:after="120"/>
              <w:ind w:left="-9" w:hanging="3"/>
              <w:cnfStyle w:val="000000000000" w:firstRow="0" w:lastRow="0" w:firstColumn="0" w:lastColumn="0" w:oddVBand="0" w:evenVBand="0" w:oddHBand="0" w:evenHBand="0" w:firstRowFirstColumn="0" w:firstRowLastColumn="0" w:lastRowFirstColumn="0" w:lastRowLastColumn="0"/>
            </w:pPr>
            <w:r w:rsidRPr="00FA5321">
              <w:t>Apply the theories to eating animals and telling lies.</w:t>
            </w:r>
          </w:p>
          <w:p w:rsidR="0062382A" w:rsidRPr="00FA5321" w:rsidRDefault="0062382A" w:rsidP="00FA5321">
            <w:pPr>
              <w:pStyle w:val="TableParagraph"/>
              <w:spacing w:before="120" w:after="120"/>
              <w:ind w:left="-9" w:hanging="3"/>
              <w:cnfStyle w:val="000000000000" w:firstRow="0" w:lastRow="0" w:firstColumn="0" w:lastColumn="0" w:oddVBand="0" w:evenVBand="0" w:oddHBand="0" w:evenHBand="0" w:firstRowFirstColumn="0" w:firstRowLastColumn="0" w:lastRowFirstColumn="0" w:lastRowLastColumn="0"/>
            </w:pPr>
            <w:r w:rsidRPr="00FA5321">
              <w:t>Reflection: which of the theories do students believe offer the most help when making decisions on these real issues? Is the ‘most helpful’ theory therefore the most ‘ethically good’ theory?</w:t>
            </w:r>
          </w:p>
        </w:tc>
        <w:tc>
          <w:tcPr>
            <w:tcW w:w="1985" w:type="dxa"/>
          </w:tcPr>
          <w:p w:rsidR="0062382A" w:rsidRPr="00FA5321" w:rsidRDefault="0062382A" w:rsidP="00FA5321">
            <w:pPr>
              <w:pStyle w:val="TableParagraph"/>
              <w:spacing w:before="120" w:after="120"/>
              <w:ind w:left="0"/>
              <w:cnfStyle w:val="000000000000" w:firstRow="0" w:lastRow="0" w:firstColumn="0" w:lastColumn="0" w:oddVBand="0" w:evenVBand="0" w:oddHBand="0" w:evenHBand="0" w:firstRowFirstColumn="0" w:firstRowLastColumn="0" w:lastRowFirstColumn="0" w:lastRowLastColumn="0"/>
            </w:pPr>
          </w:p>
        </w:tc>
        <w:tc>
          <w:tcPr>
            <w:tcW w:w="1984" w:type="dxa"/>
          </w:tcPr>
          <w:p w:rsidR="0062382A" w:rsidRPr="00FA5321" w:rsidRDefault="0062382A" w:rsidP="00FA5321">
            <w:pPr>
              <w:pStyle w:val="TableParagraph"/>
              <w:tabs>
                <w:tab w:val="left" w:pos="11"/>
              </w:tabs>
              <w:spacing w:before="120" w:after="120"/>
              <w:ind w:left="11"/>
              <w:cnfStyle w:val="000000000000" w:firstRow="0" w:lastRow="0" w:firstColumn="0" w:lastColumn="0" w:oddVBand="0" w:evenVBand="0" w:oddHBand="0" w:evenHBand="0" w:firstRowFirstColumn="0" w:firstRowLastColumn="0" w:lastRowFirstColumn="0" w:lastRowLastColumn="0"/>
            </w:pPr>
          </w:p>
        </w:tc>
        <w:tc>
          <w:tcPr>
            <w:tcW w:w="2835" w:type="dxa"/>
          </w:tcPr>
          <w:p w:rsidR="0062382A" w:rsidRPr="00FA5321" w:rsidRDefault="0062382A" w:rsidP="00FA5321">
            <w:pPr>
              <w:pStyle w:val="TableParagraph"/>
              <w:spacing w:before="120" w:after="120"/>
              <w:ind w:left="0"/>
              <w:cnfStyle w:val="000000000000" w:firstRow="0" w:lastRow="0" w:firstColumn="0" w:lastColumn="0" w:oddVBand="0" w:evenVBand="0" w:oddHBand="0" w:evenHBand="0" w:firstRowFirstColumn="0" w:firstRowLastColumn="0" w:lastRowFirstColumn="0" w:lastRowLastColumn="0"/>
            </w:pPr>
            <w:r w:rsidRPr="00FA5321">
              <w:t>Activities focusing on:</w:t>
            </w:r>
          </w:p>
          <w:p w:rsidR="0062382A" w:rsidRPr="00FA5321" w:rsidRDefault="0062382A" w:rsidP="000678F6">
            <w:pPr>
              <w:pStyle w:val="TableParagraph"/>
              <w:numPr>
                <w:ilvl w:val="0"/>
                <w:numId w:val="15"/>
              </w:numPr>
              <w:tabs>
                <w:tab w:val="left" w:pos="288"/>
              </w:tabs>
              <w:spacing w:before="120" w:after="120"/>
              <w:ind w:left="288" w:hanging="288"/>
              <w:cnfStyle w:val="000000000000" w:firstRow="0" w:lastRow="0" w:firstColumn="0" w:lastColumn="0" w:oddVBand="0" w:evenVBand="0" w:oddHBand="0" w:evenHBand="0" w:firstRowFirstColumn="0" w:firstRowLastColumn="0" w:lastRowFirstColumn="0" w:lastRowLastColumn="0"/>
            </w:pPr>
            <w:r>
              <w:t>d</w:t>
            </w:r>
            <w:r w:rsidRPr="00FA5321">
              <w:t>iscussing the relative merits of different</w:t>
            </w:r>
            <w:r w:rsidRPr="0084517C">
              <w:t xml:space="preserve"> </w:t>
            </w:r>
            <w:r w:rsidRPr="00FA5321">
              <w:t>objections to a</w:t>
            </w:r>
            <w:r w:rsidRPr="0084517C">
              <w:t xml:space="preserve"> </w:t>
            </w:r>
            <w:r>
              <w:t>position</w:t>
            </w:r>
          </w:p>
          <w:p w:rsidR="0062382A" w:rsidRPr="00FA5321" w:rsidRDefault="0062382A" w:rsidP="000678F6">
            <w:pPr>
              <w:pStyle w:val="TableParagraph"/>
              <w:numPr>
                <w:ilvl w:val="0"/>
                <w:numId w:val="15"/>
              </w:numPr>
              <w:tabs>
                <w:tab w:val="left" w:pos="288"/>
              </w:tabs>
              <w:spacing w:before="120" w:after="120"/>
              <w:ind w:left="288" w:hanging="288"/>
              <w:cnfStyle w:val="000000000000" w:firstRow="0" w:lastRow="0" w:firstColumn="0" w:lastColumn="0" w:oddVBand="0" w:evenVBand="0" w:oddHBand="0" w:evenHBand="0" w:firstRowFirstColumn="0" w:firstRowLastColumn="0" w:lastRowFirstColumn="0" w:lastRowLastColumn="0"/>
            </w:pPr>
            <w:proofErr w:type="gramStart"/>
            <w:r>
              <w:t>t</w:t>
            </w:r>
            <w:r w:rsidRPr="00FA5321">
              <w:t>he</w:t>
            </w:r>
            <w:proofErr w:type="gramEnd"/>
            <w:r w:rsidRPr="00FA5321">
              <w:t xml:space="preserve"> drawing</w:t>
            </w:r>
            <w:r w:rsidRPr="0084517C">
              <w:t xml:space="preserve"> </w:t>
            </w:r>
            <w:r w:rsidRPr="00FA5321">
              <w:t>and</w:t>
            </w:r>
            <w:r>
              <w:t xml:space="preserve"> </w:t>
            </w:r>
            <w:r w:rsidRPr="00FA5321">
              <w:t>supporting of appropriate conclusions.</w:t>
            </w:r>
          </w:p>
        </w:tc>
        <w:tc>
          <w:tcPr>
            <w:tcW w:w="1985" w:type="dxa"/>
          </w:tcPr>
          <w:p w:rsidR="0062382A" w:rsidRPr="00FA5321" w:rsidRDefault="0062382A" w:rsidP="00FA5321">
            <w:pPr>
              <w:pStyle w:val="TableParagraph"/>
              <w:tabs>
                <w:tab w:val="left" w:pos="823"/>
                <w:tab w:val="left" w:pos="824"/>
              </w:tabs>
              <w:spacing w:before="120" w:after="120"/>
              <w:ind w:left="0"/>
              <w:cnfStyle w:val="000000000000" w:firstRow="0" w:lastRow="0" w:firstColumn="0" w:lastColumn="0" w:oddVBand="0" w:evenVBand="0" w:oddHBand="0" w:evenHBand="0" w:firstRowFirstColumn="0" w:firstRowLastColumn="0" w:lastRowFirstColumn="0" w:lastRowLastColumn="0"/>
            </w:pPr>
            <w:r w:rsidRPr="00FA5321">
              <w:t>Practice</w:t>
            </w:r>
            <w:r w:rsidRPr="00FA5321">
              <w:rPr>
                <w:spacing w:val="-7"/>
              </w:rPr>
              <w:t xml:space="preserve"> </w:t>
            </w:r>
            <w:r w:rsidRPr="00FA5321">
              <w:t>exam question (all types of question: 3, 5, 12, 25</w:t>
            </w:r>
            <w:r w:rsidRPr="00FA5321">
              <w:rPr>
                <w:spacing w:val="-5"/>
              </w:rPr>
              <w:t xml:space="preserve"> </w:t>
            </w:r>
            <w:r w:rsidRPr="00FA5321">
              <w:t>marks)</w:t>
            </w:r>
            <w:r>
              <w:t>.</w:t>
            </w:r>
          </w:p>
          <w:p w:rsidR="0062382A" w:rsidRPr="00FA5321" w:rsidRDefault="0062382A" w:rsidP="00FA5321">
            <w:pPr>
              <w:pStyle w:val="TableParagraph"/>
              <w:tabs>
                <w:tab w:val="left" w:pos="823"/>
                <w:tab w:val="left" w:pos="824"/>
              </w:tabs>
              <w:spacing w:before="120" w:after="120"/>
              <w:ind w:left="0"/>
              <w:cnfStyle w:val="000000000000" w:firstRow="0" w:lastRow="0" w:firstColumn="0" w:lastColumn="0" w:oddVBand="0" w:evenVBand="0" w:oddHBand="0" w:evenHBand="0" w:firstRowFirstColumn="0" w:firstRowLastColumn="0" w:lastRowFirstColumn="0" w:lastRowLastColumn="0"/>
            </w:pPr>
            <w:r w:rsidRPr="00FA5321">
              <w:t>Planning</w:t>
            </w:r>
            <w:r w:rsidRPr="00FA5321">
              <w:rPr>
                <w:spacing w:val="-7"/>
              </w:rPr>
              <w:t xml:space="preserve"> </w:t>
            </w:r>
            <w:r w:rsidRPr="00FA5321">
              <w:t>an essay-style question as a class.</w:t>
            </w:r>
          </w:p>
          <w:p w:rsidR="0062382A" w:rsidRPr="00FA5321" w:rsidRDefault="0062382A" w:rsidP="00FA5321">
            <w:pPr>
              <w:pStyle w:val="TableParagraph"/>
              <w:tabs>
                <w:tab w:val="left" w:pos="823"/>
                <w:tab w:val="left" w:pos="824"/>
              </w:tabs>
              <w:spacing w:before="120" w:after="120"/>
              <w:ind w:left="0"/>
              <w:cnfStyle w:val="000000000000" w:firstRow="0" w:lastRow="0" w:firstColumn="0" w:lastColumn="0" w:oddVBand="0" w:evenVBand="0" w:oddHBand="0" w:evenHBand="0" w:firstRowFirstColumn="0" w:firstRowLastColumn="0" w:lastRowFirstColumn="0" w:lastRowLastColumn="0"/>
            </w:pPr>
            <w:r>
              <w:t xml:space="preserve">Students to </w:t>
            </w:r>
            <w:r w:rsidRPr="00FA5321">
              <w:t>complete for homework.</w:t>
            </w:r>
          </w:p>
        </w:tc>
      </w:tr>
    </w:tbl>
    <w:p w:rsidR="0084517C" w:rsidRDefault="0084517C" w:rsidP="00625378"/>
    <w:p w:rsidR="0084517C" w:rsidRPr="0008231C" w:rsidRDefault="0084517C" w:rsidP="0084517C">
      <w:pPr>
        <w:pStyle w:val="AQASectionTitle1"/>
        <w:rPr>
          <w:b w:val="0"/>
        </w:rPr>
      </w:pPr>
      <w:r w:rsidRPr="0008231C">
        <w:rPr>
          <w:b w:val="0"/>
        </w:rPr>
        <w:lastRenderedPageBreak/>
        <w:t>Meta-ethics</w:t>
      </w:r>
    </w:p>
    <w:p w:rsidR="006B101A" w:rsidRPr="0008231C" w:rsidRDefault="006B101A" w:rsidP="006B101A">
      <w:pPr>
        <w:pStyle w:val="AQASectionTitle2"/>
        <w:ind w:left="0"/>
        <w:rPr>
          <w:b w:val="0"/>
        </w:rPr>
      </w:pPr>
      <w:r w:rsidRPr="0008231C">
        <w:rPr>
          <w:b w:val="0"/>
        </w:rPr>
        <w:t>Introduction</w:t>
      </w:r>
    </w:p>
    <w:tbl>
      <w:tblPr>
        <w:tblStyle w:val="LightList-Accent1"/>
        <w:tblW w:w="0" w:type="auto"/>
        <w:tblInd w:w="108" w:type="dxa"/>
        <w:tblLayout w:type="fixed"/>
        <w:tblLook w:val="04A0" w:firstRow="1" w:lastRow="0" w:firstColumn="1" w:lastColumn="0" w:noHBand="0" w:noVBand="1"/>
      </w:tblPr>
      <w:tblGrid>
        <w:gridCol w:w="851"/>
        <w:gridCol w:w="4252"/>
        <w:gridCol w:w="1985"/>
        <w:gridCol w:w="1984"/>
        <w:gridCol w:w="2835"/>
        <w:gridCol w:w="1985"/>
      </w:tblGrid>
      <w:tr w:rsidR="006B101A" w:rsidRPr="00E9748E" w:rsidTr="006B10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6B101A" w:rsidRPr="00E9748E" w:rsidRDefault="006B101A" w:rsidP="0084517C">
            <w:pPr>
              <w:spacing w:before="120" w:after="120"/>
              <w:ind w:left="-142" w:firstLine="142"/>
              <w:rPr>
                <w:b/>
              </w:rPr>
            </w:pPr>
            <w:r w:rsidRPr="00E9748E">
              <w:rPr>
                <w:b/>
              </w:rPr>
              <w:t>Week</w:t>
            </w:r>
          </w:p>
        </w:tc>
        <w:tc>
          <w:tcPr>
            <w:tcW w:w="4252" w:type="dxa"/>
          </w:tcPr>
          <w:p w:rsidR="006B101A" w:rsidRPr="00E9748E" w:rsidRDefault="006B101A" w:rsidP="0084517C">
            <w:pPr>
              <w:spacing w:before="120" w:after="120"/>
              <w:ind w:right="34"/>
              <w:cnfStyle w:val="100000000000" w:firstRow="1" w:lastRow="0" w:firstColumn="0" w:lastColumn="0" w:oddVBand="0" w:evenVBand="0" w:oddHBand="0" w:evenHBand="0" w:firstRowFirstColumn="0" w:firstRowLastColumn="0" w:lastRowFirstColumn="0" w:lastRowLastColumn="0"/>
              <w:rPr>
                <w:b/>
              </w:rPr>
            </w:pPr>
            <w:r w:rsidRPr="00E9748E">
              <w:rPr>
                <w:b/>
              </w:rPr>
              <w:t>Teaching notes</w:t>
            </w:r>
          </w:p>
        </w:tc>
        <w:tc>
          <w:tcPr>
            <w:tcW w:w="1985" w:type="dxa"/>
          </w:tcPr>
          <w:p w:rsidR="006B101A" w:rsidRPr="00E9748E" w:rsidRDefault="006B101A" w:rsidP="0084517C">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Anthology references</w:t>
            </w:r>
          </w:p>
        </w:tc>
        <w:tc>
          <w:tcPr>
            <w:tcW w:w="1984" w:type="dxa"/>
          </w:tcPr>
          <w:p w:rsidR="006B101A" w:rsidRPr="00E9748E" w:rsidRDefault="006B101A" w:rsidP="0084517C">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Key concepts</w:t>
            </w:r>
          </w:p>
        </w:tc>
        <w:tc>
          <w:tcPr>
            <w:tcW w:w="2835" w:type="dxa"/>
          </w:tcPr>
          <w:p w:rsidR="006B101A" w:rsidRPr="00E9748E" w:rsidRDefault="006B101A" w:rsidP="0084517C">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Skills development</w:t>
            </w:r>
          </w:p>
        </w:tc>
        <w:tc>
          <w:tcPr>
            <w:tcW w:w="1985" w:type="dxa"/>
          </w:tcPr>
          <w:p w:rsidR="006B101A" w:rsidRPr="00E9748E" w:rsidRDefault="006B101A" w:rsidP="0084517C">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Assessment</w:t>
            </w:r>
          </w:p>
        </w:tc>
      </w:tr>
      <w:tr w:rsidR="006B101A" w:rsidRPr="0041637F" w:rsidTr="006B1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tcBorders>
          </w:tcPr>
          <w:p w:rsidR="006B101A" w:rsidRPr="0008231C" w:rsidRDefault="006B101A" w:rsidP="0084517C">
            <w:pPr>
              <w:pStyle w:val="TableParagraph"/>
              <w:spacing w:before="120" w:after="120"/>
              <w:ind w:left="0"/>
            </w:pPr>
            <w:r w:rsidRPr="0008231C">
              <w:t>14</w:t>
            </w:r>
          </w:p>
        </w:tc>
        <w:tc>
          <w:tcPr>
            <w:tcW w:w="4252" w:type="dxa"/>
            <w:tcBorders>
              <w:top w:val="none" w:sz="0" w:space="0" w:color="auto"/>
              <w:bottom w:val="none" w:sz="0" w:space="0" w:color="auto"/>
            </w:tcBorders>
          </w:tcPr>
          <w:p w:rsidR="006B101A" w:rsidRPr="0084517C" w:rsidRDefault="006B101A" w:rsidP="0084517C">
            <w:pPr>
              <w:pStyle w:val="TableParagraph"/>
              <w:spacing w:before="120" w:after="120"/>
              <w:ind w:left="0" w:right="34"/>
              <w:cnfStyle w:val="000000100000" w:firstRow="0" w:lastRow="0" w:firstColumn="0" w:lastColumn="0" w:oddVBand="0" w:evenVBand="0" w:oddHBand="1" w:evenHBand="0" w:firstRowFirstColumn="0" w:firstRowLastColumn="0" w:lastRowFirstColumn="0" w:lastRowLastColumn="0"/>
            </w:pPr>
            <w:r w:rsidRPr="0084517C">
              <w:t xml:space="preserve">Explore the meaning of language through looking at a range of statements, </w:t>
            </w:r>
            <w:proofErr w:type="spellStart"/>
            <w:r w:rsidRPr="0084517C">
              <w:t>eg</w:t>
            </w:r>
            <w:proofErr w:type="spellEnd"/>
            <w:r w:rsidRPr="0084517C">
              <w:t xml:space="preserve"> ‘get off!’, ‘I feel sad’, ‘I love you’,</w:t>
            </w:r>
            <w:r w:rsidRPr="0084517C">
              <w:rPr>
                <w:spacing w:val="-13"/>
              </w:rPr>
              <w:t xml:space="preserve"> </w:t>
            </w:r>
            <w:r w:rsidRPr="0084517C">
              <w:t>‘can you help me?’ and discussing how these statements have meaning. Explore the differences between such statements.</w:t>
            </w:r>
          </w:p>
          <w:p w:rsidR="006B101A" w:rsidRPr="0084517C" w:rsidRDefault="006B101A" w:rsidP="0084517C">
            <w:pPr>
              <w:pStyle w:val="TableParagraph"/>
              <w:spacing w:before="120" w:after="120"/>
              <w:ind w:left="0" w:right="34"/>
              <w:cnfStyle w:val="000000100000" w:firstRow="0" w:lastRow="0" w:firstColumn="0" w:lastColumn="0" w:oddVBand="0" w:evenVBand="0" w:oddHBand="1" w:evenHBand="0" w:firstRowFirstColumn="0" w:firstRowLastColumn="0" w:lastRowFirstColumn="0" w:lastRowLastColumn="0"/>
            </w:pPr>
            <w:r w:rsidRPr="0084517C">
              <w:t xml:space="preserve">How does ethical language have meaning? Before learning the details of competing theories, </w:t>
            </w:r>
            <w:r>
              <w:t>student</w:t>
            </w:r>
            <w:r w:rsidRPr="0084517C">
              <w:t>s should be enabled to explore their own reflections, using examples to illustrate their points.</w:t>
            </w:r>
          </w:p>
        </w:tc>
        <w:tc>
          <w:tcPr>
            <w:tcW w:w="1985" w:type="dxa"/>
            <w:tcBorders>
              <w:top w:val="none" w:sz="0" w:space="0" w:color="auto"/>
              <w:bottom w:val="none" w:sz="0" w:space="0" w:color="auto"/>
            </w:tcBorders>
          </w:tcPr>
          <w:p w:rsidR="006B101A" w:rsidRPr="0084517C" w:rsidRDefault="006B101A" w:rsidP="0084517C">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p>
        </w:tc>
        <w:tc>
          <w:tcPr>
            <w:tcW w:w="1984" w:type="dxa"/>
            <w:tcBorders>
              <w:top w:val="none" w:sz="0" w:space="0" w:color="auto"/>
              <w:bottom w:val="none" w:sz="0" w:space="0" w:color="auto"/>
            </w:tcBorders>
          </w:tcPr>
          <w:p w:rsidR="006B101A" w:rsidRPr="0084517C" w:rsidRDefault="006B101A" w:rsidP="0084517C">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Truth</w:t>
            </w:r>
          </w:p>
          <w:p w:rsidR="006B101A" w:rsidRPr="0084517C" w:rsidRDefault="006B101A" w:rsidP="0084517C">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Falsity</w:t>
            </w:r>
          </w:p>
          <w:p w:rsidR="006B101A" w:rsidRPr="0084517C" w:rsidRDefault="006B101A" w:rsidP="0084517C">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rPr>
                <w:w w:val="95"/>
              </w:rPr>
              <w:t xml:space="preserve">Verification </w:t>
            </w:r>
            <w:r w:rsidRPr="0084517C">
              <w:t>(principle)</w:t>
            </w:r>
          </w:p>
          <w:p w:rsidR="006B101A" w:rsidRPr="0084517C" w:rsidRDefault="006B101A" w:rsidP="0084517C">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rPr>
                <w:w w:val="95"/>
              </w:rPr>
              <w:t xml:space="preserve">Propositional </w:t>
            </w:r>
            <w:r w:rsidRPr="0084517C">
              <w:t>claim</w:t>
            </w:r>
          </w:p>
          <w:p w:rsidR="006B101A" w:rsidRPr="0084517C" w:rsidRDefault="006B101A" w:rsidP="0084517C">
            <w:pPr>
              <w:pStyle w:val="TableParagraph"/>
              <w:tabs>
                <w:tab w:val="left" w:pos="822"/>
                <w:tab w:val="left" w:pos="823"/>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Logical positivism</w:t>
            </w:r>
          </w:p>
          <w:p w:rsidR="006B101A" w:rsidRPr="0084517C" w:rsidRDefault="006B101A" w:rsidP="0084517C">
            <w:pPr>
              <w:pStyle w:val="TableParagraph"/>
              <w:tabs>
                <w:tab w:val="left" w:pos="822"/>
                <w:tab w:val="left" w:pos="823"/>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Assertion</w:t>
            </w:r>
          </w:p>
          <w:p w:rsidR="006B101A" w:rsidRPr="0084517C" w:rsidRDefault="006B101A" w:rsidP="0084517C">
            <w:pPr>
              <w:pStyle w:val="TableParagraph"/>
              <w:tabs>
                <w:tab w:val="left" w:pos="822"/>
                <w:tab w:val="left" w:pos="823"/>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Cognitivism v</w:t>
            </w:r>
            <w:r>
              <w:t>s</w:t>
            </w:r>
            <w:r w:rsidRPr="0084517C">
              <w:t xml:space="preserve"> non-cognitivism</w:t>
            </w:r>
          </w:p>
        </w:tc>
        <w:tc>
          <w:tcPr>
            <w:tcW w:w="2835" w:type="dxa"/>
            <w:tcBorders>
              <w:top w:val="none" w:sz="0" w:space="0" w:color="auto"/>
              <w:bottom w:val="none" w:sz="0" w:space="0" w:color="auto"/>
            </w:tcBorders>
          </w:tcPr>
          <w:p w:rsidR="006B101A" w:rsidRPr="0084517C" w:rsidRDefault="006B101A" w:rsidP="0084517C">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84517C">
              <w:t>Activities focusing on:</w:t>
            </w:r>
          </w:p>
          <w:p w:rsidR="006B101A" w:rsidRPr="0084517C" w:rsidRDefault="006B101A" w:rsidP="000678F6">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proofErr w:type="spellStart"/>
            <w:r>
              <w:t>r</w:t>
            </w:r>
            <w:r w:rsidRPr="0084517C">
              <w:t>ecognising</w:t>
            </w:r>
            <w:proofErr w:type="spellEnd"/>
            <w:r w:rsidRPr="0084517C">
              <w:t xml:space="preserve"> the many forms of meaning through language</w:t>
            </w:r>
          </w:p>
          <w:p w:rsidR="006B101A" w:rsidRPr="0084517C" w:rsidRDefault="006B101A" w:rsidP="000678F6">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proofErr w:type="gramStart"/>
            <w:r>
              <w:t>f</w:t>
            </w:r>
            <w:r w:rsidRPr="0084517C">
              <w:t>ormulating</w:t>
            </w:r>
            <w:proofErr w:type="gramEnd"/>
            <w:r w:rsidRPr="0084517C">
              <w:t xml:space="preserve"> and</w:t>
            </w:r>
            <w:r>
              <w:t xml:space="preserve"> </w:t>
            </w:r>
            <w:r w:rsidRPr="0084517C">
              <w:t>articulating own ideas on how language has meaning.</w:t>
            </w:r>
          </w:p>
          <w:p w:rsidR="006B101A" w:rsidRPr="0084517C" w:rsidRDefault="006B101A" w:rsidP="000678F6">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proofErr w:type="gramStart"/>
            <w:r>
              <w:t>t</w:t>
            </w:r>
            <w:r w:rsidRPr="0084517C">
              <w:t>he</w:t>
            </w:r>
            <w:proofErr w:type="gramEnd"/>
            <w:r w:rsidRPr="0084517C">
              <w:t xml:space="preserve"> generation of examples to demonstrate understanding.</w:t>
            </w:r>
          </w:p>
        </w:tc>
        <w:tc>
          <w:tcPr>
            <w:tcW w:w="1985" w:type="dxa"/>
            <w:tcBorders>
              <w:top w:val="none" w:sz="0" w:space="0" w:color="auto"/>
              <w:bottom w:val="none" w:sz="0" w:space="0" w:color="auto"/>
              <w:right w:val="none" w:sz="0" w:space="0" w:color="auto"/>
            </w:tcBorders>
          </w:tcPr>
          <w:p w:rsidR="006B101A" w:rsidRPr="0084517C" w:rsidRDefault="006B101A" w:rsidP="0084517C">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Participation</w:t>
            </w:r>
            <w:r w:rsidRPr="0084517C">
              <w:rPr>
                <w:spacing w:val="-6"/>
              </w:rPr>
              <w:t xml:space="preserve"> </w:t>
            </w:r>
            <w:r w:rsidRPr="0084517C">
              <w:t>in teacher questioning and class discussion</w:t>
            </w:r>
            <w:r>
              <w:t>.</w:t>
            </w:r>
          </w:p>
          <w:p w:rsidR="006B101A" w:rsidRPr="0084517C" w:rsidRDefault="006B101A" w:rsidP="0084517C">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Use</w:t>
            </w:r>
            <w:r w:rsidRPr="0084517C">
              <w:rPr>
                <w:spacing w:val="-5"/>
              </w:rPr>
              <w:t xml:space="preserve"> </w:t>
            </w:r>
            <w:r w:rsidRPr="0084517C">
              <w:t>of</w:t>
            </w:r>
            <w:r>
              <w:t xml:space="preserve"> </w:t>
            </w:r>
            <w:r w:rsidRPr="0084517C">
              <w:t>examples to illustrate own arguments</w:t>
            </w:r>
            <w:r>
              <w:t>.</w:t>
            </w:r>
          </w:p>
        </w:tc>
      </w:tr>
    </w:tbl>
    <w:p w:rsidR="006B101A" w:rsidRDefault="006B101A" w:rsidP="006B101A">
      <w:pPr>
        <w:pStyle w:val="AQASectionTitle2"/>
        <w:ind w:left="0"/>
      </w:pPr>
    </w:p>
    <w:p w:rsidR="006B101A" w:rsidRDefault="006B101A">
      <w:pPr>
        <w:spacing w:before="0"/>
        <w:rPr>
          <w:rFonts w:eastAsiaTheme="majorEastAsia" w:cstheme="majorBidi"/>
          <w:b/>
          <w:bCs/>
          <w:color w:val="548DD4" w:themeColor="text2" w:themeTint="99"/>
          <w:sz w:val="28"/>
          <w:szCs w:val="32"/>
        </w:rPr>
      </w:pPr>
      <w:r>
        <w:br w:type="page"/>
      </w:r>
    </w:p>
    <w:p w:rsidR="006B101A" w:rsidRPr="0008231C" w:rsidRDefault="006B101A" w:rsidP="006B101A">
      <w:pPr>
        <w:pStyle w:val="AQASectionTitle2"/>
        <w:ind w:left="0"/>
        <w:rPr>
          <w:b w:val="0"/>
        </w:rPr>
      </w:pPr>
      <w:r w:rsidRPr="0008231C">
        <w:rPr>
          <w:b w:val="0"/>
        </w:rPr>
        <w:lastRenderedPageBreak/>
        <w:t>Moral realism</w:t>
      </w:r>
    </w:p>
    <w:tbl>
      <w:tblPr>
        <w:tblStyle w:val="LightList-Accent1"/>
        <w:tblW w:w="0" w:type="auto"/>
        <w:tblInd w:w="108" w:type="dxa"/>
        <w:tblLayout w:type="fixed"/>
        <w:tblLook w:val="04A0" w:firstRow="1" w:lastRow="0" w:firstColumn="1" w:lastColumn="0" w:noHBand="0" w:noVBand="1"/>
      </w:tblPr>
      <w:tblGrid>
        <w:gridCol w:w="851"/>
        <w:gridCol w:w="3827"/>
        <w:gridCol w:w="2410"/>
        <w:gridCol w:w="1984"/>
        <w:gridCol w:w="3261"/>
        <w:gridCol w:w="1559"/>
      </w:tblGrid>
      <w:tr w:rsidR="006B101A" w:rsidRPr="00E9748E" w:rsidTr="000823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6B101A" w:rsidRPr="00E9748E" w:rsidRDefault="006B101A" w:rsidP="009F6F5A">
            <w:pPr>
              <w:spacing w:before="120" w:after="120"/>
              <w:ind w:left="-142" w:firstLine="142"/>
              <w:rPr>
                <w:b/>
              </w:rPr>
            </w:pPr>
            <w:r w:rsidRPr="00E9748E">
              <w:rPr>
                <w:b/>
              </w:rPr>
              <w:t>Week</w:t>
            </w:r>
          </w:p>
        </w:tc>
        <w:tc>
          <w:tcPr>
            <w:tcW w:w="3827" w:type="dxa"/>
          </w:tcPr>
          <w:p w:rsidR="006B101A" w:rsidRPr="00E9748E" w:rsidRDefault="006B101A" w:rsidP="009F6F5A">
            <w:pPr>
              <w:spacing w:before="120" w:after="120"/>
              <w:ind w:right="34"/>
              <w:cnfStyle w:val="100000000000" w:firstRow="1" w:lastRow="0" w:firstColumn="0" w:lastColumn="0" w:oddVBand="0" w:evenVBand="0" w:oddHBand="0" w:evenHBand="0" w:firstRowFirstColumn="0" w:firstRowLastColumn="0" w:lastRowFirstColumn="0" w:lastRowLastColumn="0"/>
              <w:rPr>
                <w:b/>
              </w:rPr>
            </w:pPr>
            <w:r w:rsidRPr="00E9748E">
              <w:rPr>
                <w:b/>
              </w:rPr>
              <w:t>Teaching notes</w:t>
            </w:r>
          </w:p>
        </w:tc>
        <w:tc>
          <w:tcPr>
            <w:tcW w:w="2410" w:type="dxa"/>
          </w:tcPr>
          <w:p w:rsidR="006B101A" w:rsidRPr="00E9748E" w:rsidRDefault="006B101A" w:rsidP="009F6F5A">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Anthology references</w:t>
            </w:r>
          </w:p>
        </w:tc>
        <w:tc>
          <w:tcPr>
            <w:tcW w:w="1984" w:type="dxa"/>
          </w:tcPr>
          <w:p w:rsidR="006B101A" w:rsidRPr="00E9748E" w:rsidRDefault="006B101A" w:rsidP="009F6F5A">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Key concepts</w:t>
            </w:r>
          </w:p>
        </w:tc>
        <w:tc>
          <w:tcPr>
            <w:tcW w:w="3261" w:type="dxa"/>
          </w:tcPr>
          <w:p w:rsidR="006B101A" w:rsidRPr="00E9748E" w:rsidRDefault="006B101A" w:rsidP="009F6F5A">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Skills development</w:t>
            </w:r>
          </w:p>
        </w:tc>
        <w:tc>
          <w:tcPr>
            <w:tcW w:w="1559" w:type="dxa"/>
          </w:tcPr>
          <w:p w:rsidR="006B101A" w:rsidRPr="00E9748E" w:rsidRDefault="006B101A" w:rsidP="009F6F5A">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Assessment</w:t>
            </w:r>
          </w:p>
        </w:tc>
      </w:tr>
      <w:tr w:rsidR="006B101A" w:rsidRPr="0041637F" w:rsidTr="00082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tcBorders>
          </w:tcPr>
          <w:p w:rsidR="006B101A" w:rsidRPr="0008231C" w:rsidRDefault="006B101A" w:rsidP="009F6F5A">
            <w:pPr>
              <w:pStyle w:val="TableParagraph"/>
              <w:spacing w:before="120" w:after="120"/>
              <w:ind w:left="0"/>
            </w:pPr>
            <w:r w:rsidRPr="0008231C">
              <w:t>15</w:t>
            </w:r>
          </w:p>
        </w:tc>
        <w:tc>
          <w:tcPr>
            <w:tcW w:w="3827" w:type="dxa"/>
            <w:tcBorders>
              <w:top w:val="none" w:sz="0" w:space="0" w:color="auto"/>
              <w:bottom w:val="none" w:sz="0" w:space="0" w:color="auto"/>
            </w:tcBorders>
          </w:tcPr>
          <w:p w:rsidR="006B101A" w:rsidRPr="0084517C" w:rsidRDefault="006B101A" w:rsidP="009F6F5A">
            <w:pPr>
              <w:pStyle w:val="TableParagraph"/>
              <w:spacing w:before="120" w:after="120"/>
              <w:ind w:left="0" w:right="34"/>
              <w:cnfStyle w:val="000000100000" w:firstRow="0" w:lastRow="0" w:firstColumn="0" w:lastColumn="0" w:oddVBand="0" w:evenVBand="0" w:oddHBand="1" w:evenHBand="0" w:firstRowFirstColumn="0" w:firstRowLastColumn="0" w:lastRowFirstColumn="0" w:lastRowLastColumn="0"/>
            </w:pPr>
            <w:r w:rsidRPr="0084517C">
              <w:t>Ethical language makes claims about reality which are true of false (fact stating).</w:t>
            </w:r>
          </w:p>
          <w:p w:rsidR="006B101A" w:rsidRPr="0084517C" w:rsidRDefault="006B101A" w:rsidP="009F6F5A">
            <w:pPr>
              <w:pStyle w:val="TableParagraph"/>
              <w:spacing w:before="120" w:after="120"/>
              <w:ind w:left="0" w:right="34"/>
              <w:cnfStyle w:val="000000100000" w:firstRow="0" w:lastRow="0" w:firstColumn="0" w:lastColumn="0" w:oddVBand="0" w:evenVBand="0" w:oddHBand="1" w:evenHBand="0" w:firstRowFirstColumn="0" w:firstRowLastColumn="0" w:lastRowFirstColumn="0" w:lastRowLastColumn="0"/>
            </w:pPr>
            <w:r w:rsidRPr="0084517C">
              <w:t xml:space="preserve">Moral realism: </w:t>
            </w:r>
            <w:proofErr w:type="gramStart"/>
            <w:r w:rsidRPr="0084517C">
              <w:t>the theory that ethical language makes claims about mind-independent reality that are</w:t>
            </w:r>
            <w:proofErr w:type="gramEnd"/>
            <w:r w:rsidRPr="0084517C">
              <w:t xml:space="preserve"> true.</w:t>
            </w:r>
          </w:p>
          <w:p w:rsidR="006B101A" w:rsidRPr="0084517C" w:rsidRDefault="006B101A" w:rsidP="009F6F5A">
            <w:pPr>
              <w:pStyle w:val="TableParagraph"/>
              <w:spacing w:before="120" w:after="120"/>
              <w:ind w:left="0" w:right="34"/>
              <w:cnfStyle w:val="000000100000" w:firstRow="0" w:lastRow="0" w:firstColumn="0" w:lastColumn="0" w:oddVBand="0" w:evenVBand="0" w:oddHBand="1" w:evenHBand="0" w:firstRowFirstColumn="0" w:firstRowLastColumn="0" w:lastRowFirstColumn="0" w:lastRowLastColumn="0"/>
            </w:pPr>
            <w:r w:rsidRPr="0084517C">
              <w:t>Ethical naturalism (</w:t>
            </w:r>
            <w:proofErr w:type="spellStart"/>
            <w:r w:rsidRPr="0084517C">
              <w:t>eg</w:t>
            </w:r>
            <w:proofErr w:type="spellEnd"/>
            <w:r w:rsidRPr="0084517C">
              <w:t xml:space="preserve"> utilitarianism).</w:t>
            </w:r>
          </w:p>
          <w:p w:rsidR="006B101A" w:rsidRPr="0084517C" w:rsidRDefault="006B101A" w:rsidP="009F6F5A">
            <w:pPr>
              <w:pStyle w:val="TableParagraph"/>
              <w:spacing w:before="120" w:after="120"/>
              <w:ind w:left="0" w:right="34"/>
              <w:cnfStyle w:val="000000100000" w:firstRow="0" w:lastRow="0" w:firstColumn="0" w:lastColumn="0" w:oddVBand="0" w:evenVBand="0" w:oddHBand="1" w:evenHBand="0" w:firstRowFirstColumn="0" w:firstRowLastColumn="0" w:lastRowFirstColumn="0" w:lastRowLastColumn="0"/>
            </w:pPr>
            <w:r w:rsidRPr="0084517C">
              <w:t>Ethical non-naturalism (</w:t>
            </w:r>
            <w:proofErr w:type="spellStart"/>
            <w:r w:rsidRPr="0084517C">
              <w:t>eg</w:t>
            </w:r>
            <w:proofErr w:type="spellEnd"/>
            <w:r w:rsidRPr="0084517C">
              <w:t xml:space="preserve"> intuitionism).</w:t>
            </w:r>
          </w:p>
        </w:tc>
        <w:tc>
          <w:tcPr>
            <w:tcW w:w="2410" w:type="dxa"/>
            <w:tcBorders>
              <w:top w:val="none" w:sz="0" w:space="0" w:color="auto"/>
              <w:bottom w:val="none" w:sz="0" w:space="0" w:color="auto"/>
            </w:tcBorders>
          </w:tcPr>
          <w:p w:rsidR="006B101A" w:rsidRPr="0084517C" w:rsidRDefault="007E2AFB" w:rsidP="009F6F5A">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rPr>
                <w:b/>
              </w:rPr>
            </w:pPr>
            <w:r w:rsidRPr="007E2AFB">
              <w:rPr>
                <w:rFonts w:eastAsiaTheme="minorHAnsi"/>
                <w:i/>
                <w:lang w:val="en-GB"/>
              </w:rPr>
              <w:t>Mackie, J L, Ethics: inventing right and wrong</w:t>
            </w:r>
            <w:r>
              <w:rPr>
                <w:rFonts w:eastAsiaTheme="minorHAnsi"/>
                <w:lang w:val="en-GB"/>
              </w:rPr>
              <w:t>,</w:t>
            </w:r>
            <w:r w:rsidRPr="007E2AFB">
              <w:rPr>
                <w:rFonts w:eastAsiaTheme="minorHAnsi"/>
                <w:lang w:val="en-GB"/>
              </w:rPr>
              <w:t xml:space="preserve"> </w:t>
            </w:r>
            <w:r>
              <w:rPr>
                <w:rFonts w:eastAsiaTheme="minorHAnsi"/>
                <w:lang w:val="en-GB"/>
              </w:rPr>
              <w:t>c</w:t>
            </w:r>
            <w:r w:rsidR="006B101A" w:rsidRPr="0084517C">
              <w:rPr>
                <w:rFonts w:eastAsiaTheme="minorHAnsi"/>
                <w:lang w:val="en-GB"/>
              </w:rPr>
              <w:t xml:space="preserve">hapter 1, </w:t>
            </w:r>
            <w:r>
              <w:rPr>
                <w:rFonts w:eastAsiaTheme="minorHAnsi"/>
                <w:lang w:val="en-GB"/>
              </w:rPr>
              <w:t>s</w:t>
            </w:r>
            <w:r w:rsidR="006B101A" w:rsidRPr="0084517C">
              <w:rPr>
                <w:rFonts w:eastAsiaTheme="minorHAnsi"/>
                <w:lang w:val="en-GB"/>
              </w:rPr>
              <w:t>ections 8 and 9</w:t>
            </w:r>
          </w:p>
          <w:p w:rsidR="006B101A" w:rsidRPr="006B101A" w:rsidRDefault="007E2AFB" w:rsidP="009F6F5A">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7E2AFB">
              <w:t xml:space="preserve">Moore, G E, </w:t>
            </w:r>
            <w:r w:rsidRPr="007E2AFB">
              <w:rPr>
                <w:i/>
              </w:rPr>
              <w:t xml:space="preserve">Principia </w:t>
            </w:r>
            <w:proofErr w:type="spellStart"/>
            <w:r w:rsidRPr="007E2AFB">
              <w:rPr>
                <w:i/>
              </w:rPr>
              <w:t>Ethica</w:t>
            </w:r>
            <w:proofErr w:type="spellEnd"/>
          </w:p>
        </w:tc>
        <w:tc>
          <w:tcPr>
            <w:tcW w:w="1984" w:type="dxa"/>
            <w:tcBorders>
              <w:top w:val="none" w:sz="0" w:space="0" w:color="auto"/>
              <w:bottom w:val="none" w:sz="0" w:space="0" w:color="auto"/>
            </w:tcBorders>
          </w:tcPr>
          <w:p w:rsidR="006B101A" w:rsidRPr="0084517C" w:rsidRDefault="006B101A" w:rsidP="009F6F5A">
            <w:pPr>
              <w:pStyle w:val="TableParagraph"/>
              <w:tabs>
                <w:tab w:val="left" w:pos="463"/>
                <w:tab w:val="left" w:pos="464"/>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Moral</w:t>
            </w:r>
            <w:r w:rsidRPr="0084517C">
              <w:rPr>
                <w:spacing w:val="-7"/>
              </w:rPr>
              <w:t xml:space="preserve"> </w:t>
            </w:r>
            <w:r w:rsidRPr="0084517C">
              <w:t>realism</w:t>
            </w:r>
          </w:p>
          <w:p w:rsidR="006B101A" w:rsidRPr="0084517C" w:rsidRDefault="006B101A" w:rsidP="009F6F5A">
            <w:pPr>
              <w:pStyle w:val="TableParagraph"/>
              <w:tabs>
                <w:tab w:val="left" w:pos="463"/>
                <w:tab w:val="left" w:pos="464"/>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Mind-independent</w:t>
            </w:r>
          </w:p>
          <w:p w:rsidR="006B101A" w:rsidRPr="0084517C" w:rsidRDefault="006B101A" w:rsidP="009F6F5A">
            <w:pPr>
              <w:pStyle w:val="TableParagraph"/>
              <w:tabs>
                <w:tab w:val="left" w:pos="463"/>
                <w:tab w:val="left" w:pos="464"/>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Ethical</w:t>
            </w:r>
            <w:r w:rsidRPr="0084517C">
              <w:rPr>
                <w:spacing w:val="-8"/>
              </w:rPr>
              <w:t xml:space="preserve"> </w:t>
            </w:r>
            <w:r w:rsidRPr="0084517C">
              <w:t>naturalism</w:t>
            </w:r>
          </w:p>
          <w:p w:rsidR="006B101A" w:rsidRPr="0084517C" w:rsidRDefault="006B101A" w:rsidP="009F6F5A">
            <w:pPr>
              <w:pStyle w:val="TableParagraph"/>
              <w:tabs>
                <w:tab w:val="left" w:pos="463"/>
                <w:tab w:val="left" w:pos="464"/>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Ethical</w:t>
            </w:r>
            <w:r w:rsidRPr="0084517C">
              <w:rPr>
                <w:spacing w:val="-7"/>
              </w:rPr>
              <w:t xml:space="preserve"> </w:t>
            </w:r>
            <w:r w:rsidRPr="0084517C">
              <w:t>non- naturalism</w:t>
            </w:r>
          </w:p>
          <w:p w:rsidR="006B101A" w:rsidRPr="0084517C" w:rsidRDefault="006B101A" w:rsidP="009F6F5A">
            <w:pPr>
              <w:pStyle w:val="TableParagraph"/>
              <w:tabs>
                <w:tab w:val="left" w:pos="463"/>
                <w:tab w:val="left" w:pos="464"/>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Mind-independent</w:t>
            </w:r>
          </w:p>
          <w:p w:rsidR="006B101A" w:rsidRPr="0084517C" w:rsidRDefault="006B101A" w:rsidP="009F6F5A">
            <w:pPr>
              <w:pStyle w:val="TableParagraph"/>
              <w:tabs>
                <w:tab w:val="left" w:pos="463"/>
                <w:tab w:val="left" w:pos="464"/>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Error</w:t>
            </w:r>
            <w:r w:rsidRPr="0084517C">
              <w:rPr>
                <w:spacing w:val="-5"/>
              </w:rPr>
              <w:t xml:space="preserve"> </w:t>
            </w:r>
            <w:r w:rsidRPr="0084517C">
              <w:t>theory</w:t>
            </w:r>
          </w:p>
        </w:tc>
        <w:tc>
          <w:tcPr>
            <w:tcW w:w="3261" w:type="dxa"/>
            <w:tcBorders>
              <w:top w:val="none" w:sz="0" w:space="0" w:color="auto"/>
              <w:bottom w:val="none" w:sz="0" w:space="0" w:color="auto"/>
            </w:tcBorders>
          </w:tcPr>
          <w:p w:rsidR="006B101A" w:rsidRPr="0084517C" w:rsidRDefault="006B101A" w:rsidP="009F6F5A">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84517C">
              <w:t>Activities focusing on:</w:t>
            </w:r>
          </w:p>
          <w:p w:rsidR="006B101A" w:rsidRPr="0084517C" w:rsidRDefault="006B101A" w:rsidP="009F6F5A">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r>
              <w:t>d</w:t>
            </w:r>
            <w:r w:rsidRPr="0084517C">
              <w:t>iscussing the relative merits of dif</w:t>
            </w:r>
            <w:r>
              <w:t>ferent objections to a position</w:t>
            </w:r>
          </w:p>
          <w:p w:rsidR="006B101A" w:rsidRPr="0084517C" w:rsidRDefault="006B101A" w:rsidP="009F6F5A">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proofErr w:type="gramStart"/>
            <w:r>
              <w:t>t</w:t>
            </w:r>
            <w:r w:rsidRPr="0084517C">
              <w:t>he</w:t>
            </w:r>
            <w:proofErr w:type="gramEnd"/>
            <w:r w:rsidRPr="0084517C">
              <w:t xml:space="preserve"> drawing and</w:t>
            </w:r>
            <w:r>
              <w:t xml:space="preserve"> </w:t>
            </w:r>
            <w:r w:rsidRPr="0084517C">
              <w:t>supporting of appropriate conclusions.</w:t>
            </w:r>
          </w:p>
        </w:tc>
        <w:tc>
          <w:tcPr>
            <w:tcW w:w="1559" w:type="dxa"/>
            <w:tcBorders>
              <w:top w:val="none" w:sz="0" w:space="0" w:color="auto"/>
              <w:bottom w:val="none" w:sz="0" w:space="0" w:color="auto"/>
              <w:right w:val="none" w:sz="0" w:space="0" w:color="auto"/>
            </w:tcBorders>
          </w:tcPr>
          <w:p w:rsidR="006B101A" w:rsidRPr="0084517C" w:rsidRDefault="006B101A" w:rsidP="009F6F5A">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 xml:space="preserve">Practice definition </w:t>
            </w:r>
            <w:r w:rsidRPr="0084517C">
              <w:rPr>
                <w:w w:val="95"/>
              </w:rPr>
              <w:t>questions</w:t>
            </w:r>
            <w:r>
              <w:rPr>
                <w:w w:val="95"/>
              </w:rPr>
              <w:t>.</w:t>
            </w:r>
          </w:p>
        </w:tc>
      </w:tr>
    </w:tbl>
    <w:p w:rsidR="006B101A" w:rsidRDefault="006B101A">
      <w:pPr>
        <w:spacing w:before="0"/>
      </w:pPr>
    </w:p>
    <w:p w:rsidR="006B101A" w:rsidRDefault="006B101A">
      <w:pPr>
        <w:spacing w:before="0"/>
        <w:rPr>
          <w:rFonts w:eastAsiaTheme="majorEastAsia" w:cstheme="majorBidi"/>
          <w:b/>
          <w:bCs/>
          <w:color w:val="548DD4" w:themeColor="text2" w:themeTint="99"/>
          <w:sz w:val="28"/>
          <w:szCs w:val="32"/>
        </w:rPr>
      </w:pPr>
      <w:r>
        <w:br w:type="page"/>
      </w:r>
    </w:p>
    <w:p w:rsidR="006B101A" w:rsidRPr="0008231C" w:rsidRDefault="006B101A" w:rsidP="006B101A">
      <w:pPr>
        <w:pStyle w:val="AQASectionTitle2"/>
        <w:ind w:left="0"/>
        <w:rPr>
          <w:b w:val="0"/>
        </w:rPr>
      </w:pPr>
      <w:r w:rsidRPr="0008231C">
        <w:rPr>
          <w:b w:val="0"/>
        </w:rPr>
        <w:lastRenderedPageBreak/>
        <w:t>Moral anti-realism</w:t>
      </w:r>
    </w:p>
    <w:tbl>
      <w:tblPr>
        <w:tblStyle w:val="LightList-Accent1"/>
        <w:tblW w:w="0" w:type="auto"/>
        <w:tblInd w:w="108" w:type="dxa"/>
        <w:tblLayout w:type="fixed"/>
        <w:tblLook w:val="04A0" w:firstRow="1" w:lastRow="0" w:firstColumn="1" w:lastColumn="0" w:noHBand="0" w:noVBand="1"/>
      </w:tblPr>
      <w:tblGrid>
        <w:gridCol w:w="851"/>
        <w:gridCol w:w="3118"/>
        <w:gridCol w:w="3119"/>
        <w:gridCol w:w="1843"/>
        <w:gridCol w:w="2551"/>
        <w:gridCol w:w="2410"/>
      </w:tblGrid>
      <w:tr w:rsidR="006B101A" w:rsidRPr="00E9748E" w:rsidTr="000823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6B101A" w:rsidRPr="00E9748E" w:rsidRDefault="006B101A" w:rsidP="009F6F5A">
            <w:pPr>
              <w:spacing w:before="120" w:after="120"/>
              <w:ind w:left="-142" w:firstLine="142"/>
              <w:rPr>
                <w:b/>
              </w:rPr>
            </w:pPr>
            <w:r w:rsidRPr="00E9748E">
              <w:rPr>
                <w:b/>
              </w:rPr>
              <w:t>Week</w:t>
            </w:r>
          </w:p>
        </w:tc>
        <w:tc>
          <w:tcPr>
            <w:tcW w:w="3118" w:type="dxa"/>
          </w:tcPr>
          <w:p w:rsidR="006B101A" w:rsidRPr="00E9748E" w:rsidRDefault="006B101A" w:rsidP="009F6F5A">
            <w:pPr>
              <w:spacing w:before="120" w:after="120"/>
              <w:ind w:right="34"/>
              <w:cnfStyle w:val="100000000000" w:firstRow="1" w:lastRow="0" w:firstColumn="0" w:lastColumn="0" w:oddVBand="0" w:evenVBand="0" w:oddHBand="0" w:evenHBand="0" w:firstRowFirstColumn="0" w:firstRowLastColumn="0" w:lastRowFirstColumn="0" w:lastRowLastColumn="0"/>
              <w:rPr>
                <w:b/>
              </w:rPr>
            </w:pPr>
            <w:r w:rsidRPr="00E9748E">
              <w:rPr>
                <w:b/>
              </w:rPr>
              <w:t>Teaching notes</w:t>
            </w:r>
          </w:p>
        </w:tc>
        <w:tc>
          <w:tcPr>
            <w:tcW w:w="3119" w:type="dxa"/>
          </w:tcPr>
          <w:p w:rsidR="006B101A" w:rsidRPr="00E9748E" w:rsidRDefault="006B101A" w:rsidP="009F6F5A">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Anthology references</w:t>
            </w:r>
          </w:p>
        </w:tc>
        <w:tc>
          <w:tcPr>
            <w:tcW w:w="1843" w:type="dxa"/>
          </w:tcPr>
          <w:p w:rsidR="006B101A" w:rsidRPr="00E9748E" w:rsidRDefault="006B101A" w:rsidP="009F6F5A">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Key concepts</w:t>
            </w:r>
          </w:p>
        </w:tc>
        <w:tc>
          <w:tcPr>
            <w:tcW w:w="2551" w:type="dxa"/>
          </w:tcPr>
          <w:p w:rsidR="006B101A" w:rsidRPr="00E9748E" w:rsidRDefault="006B101A" w:rsidP="009F6F5A">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Skills development</w:t>
            </w:r>
          </w:p>
        </w:tc>
        <w:tc>
          <w:tcPr>
            <w:tcW w:w="2410" w:type="dxa"/>
          </w:tcPr>
          <w:p w:rsidR="006B101A" w:rsidRPr="00E9748E" w:rsidRDefault="006B101A" w:rsidP="009F6F5A">
            <w:pPr>
              <w:spacing w:before="120" w:after="120"/>
              <w:cnfStyle w:val="100000000000" w:firstRow="1" w:lastRow="0" w:firstColumn="0" w:lastColumn="0" w:oddVBand="0" w:evenVBand="0" w:oddHBand="0" w:evenHBand="0" w:firstRowFirstColumn="0" w:firstRowLastColumn="0" w:lastRowFirstColumn="0" w:lastRowLastColumn="0"/>
              <w:rPr>
                <w:b/>
              </w:rPr>
            </w:pPr>
            <w:r w:rsidRPr="00E9748E">
              <w:rPr>
                <w:b/>
              </w:rPr>
              <w:t>Assessment</w:t>
            </w:r>
          </w:p>
        </w:tc>
      </w:tr>
      <w:tr w:rsidR="006B101A" w:rsidRPr="0041637F" w:rsidTr="00082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tcBorders>
          </w:tcPr>
          <w:p w:rsidR="006B101A" w:rsidRPr="0008231C" w:rsidRDefault="006B101A" w:rsidP="009F6F5A">
            <w:pPr>
              <w:pStyle w:val="TableParagraph"/>
              <w:spacing w:before="120" w:after="120"/>
              <w:ind w:left="0"/>
            </w:pPr>
            <w:r w:rsidRPr="0008231C">
              <w:t>16</w:t>
            </w:r>
          </w:p>
        </w:tc>
        <w:tc>
          <w:tcPr>
            <w:tcW w:w="3118" w:type="dxa"/>
            <w:tcBorders>
              <w:top w:val="none" w:sz="0" w:space="0" w:color="auto"/>
              <w:bottom w:val="none" w:sz="0" w:space="0" w:color="auto"/>
            </w:tcBorders>
          </w:tcPr>
          <w:p w:rsidR="006B101A" w:rsidRPr="0084517C" w:rsidRDefault="006B101A" w:rsidP="009F6F5A">
            <w:pPr>
              <w:pStyle w:val="TableParagraph"/>
              <w:spacing w:before="120" w:after="120"/>
              <w:ind w:left="0" w:right="34"/>
              <w:cnfStyle w:val="000000100000" w:firstRow="0" w:lastRow="0" w:firstColumn="0" w:lastColumn="0" w:oddVBand="0" w:evenVBand="0" w:oddHBand="1" w:evenHBand="0" w:firstRowFirstColumn="0" w:firstRowLastColumn="0" w:lastRowFirstColumn="0" w:lastRowLastColumn="0"/>
            </w:pPr>
            <w:r w:rsidRPr="0084517C">
              <w:t xml:space="preserve">Error </w:t>
            </w:r>
            <w:r w:rsidR="00ED3A44">
              <w:t>t</w:t>
            </w:r>
            <w:r w:rsidRPr="0084517C">
              <w:t>heory: ethical language attempts to make claims about reality, but always fails (Mackie)</w:t>
            </w:r>
            <w:r w:rsidR="00ED3A44">
              <w:t>.</w:t>
            </w:r>
          </w:p>
          <w:p w:rsidR="006B101A" w:rsidRPr="0084517C" w:rsidRDefault="006B101A" w:rsidP="009F6F5A">
            <w:pPr>
              <w:pStyle w:val="TableParagraph"/>
              <w:spacing w:before="120" w:after="120"/>
              <w:ind w:left="0" w:right="34"/>
              <w:cnfStyle w:val="000000100000" w:firstRow="0" w:lastRow="0" w:firstColumn="0" w:lastColumn="0" w:oddVBand="0" w:evenVBand="0" w:oddHBand="1" w:evenHBand="0" w:firstRowFirstColumn="0" w:firstRowLastColumn="0" w:lastRowFirstColumn="0" w:lastRowLastColumn="0"/>
            </w:pPr>
            <w:r w:rsidRPr="0084517C">
              <w:t>Emotivism: ethical language expresses emotions (Hume and Ayer).</w:t>
            </w:r>
          </w:p>
          <w:p w:rsidR="006B101A" w:rsidRPr="0084517C" w:rsidRDefault="006B101A" w:rsidP="009F6F5A">
            <w:pPr>
              <w:pStyle w:val="TableParagraph"/>
              <w:spacing w:before="120" w:after="120"/>
              <w:ind w:left="0" w:right="34"/>
              <w:cnfStyle w:val="000000100000" w:firstRow="0" w:lastRow="0" w:firstColumn="0" w:lastColumn="0" w:oddVBand="0" w:evenVBand="0" w:oddHBand="1" w:evenHBand="0" w:firstRowFirstColumn="0" w:firstRowLastColumn="0" w:lastRowFirstColumn="0" w:lastRowLastColumn="0"/>
            </w:pPr>
            <w:r w:rsidRPr="0084517C">
              <w:t>Prescriptivism:</w:t>
            </w:r>
            <w:r>
              <w:t xml:space="preserve"> </w:t>
            </w:r>
            <w:r w:rsidRPr="0084517C">
              <w:t>ethical language makes recommendations about action (Hare).</w:t>
            </w:r>
          </w:p>
        </w:tc>
        <w:tc>
          <w:tcPr>
            <w:tcW w:w="3119" w:type="dxa"/>
            <w:tcBorders>
              <w:top w:val="none" w:sz="0" w:space="0" w:color="auto"/>
              <w:bottom w:val="none" w:sz="0" w:space="0" w:color="auto"/>
            </w:tcBorders>
          </w:tcPr>
          <w:p w:rsidR="006B101A" w:rsidRPr="0084517C" w:rsidRDefault="007E2AFB" w:rsidP="009F6F5A">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7E2AFB">
              <w:t xml:space="preserve">Hume, D, </w:t>
            </w:r>
            <w:r w:rsidRPr="007E2AFB">
              <w:rPr>
                <w:i/>
              </w:rPr>
              <w:t>Treatise of human nature</w:t>
            </w:r>
            <w:r w:rsidR="006B101A" w:rsidRPr="0084517C">
              <w:t xml:space="preserve">, </w:t>
            </w:r>
            <w:r>
              <w:t>b</w:t>
            </w:r>
            <w:r w:rsidR="006B101A" w:rsidRPr="0084517C">
              <w:t xml:space="preserve">ook III, part 1 (for </w:t>
            </w:r>
            <w:r>
              <w:t>e</w:t>
            </w:r>
            <w:r w:rsidR="006B101A" w:rsidRPr="0084517C">
              <w:t>motivism)</w:t>
            </w:r>
          </w:p>
          <w:p w:rsidR="006B101A" w:rsidRPr="0084517C" w:rsidRDefault="007E2AFB" w:rsidP="009F6F5A">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7E2AFB">
              <w:rPr>
                <w:rFonts w:eastAsiaTheme="minorHAnsi"/>
                <w:lang w:val="en-GB"/>
              </w:rPr>
              <w:t xml:space="preserve">Hare, R M, </w:t>
            </w:r>
            <w:r w:rsidRPr="007E2AFB">
              <w:rPr>
                <w:rFonts w:eastAsiaTheme="minorHAnsi"/>
                <w:i/>
                <w:lang w:val="en-GB"/>
              </w:rPr>
              <w:t>The language of morals</w:t>
            </w:r>
            <w:r>
              <w:rPr>
                <w:rFonts w:eastAsiaTheme="minorHAnsi"/>
                <w:lang w:val="en-GB"/>
              </w:rPr>
              <w:t>,</w:t>
            </w:r>
            <w:r w:rsidRPr="007E2AFB">
              <w:rPr>
                <w:rFonts w:eastAsiaTheme="minorHAnsi"/>
                <w:lang w:val="en-GB"/>
              </w:rPr>
              <w:t xml:space="preserve"> </w:t>
            </w:r>
            <w:r>
              <w:rPr>
                <w:rFonts w:eastAsiaTheme="minorHAnsi"/>
                <w:lang w:val="en-GB"/>
              </w:rPr>
              <w:t>c</w:t>
            </w:r>
            <w:r w:rsidR="006B101A" w:rsidRPr="0084517C">
              <w:rPr>
                <w:rFonts w:eastAsiaTheme="minorHAnsi"/>
                <w:lang w:val="en-GB"/>
              </w:rPr>
              <w:t>hapters 1, 5, 7, 10.2</w:t>
            </w:r>
          </w:p>
          <w:p w:rsidR="006B101A" w:rsidRPr="007E2AFB" w:rsidRDefault="007E2AFB" w:rsidP="009F6F5A">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7E2AFB">
              <w:t xml:space="preserve">Ayer, A J, </w:t>
            </w:r>
            <w:r w:rsidRPr="007E2AFB">
              <w:rPr>
                <w:i/>
              </w:rPr>
              <w:t>Language, truth and logic</w:t>
            </w:r>
            <w:r>
              <w:t>, especially chapters 1 and 6</w:t>
            </w:r>
          </w:p>
          <w:p w:rsidR="006B101A" w:rsidRPr="0084517C" w:rsidRDefault="007E2AFB" w:rsidP="009F6F5A">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rPr>
                <w:i/>
              </w:rPr>
            </w:pPr>
            <w:r w:rsidRPr="007E2AFB">
              <w:rPr>
                <w:rFonts w:eastAsiaTheme="minorHAnsi"/>
                <w:lang w:val="en-GB"/>
              </w:rPr>
              <w:t xml:space="preserve">Ayer, A J, </w:t>
            </w:r>
            <w:r w:rsidRPr="007E2AFB">
              <w:rPr>
                <w:rFonts w:eastAsiaTheme="minorHAnsi"/>
                <w:i/>
                <w:lang w:val="en-GB"/>
              </w:rPr>
              <w:t>The central questions of philosophy</w:t>
            </w:r>
            <w:r>
              <w:rPr>
                <w:rFonts w:eastAsiaTheme="minorHAnsi"/>
                <w:lang w:val="en-GB"/>
              </w:rPr>
              <w:t xml:space="preserve">, 22–29 </w:t>
            </w:r>
          </w:p>
        </w:tc>
        <w:tc>
          <w:tcPr>
            <w:tcW w:w="1843" w:type="dxa"/>
            <w:tcBorders>
              <w:top w:val="none" w:sz="0" w:space="0" w:color="auto"/>
              <w:bottom w:val="none" w:sz="0" w:space="0" w:color="auto"/>
            </w:tcBorders>
          </w:tcPr>
          <w:p w:rsidR="006B101A" w:rsidRPr="0084517C" w:rsidRDefault="006B101A" w:rsidP="009F6F5A">
            <w:pPr>
              <w:pStyle w:val="TableParagraph"/>
              <w:tabs>
                <w:tab w:val="left" w:pos="998"/>
                <w:tab w:val="left" w:pos="999"/>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Emotivism</w:t>
            </w:r>
          </w:p>
          <w:p w:rsidR="006B101A" w:rsidRPr="0084517C" w:rsidRDefault="006B101A" w:rsidP="009F6F5A">
            <w:pPr>
              <w:pStyle w:val="TableParagraph"/>
              <w:tabs>
                <w:tab w:val="left" w:pos="998"/>
                <w:tab w:val="left" w:pos="999"/>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Prescriptivism</w:t>
            </w:r>
          </w:p>
        </w:tc>
        <w:tc>
          <w:tcPr>
            <w:tcW w:w="2551" w:type="dxa"/>
            <w:tcBorders>
              <w:top w:val="none" w:sz="0" w:space="0" w:color="auto"/>
              <w:bottom w:val="none" w:sz="0" w:space="0" w:color="auto"/>
            </w:tcBorders>
          </w:tcPr>
          <w:p w:rsidR="006B101A" w:rsidRPr="0084517C" w:rsidRDefault="006B101A" w:rsidP="009F6F5A">
            <w:pPr>
              <w:pStyle w:val="TableParagraph"/>
              <w:spacing w:before="120" w:after="120"/>
              <w:ind w:left="0"/>
              <w:cnfStyle w:val="000000100000" w:firstRow="0" w:lastRow="0" w:firstColumn="0" w:lastColumn="0" w:oddVBand="0" w:evenVBand="0" w:oddHBand="1" w:evenHBand="0" w:firstRowFirstColumn="0" w:firstRowLastColumn="0" w:lastRowFirstColumn="0" w:lastRowLastColumn="0"/>
            </w:pPr>
            <w:r w:rsidRPr="0084517C">
              <w:t>Activities focusing on:</w:t>
            </w:r>
          </w:p>
          <w:p w:rsidR="006B101A" w:rsidRPr="0084517C" w:rsidRDefault="006B101A" w:rsidP="009F6F5A">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r>
              <w:t>d</w:t>
            </w:r>
            <w:r w:rsidRPr="0084517C">
              <w:t>iscussing the relative merits of dif</w:t>
            </w:r>
            <w:r>
              <w:t>ferent objections to a position</w:t>
            </w:r>
          </w:p>
          <w:p w:rsidR="006B101A" w:rsidRPr="0084517C" w:rsidRDefault="006B101A" w:rsidP="009F6F5A">
            <w:pPr>
              <w:pStyle w:val="TableParagraph"/>
              <w:numPr>
                <w:ilvl w:val="0"/>
                <w:numId w:val="15"/>
              </w:numPr>
              <w:tabs>
                <w:tab w:val="left" w:pos="288"/>
              </w:tabs>
              <w:spacing w:before="120" w:after="120"/>
              <w:ind w:left="288" w:hanging="288"/>
              <w:cnfStyle w:val="000000100000" w:firstRow="0" w:lastRow="0" w:firstColumn="0" w:lastColumn="0" w:oddVBand="0" w:evenVBand="0" w:oddHBand="1" w:evenHBand="0" w:firstRowFirstColumn="0" w:firstRowLastColumn="0" w:lastRowFirstColumn="0" w:lastRowLastColumn="0"/>
            </w:pPr>
            <w:proofErr w:type="gramStart"/>
            <w:r>
              <w:t>t</w:t>
            </w:r>
            <w:r w:rsidRPr="0084517C">
              <w:t>he</w:t>
            </w:r>
            <w:proofErr w:type="gramEnd"/>
            <w:r w:rsidRPr="0084517C">
              <w:t xml:space="preserve"> drawing and supporting of appropriate conclusions.</w:t>
            </w:r>
          </w:p>
        </w:tc>
        <w:tc>
          <w:tcPr>
            <w:tcW w:w="2410" w:type="dxa"/>
            <w:tcBorders>
              <w:top w:val="none" w:sz="0" w:space="0" w:color="auto"/>
              <w:bottom w:val="none" w:sz="0" w:space="0" w:color="auto"/>
              <w:right w:val="none" w:sz="0" w:space="0" w:color="auto"/>
            </w:tcBorders>
          </w:tcPr>
          <w:p w:rsidR="006B101A" w:rsidRPr="0084517C" w:rsidRDefault="006B101A" w:rsidP="009F6F5A">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rsidRPr="0084517C">
              <w:t xml:space="preserve">Practice definition </w:t>
            </w:r>
            <w:r w:rsidRPr="0084517C">
              <w:rPr>
                <w:w w:val="95"/>
              </w:rPr>
              <w:t>questions</w:t>
            </w:r>
            <w:r>
              <w:rPr>
                <w:w w:val="95"/>
              </w:rPr>
              <w:t>.</w:t>
            </w:r>
          </w:p>
          <w:p w:rsidR="006B101A" w:rsidRPr="0084517C" w:rsidRDefault="006B101A" w:rsidP="009F6F5A">
            <w:pPr>
              <w:pStyle w:val="TableParagraph"/>
              <w:tabs>
                <w:tab w:val="left" w:pos="823"/>
                <w:tab w:val="left" w:pos="824"/>
              </w:tabs>
              <w:spacing w:before="120" w:after="120"/>
              <w:ind w:left="0"/>
              <w:cnfStyle w:val="000000100000" w:firstRow="0" w:lastRow="0" w:firstColumn="0" w:lastColumn="0" w:oddVBand="0" w:evenVBand="0" w:oddHBand="1" w:evenHBand="0" w:firstRowFirstColumn="0" w:firstRowLastColumn="0" w:lastRowFirstColumn="0" w:lastRowLastColumn="0"/>
            </w:pPr>
            <w:r>
              <w:t>Practice 25-</w:t>
            </w:r>
            <w:r w:rsidRPr="0084517C">
              <w:t>mark exam question</w:t>
            </w:r>
            <w:r w:rsidRPr="0084517C">
              <w:rPr>
                <w:spacing w:val="-7"/>
              </w:rPr>
              <w:t xml:space="preserve"> </w:t>
            </w:r>
            <w:r w:rsidRPr="0084517C">
              <w:t>on ethical language</w:t>
            </w:r>
            <w:r>
              <w:t>.</w:t>
            </w:r>
          </w:p>
        </w:tc>
      </w:tr>
      <w:tr w:rsidR="006B101A" w:rsidRPr="0041637F" w:rsidTr="0008231C">
        <w:tc>
          <w:tcPr>
            <w:cnfStyle w:val="001000000000" w:firstRow="0" w:lastRow="0" w:firstColumn="1" w:lastColumn="0" w:oddVBand="0" w:evenVBand="0" w:oddHBand="0" w:evenHBand="0" w:firstRowFirstColumn="0" w:firstRowLastColumn="0" w:lastRowFirstColumn="0" w:lastRowLastColumn="0"/>
            <w:tcW w:w="851" w:type="dxa"/>
          </w:tcPr>
          <w:p w:rsidR="006B101A" w:rsidRPr="0008231C" w:rsidRDefault="006B101A" w:rsidP="009F6F5A">
            <w:pPr>
              <w:pStyle w:val="TableParagraph"/>
              <w:spacing w:before="120" w:after="120"/>
              <w:ind w:left="0"/>
            </w:pPr>
            <w:r w:rsidRPr="0008231C">
              <w:t>17</w:t>
            </w:r>
          </w:p>
        </w:tc>
        <w:tc>
          <w:tcPr>
            <w:tcW w:w="3118" w:type="dxa"/>
          </w:tcPr>
          <w:p w:rsidR="006B101A" w:rsidRPr="000678F6" w:rsidRDefault="006B101A" w:rsidP="009F6F5A">
            <w:pPr>
              <w:pStyle w:val="TableParagraph"/>
              <w:spacing w:before="120" w:after="120"/>
              <w:ind w:left="0" w:right="34"/>
              <w:cnfStyle w:val="000000000000" w:firstRow="0" w:lastRow="0" w:firstColumn="0" w:lastColumn="0" w:oddVBand="0" w:evenVBand="0" w:oddHBand="0" w:evenHBand="0" w:firstRowFirstColumn="0" w:firstRowLastColumn="0" w:lastRowFirstColumn="0" w:lastRowLastColumn="0"/>
            </w:pPr>
            <w:r w:rsidRPr="000678F6">
              <w:t>Given the volume of competing theories within this aspect of the unit, alongside the number of anthology references that students need to access, thi</w:t>
            </w:r>
            <w:r w:rsidR="0008231C">
              <w:t>s week should be used as catch-</w:t>
            </w:r>
            <w:r w:rsidRPr="000678F6">
              <w:t>up or (preferably) consolidation of the theories covered.</w:t>
            </w:r>
          </w:p>
        </w:tc>
        <w:tc>
          <w:tcPr>
            <w:tcW w:w="3119" w:type="dxa"/>
          </w:tcPr>
          <w:p w:rsidR="006B101A" w:rsidRPr="000678F6" w:rsidRDefault="006B101A" w:rsidP="009F6F5A">
            <w:pPr>
              <w:spacing w:before="120" w:after="120"/>
              <w:cnfStyle w:val="000000000000" w:firstRow="0" w:lastRow="0" w:firstColumn="0" w:lastColumn="0" w:oddVBand="0" w:evenVBand="0" w:oddHBand="0" w:evenHBand="0" w:firstRowFirstColumn="0" w:firstRowLastColumn="0" w:lastRowFirstColumn="0" w:lastRowLastColumn="0"/>
              <w:rPr>
                <w:sz w:val="22"/>
              </w:rPr>
            </w:pPr>
          </w:p>
        </w:tc>
        <w:tc>
          <w:tcPr>
            <w:tcW w:w="1843" w:type="dxa"/>
          </w:tcPr>
          <w:p w:rsidR="006B101A" w:rsidRPr="000678F6" w:rsidRDefault="006B101A" w:rsidP="009F6F5A">
            <w:pPr>
              <w:spacing w:before="120" w:after="120"/>
              <w:cnfStyle w:val="000000000000" w:firstRow="0" w:lastRow="0" w:firstColumn="0" w:lastColumn="0" w:oddVBand="0" w:evenVBand="0" w:oddHBand="0" w:evenHBand="0" w:firstRowFirstColumn="0" w:firstRowLastColumn="0" w:lastRowFirstColumn="0" w:lastRowLastColumn="0"/>
              <w:rPr>
                <w:sz w:val="22"/>
              </w:rPr>
            </w:pPr>
          </w:p>
        </w:tc>
        <w:tc>
          <w:tcPr>
            <w:tcW w:w="2551" w:type="dxa"/>
          </w:tcPr>
          <w:p w:rsidR="006B101A" w:rsidRPr="000678F6" w:rsidRDefault="006B101A" w:rsidP="009F6F5A">
            <w:pPr>
              <w:pStyle w:val="TableParagraph"/>
              <w:spacing w:before="120" w:after="120"/>
              <w:ind w:left="0"/>
              <w:cnfStyle w:val="000000000000" w:firstRow="0" w:lastRow="0" w:firstColumn="0" w:lastColumn="0" w:oddVBand="0" w:evenVBand="0" w:oddHBand="0" w:evenHBand="0" w:firstRowFirstColumn="0" w:firstRowLastColumn="0" w:lastRowFirstColumn="0" w:lastRowLastColumn="0"/>
            </w:pPr>
            <w:r w:rsidRPr="000678F6">
              <w:t>Activities focusing on:</w:t>
            </w:r>
          </w:p>
          <w:p w:rsidR="006B101A" w:rsidRPr="000678F6" w:rsidRDefault="006B101A" w:rsidP="009F6F5A">
            <w:pPr>
              <w:pStyle w:val="TableParagraph"/>
              <w:numPr>
                <w:ilvl w:val="0"/>
                <w:numId w:val="15"/>
              </w:numPr>
              <w:tabs>
                <w:tab w:val="left" w:pos="288"/>
              </w:tabs>
              <w:spacing w:before="120" w:after="120"/>
              <w:ind w:left="288" w:hanging="288"/>
              <w:cnfStyle w:val="000000000000" w:firstRow="0" w:lastRow="0" w:firstColumn="0" w:lastColumn="0" w:oddVBand="0" w:evenVBand="0" w:oddHBand="0" w:evenHBand="0" w:firstRowFirstColumn="0" w:firstRowLastColumn="0" w:lastRowFirstColumn="0" w:lastRowLastColumn="0"/>
            </w:pPr>
            <w:r>
              <w:t>c</w:t>
            </w:r>
            <w:r w:rsidRPr="000678F6">
              <w:t>onsolidation of knowledge</w:t>
            </w:r>
          </w:p>
          <w:p w:rsidR="006B101A" w:rsidRPr="000678F6" w:rsidRDefault="006B101A" w:rsidP="009F6F5A">
            <w:pPr>
              <w:pStyle w:val="TableParagraph"/>
              <w:numPr>
                <w:ilvl w:val="0"/>
                <w:numId w:val="15"/>
              </w:numPr>
              <w:tabs>
                <w:tab w:val="left" w:pos="288"/>
              </w:tabs>
              <w:spacing w:before="120" w:after="120"/>
              <w:ind w:left="288" w:hanging="288"/>
              <w:cnfStyle w:val="000000000000" w:firstRow="0" w:lastRow="0" w:firstColumn="0" w:lastColumn="0" w:oddVBand="0" w:evenVBand="0" w:oddHBand="0" w:evenHBand="0" w:firstRowFirstColumn="0" w:firstRowLastColumn="0" w:lastRowFirstColumn="0" w:lastRowLastColumn="0"/>
            </w:pPr>
            <w:proofErr w:type="gramStart"/>
            <w:r>
              <w:t>a</w:t>
            </w:r>
            <w:r w:rsidRPr="000678F6">
              <w:t>pplication</w:t>
            </w:r>
            <w:proofErr w:type="gramEnd"/>
            <w:r w:rsidRPr="000678F6">
              <w:t xml:space="preserve"> of knowledge within an exam format</w:t>
            </w:r>
            <w:r>
              <w:t>.</w:t>
            </w:r>
          </w:p>
        </w:tc>
        <w:tc>
          <w:tcPr>
            <w:tcW w:w="2410" w:type="dxa"/>
          </w:tcPr>
          <w:p w:rsidR="006B101A" w:rsidRPr="000678F6" w:rsidRDefault="006B101A" w:rsidP="009F6F5A">
            <w:pPr>
              <w:pStyle w:val="TableParagraph"/>
              <w:tabs>
                <w:tab w:val="left" w:pos="823"/>
                <w:tab w:val="left" w:pos="824"/>
              </w:tabs>
              <w:spacing w:before="120" w:after="120"/>
              <w:ind w:left="0"/>
              <w:cnfStyle w:val="000000000000" w:firstRow="0" w:lastRow="0" w:firstColumn="0" w:lastColumn="0" w:oddVBand="0" w:evenVBand="0" w:oddHBand="0" w:evenHBand="0" w:firstRowFirstColumn="0" w:firstRowLastColumn="0" w:lastRowFirstColumn="0" w:lastRowLastColumn="0"/>
            </w:pPr>
            <w:r w:rsidRPr="000678F6">
              <w:t>Planning an essay-style question as</w:t>
            </w:r>
            <w:r w:rsidRPr="000678F6">
              <w:rPr>
                <w:spacing w:val="-7"/>
              </w:rPr>
              <w:t xml:space="preserve"> </w:t>
            </w:r>
            <w:r w:rsidRPr="000678F6">
              <w:t>a class. Students to complete for homework.</w:t>
            </w:r>
          </w:p>
          <w:p w:rsidR="006B101A" w:rsidRPr="000678F6" w:rsidRDefault="006B101A" w:rsidP="009F6F5A">
            <w:pPr>
              <w:pStyle w:val="TableParagraph"/>
              <w:tabs>
                <w:tab w:val="left" w:pos="823"/>
                <w:tab w:val="left" w:pos="824"/>
              </w:tabs>
              <w:spacing w:before="120" w:after="120"/>
              <w:ind w:left="0"/>
              <w:cnfStyle w:val="000000000000" w:firstRow="0" w:lastRow="0" w:firstColumn="0" w:lastColumn="0" w:oddVBand="0" w:evenVBand="0" w:oddHBand="0" w:evenHBand="0" w:firstRowFirstColumn="0" w:firstRowLastColumn="0" w:lastRowFirstColumn="0" w:lastRowLastColumn="0"/>
            </w:pPr>
            <w:r w:rsidRPr="000678F6">
              <w:t>Could also</w:t>
            </w:r>
            <w:r w:rsidRPr="000678F6">
              <w:rPr>
                <w:spacing w:val="-6"/>
              </w:rPr>
              <w:t xml:space="preserve"> </w:t>
            </w:r>
            <w:r w:rsidRPr="000678F6">
              <w:t>use mock exam covering whole</w:t>
            </w:r>
            <w:r w:rsidRPr="000678F6">
              <w:rPr>
                <w:spacing w:val="-7"/>
              </w:rPr>
              <w:t xml:space="preserve"> </w:t>
            </w:r>
            <w:r w:rsidRPr="000678F6">
              <w:t>unit.</w:t>
            </w:r>
          </w:p>
        </w:tc>
      </w:tr>
    </w:tbl>
    <w:p w:rsidR="00625378" w:rsidRPr="00625378" w:rsidRDefault="00625378" w:rsidP="0084517C">
      <w:pPr>
        <w:spacing w:before="0"/>
      </w:pPr>
      <w:bookmarkStart w:id="0" w:name="_GoBack"/>
      <w:bookmarkEnd w:id="0"/>
    </w:p>
    <w:sectPr w:rsidR="00625378" w:rsidRPr="00625378" w:rsidSect="00E9748E">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82A" w:rsidRDefault="0062382A" w:rsidP="00B829AB">
      <w:r>
        <w:separator/>
      </w:r>
    </w:p>
  </w:endnote>
  <w:endnote w:type="continuationSeparator" w:id="0">
    <w:p w:rsidR="0062382A" w:rsidRDefault="0062382A" w:rsidP="00B8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QA Chevin Pro Medium">
    <w:panose1 w:val="020F0603030000060003"/>
    <w:charset w:val="00"/>
    <w:family w:val="swiss"/>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QA Chevin Pro Bold">
    <w:panose1 w:val="020F0803030000060003"/>
    <w:charset w:val="00"/>
    <w:family w:val="swiss"/>
    <w:pitch w:val="variable"/>
    <w:sig w:usb0="800002AF" w:usb1="5000204A" w:usb2="00000000" w:usb3="00000000" w:csb0="0000009F" w:csb1="00000000"/>
  </w:font>
  <w:font w:name="Lucida Grande">
    <w:altName w:val="Arial"/>
    <w:charset w:val="00"/>
    <w:family w:val="auto"/>
    <w:pitch w:val="variable"/>
    <w:sig w:usb0="00000000" w:usb1="5000A1FF" w:usb2="00000000" w:usb3="00000000" w:csb0="000001BF" w:csb1="00000000"/>
  </w:font>
  <w:font w:name="AQA Chevin Pro Light">
    <w:altName w:val="AQA Chevin Pro Light"/>
    <w:panose1 w:val="020F0303030000060003"/>
    <w:charset w:val="00"/>
    <w:family w:val="swiss"/>
    <w:pitch w:val="variable"/>
    <w:sig w:usb0="800002AF" w:usb1="5000204A" w:usb2="00000000" w:usb3="00000000" w:csb0="0000009F" w:csb1="00000000"/>
  </w:font>
  <w:font w:name="Arial Bold">
    <w:panose1 w:val="020B0704020202020204"/>
    <w:charset w:val="00"/>
    <w:family w:val="roman"/>
    <w:notTrueType/>
    <w:pitch w:val="default"/>
  </w:font>
  <w:font w:name="Adobe Garamond Pro">
    <w:panose1 w:val="00000000000000000000"/>
    <w:charset w:val="00"/>
    <w:family w:val="roman"/>
    <w:notTrueType/>
    <w:pitch w:val="variable"/>
    <w:sig w:usb0="00000007" w:usb1="00000001"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82A" w:rsidRDefault="0062382A" w:rsidP="00B829AB">
      <w:r>
        <w:separator/>
      </w:r>
    </w:p>
  </w:footnote>
  <w:footnote w:type="continuationSeparator" w:id="0">
    <w:p w:rsidR="0062382A" w:rsidRDefault="0062382A" w:rsidP="00B82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CA69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EDAA01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C189C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F40C3A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D8443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35C5F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7CE85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0DAB6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231AE6B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66F1374"/>
    <w:multiLevelType w:val="hybridMultilevel"/>
    <w:tmpl w:val="6D76D144"/>
    <w:lvl w:ilvl="0" w:tplc="9F062128">
      <w:start w:val="1"/>
      <w:numFmt w:val="bullet"/>
      <w:pStyle w:val="TableCel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156560"/>
    <w:multiLevelType w:val="hybridMultilevel"/>
    <w:tmpl w:val="A89CDF26"/>
    <w:lvl w:ilvl="0" w:tplc="36E434CA">
      <w:numFmt w:val="bullet"/>
      <w:lvlText w:val=""/>
      <w:lvlJc w:val="left"/>
      <w:pPr>
        <w:ind w:left="823" w:hanging="360"/>
      </w:pPr>
      <w:rPr>
        <w:rFonts w:ascii="Symbol" w:eastAsia="Symbol" w:hAnsi="Symbol" w:cs="Symbol" w:hint="default"/>
        <w:w w:val="99"/>
        <w:sz w:val="20"/>
        <w:szCs w:val="20"/>
      </w:rPr>
    </w:lvl>
    <w:lvl w:ilvl="1" w:tplc="ABEAD01C">
      <w:numFmt w:val="bullet"/>
      <w:lvlText w:val="•"/>
      <w:lvlJc w:val="left"/>
      <w:pPr>
        <w:ind w:left="1006" w:hanging="360"/>
      </w:pPr>
      <w:rPr>
        <w:rFonts w:hint="default"/>
      </w:rPr>
    </w:lvl>
    <w:lvl w:ilvl="2" w:tplc="4078B95E">
      <w:numFmt w:val="bullet"/>
      <w:lvlText w:val="•"/>
      <w:lvlJc w:val="left"/>
      <w:pPr>
        <w:ind w:left="1192" w:hanging="360"/>
      </w:pPr>
      <w:rPr>
        <w:rFonts w:hint="default"/>
      </w:rPr>
    </w:lvl>
    <w:lvl w:ilvl="3" w:tplc="CA56FCCE">
      <w:numFmt w:val="bullet"/>
      <w:lvlText w:val="•"/>
      <w:lvlJc w:val="left"/>
      <w:pPr>
        <w:ind w:left="1378" w:hanging="360"/>
      </w:pPr>
      <w:rPr>
        <w:rFonts w:hint="default"/>
      </w:rPr>
    </w:lvl>
    <w:lvl w:ilvl="4" w:tplc="1EB21A80">
      <w:numFmt w:val="bullet"/>
      <w:lvlText w:val="•"/>
      <w:lvlJc w:val="left"/>
      <w:pPr>
        <w:ind w:left="1565" w:hanging="360"/>
      </w:pPr>
      <w:rPr>
        <w:rFonts w:hint="default"/>
      </w:rPr>
    </w:lvl>
    <w:lvl w:ilvl="5" w:tplc="142C2E12">
      <w:numFmt w:val="bullet"/>
      <w:lvlText w:val="•"/>
      <w:lvlJc w:val="left"/>
      <w:pPr>
        <w:ind w:left="1751" w:hanging="360"/>
      </w:pPr>
      <w:rPr>
        <w:rFonts w:hint="default"/>
      </w:rPr>
    </w:lvl>
    <w:lvl w:ilvl="6" w:tplc="C8004AD2">
      <w:numFmt w:val="bullet"/>
      <w:lvlText w:val="•"/>
      <w:lvlJc w:val="left"/>
      <w:pPr>
        <w:ind w:left="1937" w:hanging="360"/>
      </w:pPr>
      <w:rPr>
        <w:rFonts w:hint="default"/>
      </w:rPr>
    </w:lvl>
    <w:lvl w:ilvl="7" w:tplc="C02C07D8">
      <w:numFmt w:val="bullet"/>
      <w:lvlText w:val="•"/>
      <w:lvlJc w:val="left"/>
      <w:pPr>
        <w:ind w:left="2124" w:hanging="360"/>
      </w:pPr>
      <w:rPr>
        <w:rFonts w:hint="default"/>
      </w:rPr>
    </w:lvl>
    <w:lvl w:ilvl="8" w:tplc="37763B22">
      <w:numFmt w:val="bullet"/>
      <w:lvlText w:val="•"/>
      <w:lvlJc w:val="left"/>
      <w:pPr>
        <w:ind w:left="2310" w:hanging="360"/>
      </w:pPr>
      <w:rPr>
        <w:rFonts w:hint="default"/>
      </w:rPr>
    </w:lvl>
  </w:abstractNum>
  <w:abstractNum w:abstractNumId="11">
    <w:nsid w:val="234E21FC"/>
    <w:multiLevelType w:val="multilevel"/>
    <w:tmpl w:val="998AE086"/>
    <w:lvl w:ilvl="0">
      <w:start w:val="1"/>
      <w:numFmt w:val="decimal"/>
      <w:pStyle w:val="NumberedList1"/>
      <w:lvlText w:val="%1."/>
      <w:lvlJc w:val="left"/>
      <w:pPr>
        <w:ind w:left="2880" w:hanging="360"/>
      </w:pPr>
      <w:rPr>
        <w:rFonts w:hint="default"/>
      </w:rPr>
    </w:lvl>
    <w:lvl w:ilvl="1">
      <w:start w:val="1"/>
      <w:numFmt w:val="lowerLetter"/>
      <w:pStyle w:val="NumberedList2"/>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nsid w:val="3263469D"/>
    <w:multiLevelType w:val="hybridMultilevel"/>
    <w:tmpl w:val="9114549C"/>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3">
    <w:nsid w:val="350550B1"/>
    <w:multiLevelType w:val="hybridMultilevel"/>
    <w:tmpl w:val="CA9656F8"/>
    <w:lvl w:ilvl="0" w:tplc="C3FE6E36">
      <w:start w:val="1"/>
      <w:numFmt w:val="bullet"/>
      <w:pStyle w:val="SpecBodyTextInden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081E64"/>
    <w:multiLevelType w:val="multilevel"/>
    <w:tmpl w:val="B582B822"/>
    <w:styleLink w:val="NumbLstBullet"/>
    <w:lvl w:ilvl="0">
      <w:start w:val="1"/>
      <w:numFmt w:val="bullet"/>
      <w:pStyle w:val="Bullet1"/>
      <w:lvlText w:val="–"/>
      <w:lvlJc w:val="left"/>
      <w:pPr>
        <w:ind w:left="284" w:hanging="284"/>
      </w:pPr>
      <w:rPr>
        <w:rFonts w:ascii="Arial" w:hAnsi="Arial" w:cs="Times New Roman" w:hint="default"/>
        <w:color w:val="auto"/>
      </w:rPr>
    </w:lvl>
    <w:lvl w:ilvl="1">
      <w:start w:val="1"/>
      <w:numFmt w:val="none"/>
      <w:suff w:val="nothing"/>
      <w:lvlText w:val=""/>
      <w:lvlJc w:val="left"/>
      <w:pPr>
        <w:ind w:left="284" w:firstLine="0"/>
      </w:pPr>
    </w:lvl>
    <w:lvl w:ilvl="2">
      <w:start w:val="1"/>
      <w:numFmt w:val="none"/>
      <w:suff w:val="nothing"/>
      <w:lvlText w:val=""/>
      <w:lvlJc w:val="left"/>
      <w:pPr>
        <w:ind w:left="284" w:firstLine="0"/>
      </w:pPr>
    </w:lvl>
    <w:lvl w:ilvl="3">
      <w:start w:val="1"/>
      <w:numFmt w:val="none"/>
      <w:suff w:val="nothing"/>
      <w:lvlText w:val=""/>
      <w:lvlJc w:val="left"/>
      <w:pPr>
        <w:ind w:left="284" w:firstLine="0"/>
      </w:pPr>
    </w:lvl>
    <w:lvl w:ilvl="4">
      <w:start w:val="1"/>
      <w:numFmt w:val="none"/>
      <w:suff w:val="nothing"/>
      <w:lvlText w:val=""/>
      <w:lvlJc w:val="left"/>
      <w:pPr>
        <w:ind w:left="284" w:firstLine="0"/>
      </w:pPr>
    </w:lvl>
    <w:lvl w:ilvl="5">
      <w:start w:val="1"/>
      <w:numFmt w:val="none"/>
      <w:suff w:val="nothing"/>
      <w:lvlText w:val=""/>
      <w:lvlJc w:val="left"/>
      <w:pPr>
        <w:ind w:left="284" w:firstLine="0"/>
      </w:pPr>
    </w:lvl>
    <w:lvl w:ilvl="6">
      <w:start w:val="1"/>
      <w:numFmt w:val="none"/>
      <w:suff w:val="nothing"/>
      <w:lvlText w:val=""/>
      <w:lvlJc w:val="left"/>
      <w:pPr>
        <w:ind w:left="284" w:firstLine="0"/>
      </w:pPr>
    </w:lvl>
    <w:lvl w:ilvl="7">
      <w:start w:val="1"/>
      <w:numFmt w:val="none"/>
      <w:suff w:val="nothing"/>
      <w:lvlText w:val=""/>
      <w:lvlJc w:val="left"/>
      <w:pPr>
        <w:ind w:left="284" w:firstLine="0"/>
      </w:pPr>
    </w:lvl>
    <w:lvl w:ilvl="8">
      <w:start w:val="1"/>
      <w:numFmt w:val="none"/>
      <w:suff w:val="nothing"/>
      <w:lvlText w:val=""/>
      <w:lvlJc w:val="left"/>
      <w:pPr>
        <w:ind w:left="284" w:firstLine="0"/>
      </w:pPr>
    </w:lvl>
  </w:abstractNum>
  <w:abstractNum w:abstractNumId="15">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4"/>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defaultTableStyle w:val="LightList-Accent1"/>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05"/>
    <w:rsid w:val="00001442"/>
    <w:rsid w:val="000037E7"/>
    <w:rsid w:val="0000783A"/>
    <w:rsid w:val="00010789"/>
    <w:rsid w:val="00014405"/>
    <w:rsid w:val="00016935"/>
    <w:rsid w:val="00016FD2"/>
    <w:rsid w:val="00020D70"/>
    <w:rsid w:val="00022304"/>
    <w:rsid w:val="00023C78"/>
    <w:rsid w:val="000244C9"/>
    <w:rsid w:val="00027535"/>
    <w:rsid w:val="00033843"/>
    <w:rsid w:val="00033A6C"/>
    <w:rsid w:val="00040089"/>
    <w:rsid w:val="00040180"/>
    <w:rsid w:val="0004047C"/>
    <w:rsid w:val="00041EE1"/>
    <w:rsid w:val="00044F93"/>
    <w:rsid w:val="00054F4B"/>
    <w:rsid w:val="0006517A"/>
    <w:rsid w:val="000678F6"/>
    <w:rsid w:val="00067B5F"/>
    <w:rsid w:val="000765F9"/>
    <w:rsid w:val="00077B06"/>
    <w:rsid w:val="0008231C"/>
    <w:rsid w:val="000828E9"/>
    <w:rsid w:val="0008387E"/>
    <w:rsid w:val="0008451D"/>
    <w:rsid w:val="00085129"/>
    <w:rsid w:val="00086500"/>
    <w:rsid w:val="000B0482"/>
    <w:rsid w:val="000B6841"/>
    <w:rsid w:val="000C2BE7"/>
    <w:rsid w:val="000C63FD"/>
    <w:rsid w:val="000D487E"/>
    <w:rsid w:val="000F3A33"/>
    <w:rsid w:val="000F61A7"/>
    <w:rsid w:val="000F6342"/>
    <w:rsid w:val="001011A4"/>
    <w:rsid w:val="00104A23"/>
    <w:rsid w:val="00112436"/>
    <w:rsid w:val="00115D3E"/>
    <w:rsid w:val="00120F78"/>
    <w:rsid w:val="00126CE4"/>
    <w:rsid w:val="0013687F"/>
    <w:rsid w:val="00137BC9"/>
    <w:rsid w:val="00144B09"/>
    <w:rsid w:val="00147C79"/>
    <w:rsid w:val="001509BF"/>
    <w:rsid w:val="00150DF4"/>
    <w:rsid w:val="00152595"/>
    <w:rsid w:val="00155965"/>
    <w:rsid w:val="001662C7"/>
    <w:rsid w:val="00171D27"/>
    <w:rsid w:val="00174D3A"/>
    <w:rsid w:val="001805A9"/>
    <w:rsid w:val="00185C01"/>
    <w:rsid w:val="00190593"/>
    <w:rsid w:val="00192A64"/>
    <w:rsid w:val="001A6DBB"/>
    <w:rsid w:val="001B04C4"/>
    <w:rsid w:val="001B0591"/>
    <w:rsid w:val="001B3C8A"/>
    <w:rsid w:val="001B5677"/>
    <w:rsid w:val="001B7A3F"/>
    <w:rsid w:val="001C176A"/>
    <w:rsid w:val="001C31A2"/>
    <w:rsid w:val="001C5DB6"/>
    <w:rsid w:val="001D0546"/>
    <w:rsid w:val="001D1610"/>
    <w:rsid w:val="001D27D9"/>
    <w:rsid w:val="001D6D69"/>
    <w:rsid w:val="001D745C"/>
    <w:rsid w:val="001E156E"/>
    <w:rsid w:val="001E36B7"/>
    <w:rsid w:val="001E5075"/>
    <w:rsid w:val="00200605"/>
    <w:rsid w:val="0020455D"/>
    <w:rsid w:val="00210C58"/>
    <w:rsid w:val="00211C37"/>
    <w:rsid w:val="002121D8"/>
    <w:rsid w:val="00214842"/>
    <w:rsid w:val="00215107"/>
    <w:rsid w:val="00215AAC"/>
    <w:rsid w:val="00220BC6"/>
    <w:rsid w:val="00224DE3"/>
    <w:rsid w:val="00231020"/>
    <w:rsid w:val="0023146E"/>
    <w:rsid w:val="00231D01"/>
    <w:rsid w:val="00233D39"/>
    <w:rsid w:val="00242477"/>
    <w:rsid w:val="00242FE4"/>
    <w:rsid w:val="002432CF"/>
    <w:rsid w:val="00243354"/>
    <w:rsid w:val="0024725D"/>
    <w:rsid w:val="00254117"/>
    <w:rsid w:val="00254C50"/>
    <w:rsid w:val="002553A0"/>
    <w:rsid w:val="00264143"/>
    <w:rsid w:val="0026607C"/>
    <w:rsid w:val="00272F8E"/>
    <w:rsid w:val="00280EAA"/>
    <w:rsid w:val="00281413"/>
    <w:rsid w:val="0028494D"/>
    <w:rsid w:val="00287913"/>
    <w:rsid w:val="0029448B"/>
    <w:rsid w:val="00294C84"/>
    <w:rsid w:val="002A6E2E"/>
    <w:rsid w:val="002A7947"/>
    <w:rsid w:val="002B2ACF"/>
    <w:rsid w:val="002B484E"/>
    <w:rsid w:val="002B5537"/>
    <w:rsid w:val="002B6BB4"/>
    <w:rsid w:val="002C6497"/>
    <w:rsid w:val="002E238E"/>
    <w:rsid w:val="002E681A"/>
    <w:rsid w:val="002E6A0F"/>
    <w:rsid w:val="002E755C"/>
    <w:rsid w:val="002F119A"/>
    <w:rsid w:val="00305AEA"/>
    <w:rsid w:val="00306749"/>
    <w:rsid w:val="0030727F"/>
    <w:rsid w:val="00312031"/>
    <w:rsid w:val="003154B4"/>
    <w:rsid w:val="00320A5E"/>
    <w:rsid w:val="003214AA"/>
    <w:rsid w:val="00323BE3"/>
    <w:rsid w:val="003272D5"/>
    <w:rsid w:val="0033791A"/>
    <w:rsid w:val="003403E4"/>
    <w:rsid w:val="003418C5"/>
    <w:rsid w:val="00343AD3"/>
    <w:rsid w:val="003570A0"/>
    <w:rsid w:val="0035720C"/>
    <w:rsid w:val="00357C2F"/>
    <w:rsid w:val="00364BB2"/>
    <w:rsid w:val="00372294"/>
    <w:rsid w:val="003747A8"/>
    <w:rsid w:val="0038051C"/>
    <w:rsid w:val="00382708"/>
    <w:rsid w:val="003852F4"/>
    <w:rsid w:val="003876C7"/>
    <w:rsid w:val="003A59B1"/>
    <w:rsid w:val="003A605F"/>
    <w:rsid w:val="003A6246"/>
    <w:rsid w:val="003A759C"/>
    <w:rsid w:val="003B7E1B"/>
    <w:rsid w:val="003C5C19"/>
    <w:rsid w:val="003D1A2D"/>
    <w:rsid w:val="003D373D"/>
    <w:rsid w:val="003D4981"/>
    <w:rsid w:val="003E06E9"/>
    <w:rsid w:val="003F0147"/>
    <w:rsid w:val="00401CA9"/>
    <w:rsid w:val="004043E5"/>
    <w:rsid w:val="00411CC7"/>
    <w:rsid w:val="0041449E"/>
    <w:rsid w:val="0041637F"/>
    <w:rsid w:val="0042190C"/>
    <w:rsid w:val="004234DB"/>
    <w:rsid w:val="004239F4"/>
    <w:rsid w:val="004309D0"/>
    <w:rsid w:val="00433253"/>
    <w:rsid w:val="00440BBB"/>
    <w:rsid w:val="004444DE"/>
    <w:rsid w:val="004451CF"/>
    <w:rsid w:val="004553D2"/>
    <w:rsid w:val="00457505"/>
    <w:rsid w:val="0047015C"/>
    <w:rsid w:val="0047064E"/>
    <w:rsid w:val="00473356"/>
    <w:rsid w:val="00475E98"/>
    <w:rsid w:val="00477550"/>
    <w:rsid w:val="0048161D"/>
    <w:rsid w:val="0049238E"/>
    <w:rsid w:val="00493BA0"/>
    <w:rsid w:val="00495A25"/>
    <w:rsid w:val="004A3157"/>
    <w:rsid w:val="004A6805"/>
    <w:rsid w:val="004B3F5C"/>
    <w:rsid w:val="004C135A"/>
    <w:rsid w:val="004C148E"/>
    <w:rsid w:val="004C4B9B"/>
    <w:rsid w:val="004D0ABA"/>
    <w:rsid w:val="004D2029"/>
    <w:rsid w:val="004D69F3"/>
    <w:rsid w:val="004D7D34"/>
    <w:rsid w:val="004E063E"/>
    <w:rsid w:val="004E16CA"/>
    <w:rsid w:val="004E4AE1"/>
    <w:rsid w:val="004E51BF"/>
    <w:rsid w:val="004E7863"/>
    <w:rsid w:val="004E7E45"/>
    <w:rsid w:val="004F347A"/>
    <w:rsid w:val="004F528E"/>
    <w:rsid w:val="004F5847"/>
    <w:rsid w:val="004F5B71"/>
    <w:rsid w:val="004F731C"/>
    <w:rsid w:val="00505A98"/>
    <w:rsid w:val="00505B40"/>
    <w:rsid w:val="00510D85"/>
    <w:rsid w:val="00513ADF"/>
    <w:rsid w:val="0052019C"/>
    <w:rsid w:val="00523C63"/>
    <w:rsid w:val="00525254"/>
    <w:rsid w:val="00530F0C"/>
    <w:rsid w:val="00532A67"/>
    <w:rsid w:val="00535909"/>
    <w:rsid w:val="005376D3"/>
    <w:rsid w:val="00540761"/>
    <w:rsid w:val="005409F6"/>
    <w:rsid w:val="005435A7"/>
    <w:rsid w:val="00543F8D"/>
    <w:rsid w:val="005448D8"/>
    <w:rsid w:val="00560F61"/>
    <w:rsid w:val="005635BB"/>
    <w:rsid w:val="00570C46"/>
    <w:rsid w:val="005812C3"/>
    <w:rsid w:val="00591259"/>
    <w:rsid w:val="00597D8A"/>
    <w:rsid w:val="005A0E29"/>
    <w:rsid w:val="005A2D8B"/>
    <w:rsid w:val="005A2EF6"/>
    <w:rsid w:val="005A4C78"/>
    <w:rsid w:val="005A5ABE"/>
    <w:rsid w:val="005A6125"/>
    <w:rsid w:val="005B026F"/>
    <w:rsid w:val="005B5462"/>
    <w:rsid w:val="005C6B87"/>
    <w:rsid w:val="005E0C06"/>
    <w:rsid w:val="005E615B"/>
    <w:rsid w:val="005F0812"/>
    <w:rsid w:val="005F2C10"/>
    <w:rsid w:val="0060023B"/>
    <w:rsid w:val="0060174C"/>
    <w:rsid w:val="00605684"/>
    <w:rsid w:val="00606E4B"/>
    <w:rsid w:val="00607D09"/>
    <w:rsid w:val="00607E28"/>
    <w:rsid w:val="006100A5"/>
    <w:rsid w:val="0061650C"/>
    <w:rsid w:val="006169B7"/>
    <w:rsid w:val="00617C72"/>
    <w:rsid w:val="006210DA"/>
    <w:rsid w:val="0062382A"/>
    <w:rsid w:val="00625378"/>
    <w:rsid w:val="00625D0C"/>
    <w:rsid w:val="00626D3E"/>
    <w:rsid w:val="00636047"/>
    <w:rsid w:val="00642C9D"/>
    <w:rsid w:val="006453BA"/>
    <w:rsid w:val="00647021"/>
    <w:rsid w:val="00651403"/>
    <w:rsid w:val="00651DB9"/>
    <w:rsid w:val="006600A8"/>
    <w:rsid w:val="00660B68"/>
    <w:rsid w:val="00672DB4"/>
    <w:rsid w:val="00673E25"/>
    <w:rsid w:val="00682DD0"/>
    <w:rsid w:val="0069554A"/>
    <w:rsid w:val="0069559D"/>
    <w:rsid w:val="00697580"/>
    <w:rsid w:val="006A7F64"/>
    <w:rsid w:val="006B0064"/>
    <w:rsid w:val="006B101A"/>
    <w:rsid w:val="006C1C11"/>
    <w:rsid w:val="006C2F56"/>
    <w:rsid w:val="006C369F"/>
    <w:rsid w:val="006C3B73"/>
    <w:rsid w:val="006D2272"/>
    <w:rsid w:val="006D54A7"/>
    <w:rsid w:val="006D5E95"/>
    <w:rsid w:val="006E1321"/>
    <w:rsid w:val="006E337F"/>
    <w:rsid w:val="006E44B4"/>
    <w:rsid w:val="006E619B"/>
    <w:rsid w:val="006F4E88"/>
    <w:rsid w:val="007132F1"/>
    <w:rsid w:val="00717D2E"/>
    <w:rsid w:val="00720DF8"/>
    <w:rsid w:val="007365F6"/>
    <w:rsid w:val="007402D6"/>
    <w:rsid w:val="00744A39"/>
    <w:rsid w:val="00753498"/>
    <w:rsid w:val="007558C8"/>
    <w:rsid w:val="00756F8E"/>
    <w:rsid w:val="007572F9"/>
    <w:rsid w:val="00761B23"/>
    <w:rsid w:val="0076308B"/>
    <w:rsid w:val="0077026E"/>
    <w:rsid w:val="007737C2"/>
    <w:rsid w:val="00783530"/>
    <w:rsid w:val="007A21E6"/>
    <w:rsid w:val="007A2C71"/>
    <w:rsid w:val="007A657A"/>
    <w:rsid w:val="007A76D2"/>
    <w:rsid w:val="007B46AF"/>
    <w:rsid w:val="007B6079"/>
    <w:rsid w:val="007B68AD"/>
    <w:rsid w:val="007B6F91"/>
    <w:rsid w:val="007C3DB7"/>
    <w:rsid w:val="007C7BFB"/>
    <w:rsid w:val="007D6DD5"/>
    <w:rsid w:val="007E170A"/>
    <w:rsid w:val="007E2AFB"/>
    <w:rsid w:val="007F0BD7"/>
    <w:rsid w:val="007F1344"/>
    <w:rsid w:val="007F1925"/>
    <w:rsid w:val="007F3F39"/>
    <w:rsid w:val="007F6A12"/>
    <w:rsid w:val="00801667"/>
    <w:rsid w:val="00801CA5"/>
    <w:rsid w:val="00801D78"/>
    <w:rsid w:val="00803539"/>
    <w:rsid w:val="0081016F"/>
    <w:rsid w:val="00810B44"/>
    <w:rsid w:val="008203D3"/>
    <w:rsid w:val="008227A9"/>
    <w:rsid w:val="00827C5B"/>
    <w:rsid w:val="00834CFE"/>
    <w:rsid w:val="008357EB"/>
    <w:rsid w:val="008358EB"/>
    <w:rsid w:val="00843221"/>
    <w:rsid w:val="0084517C"/>
    <w:rsid w:val="00845651"/>
    <w:rsid w:val="00850AAE"/>
    <w:rsid w:val="0085397C"/>
    <w:rsid w:val="00865AFA"/>
    <w:rsid w:val="00865F62"/>
    <w:rsid w:val="008700C6"/>
    <w:rsid w:val="00871EE0"/>
    <w:rsid w:val="00877C94"/>
    <w:rsid w:val="0088040F"/>
    <w:rsid w:val="00881D0A"/>
    <w:rsid w:val="00892603"/>
    <w:rsid w:val="0089406C"/>
    <w:rsid w:val="0089497C"/>
    <w:rsid w:val="00895A90"/>
    <w:rsid w:val="008A025F"/>
    <w:rsid w:val="008A35D9"/>
    <w:rsid w:val="008B4332"/>
    <w:rsid w:val="008C368C"/>
    <w:rsid w:val="008C5248"/>
    <w:rsid w:val="008D1EFB"/>
    <w:rsid w:val="008D2412"/>
    <w:rsid w:val="008D3720"/>
    <w:rsid w:val="009038FF"/>
    <w:rsid w:val="00903F3B"/>
    <w:rsid w:val="009066B1"/>
    <w:rsid w:val="0091481F"/>
    <w:rsid w:val="009159F8"/>
    <w:rsid w:val="00920CE3"/>
    <w:rsid w:val="0092653A"/>
    <w:rsid w:val="009327AA"/>
    <w:rsid w:val="00935A0C"/>
    <w:rsid w:val="00936A45"/>
    <w:rsid w:val="009371BF"/>
    <w:rsid w:val="0094095A"/>
    <w:rsid w:val="009659F1"/>
    <w:rsid w:val="009673E1"/>
    <w:rsid w:val="00974AF9"/>
    <w:rsid w:val="0098280B"/>
    <w:rsid w:val="00985298"/>
    <w:rsid w:val="009859BE"/>
    <w:rsid w:val="00985BBA"/>
    <w:rsid w:val="009923A1"/>
    <w:rsid w:val="009A7103"/>
    <w:rsid w:val="009B043C"/>
    <w:rsid w:val="009B1BB7"/>
    <w:rsid w:val="009B49FB"/>
    <w:rsid w:val="009B60AD"/>
    <w:rsid w:val="009C30F6"/>
    <w:rsid w:val="009D4B8A"/>
    <w:rsid w:val="009E2F24"/>
    <w:rsid w:val="009E5ED9"/>
    <w:rsid w:val="00A01CC3"/>
    <w:rsid w:val="00A03FD9"/>
    <w:rsid w:val="00A100C0"/>
    <w:rsid w:val="00A12D25"/>
    <w:rsid w:val="00A140A6"/>
    <w:rsid w:val="00A14A11"/>
    <w:rsid w:val="00A1617D"/>
    <w:rsid w:val="00A21B95"/>
    <w:rsid w:val="00A225B8"/>
    <w:rsid w:val="00A22D48"/>
    <w:rsid w:val="00A22DF3"/>
    <w:rsid w:val="00A25C61"/>
    <w:rsid w:val="00A27398"/>
    <w:rsid w:val="00A3302A"/>
    <w:rsid w:val="00A405E8"/>
    <w:rsid w:val="00A40BE1"/>
    <w:rsid w:val="00A41CC1"/>
    <w:rsid w:val="00A44ABD"/>
    <w:rsid w:val="00A51746"/>
    <w:rsid w:val="00A51DFB"/>
    <w:rsid w:val="00A6243A"/>
    <w:rsid w:val="00A65C8A"/>
    <w:rsid w:val="00A66925"/>
    <w:rsid w:val="00A715D3"/>
    <w:rsid w:val="00A7223C"/>
    <w:rsid w:val="00A773AC"/>
    <w:rsid w:val="00A83656"/>
    <w:rsid w:val="00A87146"/>
    <w:rsid w:val="00A87B3A"/>
    <w:rsid w:val="00AA6668"/>
    <w:rsid w:val="00AB0B42"/>
    <w:rsid w:val="00AC16FE"/>
    <w:rsid w:val="00AD0239"/>
    <w:rsid w:val="00AD170F"/>
    <w:rsid w:val="00AD2E0A"/>
    <w:rsid w:val="00AD5C7C"/>
    <w:rsid w:val="00AD764B"/>
    <w:rsid w:val="00AE2B57"/>
    <w:rsid w:val="00AE324E"/>
    <w:rsid w:val="00AE7A92"/>
    <w:rsid w:val="00AF1741"/>
    <w:rsid w:val="00AF43AF"/>
    <w:rsid w:val="00B00411"/>
    <w:rsid w:val="00B10912"/>
    <w:rsid w:val="00B123DA"/>
    <w:rsid w:val="00B2596F"/>
    <w:rsid w:val="00B2673F"/>
    <w:rsid w:val="00B26A36"/>
    <w:rsid w:val="00B30DCD"/>
    <w:rsid w:val="00B32AAC"/>
    <w:rsid w:val="00B342C6"/>
    <w:rsid w:val="00B367B1"/>
    <w:rsid w:val="00B36933"/>
    <w:rsid w:val="00B53B7B"/>
    <w:rsid w:val="00B55270"/>
    <w:rsid w:val="00B70091"/>
    <w:rsid w:val="00B72D87"/>
    <w:rsid w:val="00B72E8E"/>
    <w:rsid w:val="00B74038"/>
    <w:rsid w:val="00B75058"/>
    <w:rsid w:val="00B76E7F"/>
    <w:rsid w:val="00B77A81"/>
    <w:rsid w:val="00B809F0"/>
    <w:rsid w:val="00B829AB"/>
    <w:rsid w:val="00B852B7"/>
    <w:rsid w:val="00B90E54"/>
    <w:rsid w:val="00B92F78"/>
    <w:rsid w:val="00B95939"/>
    <w:rsid w:val="00BA1D49"/>
    <w:rsid w:val="00BA299D"/>
    <w:rsid w:val="00BA7F15"/>
    <w:rsid w:val="00BB3A5D"/>
    <w:rsid w:val="00BB5827"/>
    <w:rsid w:val="00BB5B5B"/>
    <w:rsid w:val="00BC0BE2"/>
    <w:rsid w:val="00BC1200"/>
    <w:rsid w:val="00BC34C7"/>
    <w:rsid w:val="00BC4835"/>
    <w:rsid w:val="00BC56A1"/>
    <w:rsid w:val="00BD2276"/>
    <w:rsid w:val="00BD4869"/>
    <w:rsid w:val="00BD68AC"/>
    <w:rsid w:val="00BF76DB"/>
    <w:rsid w:val="00C0016A"/>
    <w:rsid w:val="00C004F3"/>
    <w:rsid w:val="00C05787"/>
    <w:rsid w:val="00C25FA9"/>
    <w:rsid w:val="00C3153C"/>
    <w:rsid w:val="00C32386"/>
    <w:rsid w:val="00C34449"/>
    <w:rsid w:val="00C34F0D"/>
    <w:rsid w:val="00C41425"/>
    <w:rsid w:val="00C41461"/>
    <w:rsid w:val="00C5075D"/>
    <w:rsid w:val="00C57EC8"/>
    <w:rsid w:val="00C7611A"/>
    <w:rsid w:val="00C762FB"/>
    <w:rsid w:val="00C8235E"/>
    <w:rsid w:val="00C83536"/>
    <w:rsid w:val="00C855EE"/>
    <w:rsid w:val="00C91C9D"/>
    <w:rsid w:val="00CA11F3"/>
    <w:rsid w:val="00CA127A"/>
    <w:rsid w:val="00CA2896"/>
    <w:rsid w:val="00CA2C0F"/>
    <w:rsid w:val="00CB336F"/>
    <w:rsid w:val="00CB3719"/>
    <w:rsid w:val="00CB3F62"/>
    <w:rsid w:val="00CD0488"/>
    <w:rsid w:val="00CD2515"/>
    <w:rsid w:val="00CD5C2C"/>
    <w:rsid w:val="00CE4B17"/>
    <w:rsid w:val="00CE76E9"/>
    <w:rsid w:val="00CF0130"/>
    <w:rsid w:val="00CF1279"/>
    <w:rsid w:val="00CF40EC"/>
    <w:rsid w:val="00CF4E94"/>
    <w:rsid w:val="00CF7A0F"/>
    <w:rsid w:val="00D11A43"/>
    <w:rsid w:val="00D13439"/>
    <w:rsid w:val="00D1603E"/>
    <w:rsid w:val="00D16C87"/>
    <w:rsid w:val="00D24E7E"/>
    <w:rsid w:val="00D27337"/>
    <w:rsid w:val="00D27550"/>
    <w:rsid w:val="00D33B18"/>
    <w:rsid w:val="00D37CDF"/>
    <w:rsid w:val="00D41942"/>
    <w:rsid w:val="00D437AA"/>
    <w:rsid w:val="00D54A8E"/>
    <w:rsid w:val="00D55965"/>
    <w:rsid w:val="00D61D85"/>
    <w:rsid w:val="00D67714"/>
    <w:rsid w:val="00D746F4"/>
    <w:rsid w:val="00D80322"/>
    <w:rsid w:val="00D92924"/>
    <w:rsid w:val="00D9778B"/>
    <w:rsid w:val="00DA0FFB"/>
    <w:rsid w:val="00DA373C"/>
    <w:rsid w:val="00DA7C79"/>
    <w:rsid w:val="00DB3BA6"/>
    <w:rsid w:val="00DB7C3A"/>
    <w:rsid w:val="00DC35E1"/>
    <w:rsid w:val="00DC3DA9"/>
    <w:rsid w:val="00DD4F44"/>
    <w:rsid w:val="00DF1924"/>
    <w:rsid w:val="00DF4BF1"/>
    <w:rsid w:val="00DF6343"/>
    <w:rsid w:val="00E04A3C"/>
    <w:rsid w:val="00E12EF9"/>
    <w:rsid w:val="00E14888"/>
    <w:rsid w:val="00E20009"/>
    <w:rsid w:val="00E2065F"/>
    <w:rsid w:val="00E26981"/>
    <w:rsid w:val="00E32014"/>
    <w:rsid w:val="00E32F5E"/>
    <w:rsid w:val="00E343A0"/>
    <w:rsid w:val="00E37342"/>
    <w:rsid w:val="00E443CC"/>
    <w:rsid w:val="00E53C4E"/>
    <w:rsid w:val="00E55EF1"/>
    <w:rsid w:val="00E5677F"/>
    <w:rsid w:val="00E65850"/>
    <w:rsid w:val="00E6679E"/>
    <w:rsid w:val="00E81C87"/>
    <w:rsid w:val="00E84E8D"/>
    <w:rsid w:val="00E877B4"/>
    <w:rsid w:val="00E9748E"/>
    <w:rsid w:val="00EA02B2"/>
    <w:rsid w:val="00EA7328"/>
    <w:rsid w:val="00EA7864"/>
    <w:rsid w:val="00EB0455"/>
    <w:rsid w:val="00EB2BA2"/>
    <w:rsid w:val="00EC2F83"/>
    <w:rsid w:val="00EC7F22"/>
    <w:rsid w:val="00ED0736"/>
    <w:rsid w:val="00ED2145"/>
    <w:rsid w:val="00ED3A44"/>
    <w:rsid w:val="00ED60A3"/>
    <w:rsid w:val="00EE476B"/>
    <w:rsid w:val="00EF0F3D"/>
    <w:rsid w:val="00EF357A"/>
    <w:rsid w:val="00EF5DA3"/>
    <w:rsid w:val="00F00122"/>
    <w:rsid w:val="00F10B88"/>
    <w:rsid w:val="00F12515"/>
    <w:rsid w:val="00F213EC"/>
    <w:rsid w:val="00F222A3"/>
    <w:rsid w:val="00F265F8"/>
    <w:rsid w:val="00F27D76"/>
    <w:rsid w:val="00F32F7D"/>
    <w:rsid w:val="00F336A5"/>
    <w:rsid w:val="00F343F7"/>
    <w:rsid w:val="00F47996"/>
    <w:rsid w:val="00F61CF4"/>
    <w:rsid w:val="00F638AB"/>
    <w:rsid w:val="00F743FD"/>
    <w:rsid w:val="00F75AF0"/>
    <w:rsid w:val="00F80A27"/>
    <w:rsid w:val="00F82ABB"/>
    <w:rsid w:val="00F86FA6"/>
    <w:rsid w:val="00F930B8"/>
    <w:rsid w:val="00F9432E"/>
    <w:rsid w:val="00F947EB"/>
    <w:rsid w:val="00F97C97"/>
    <w:rsid w:val="00FA243F"/>
    <w:rsid w:val="00FA2687"/>
    <w:rsid w:val="00FA5321"/>
    <w:rsid w:val="00FA76BD"/>
    <w:rsid w:val="00FB19CF"/>
    <w:rsid w:val="00FB6910"/>
    <w:rsid w:val="00FC1F42"/>
    <w:rsid w:val="00FC2823"/>
    <w:rsid w:val="00FC2EF4"/>
    <w:rsid w:val="00FC44F6"/>
    <w:rsid w:val="00FC7AED"/>
    <w:rsid w:val="00FD1291"/>
    <w:rsid w:val="00FD3F45"/>
    <w:rsid w:val="00FD5D33"/>
    <w:rsid w:val="00FD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locked="0"/>
    <w:lsdException w:name="annotation text"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locked="0" w:uiPriority="1"/>
    <w:lsdException w:name="Subtitle" w:semiHidden="0" w:unhideWhenUsed="0" w:qFormat="1"/>
    <w:lsdException w:name="Strong" w:semiHidden="0" w:uiPriority="22" w:unhideWhenUsed="0"/>
    <w:lsdException w:name="Emphasis" w:semiHidden="0" w:uiPriority="20" w:unhideWhenUsed="0"/>
    <w:lsdException w:name="HTML Top of Form" w:locked="0" w:uiPriority="99"/>
    <w:lsdException w:name="HTML Bottom of Form" w:locked="0"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locked="0" w:uiPriority="99"/>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73AC"/>
    <w:pPr>
      <w:spacing w:before="150"/>
    </w:pPr>
    <w:rPr>
      <w:rFonts w:ascii="AQA Chevin Pro Medium" w:hAnsi="AQA Chevin Pro Medium"/>
      <w:color w:val="000000" w:themeColor="text1"/>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semiHidden/>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locked/>
    <w:rsid w:val="00DD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F343F7"/>
    <w:pPr>
      <w:keepNext/>
      <w:spacing w:before="210"/>
    </w:pPr>
    <w:rPr>
      <w:rFonts w:ascii="AQA Chevin Pro Medium" w:eastAsiaTheme="majorEastAsia" w:hAnsi="AQA Chevin Pro Medium" w:cstheme="majorBidi"/>
      <w:b/>
      <w:bCs/>
      <w:color w:val="0070C0"/>
      <w:sz w:val="32"/>
      <w:szCs w:val="32"/>
    </w:rPr>
  </w:style>
  <w:style w:type="paragraph" w:customStyle="1" w:styleId="AQASectionTitle2">
    <w:name w:val="AQA_SectionTitle2"/>
    <w:basedOn w:val="AQASectionTitle1"/>
    <w:next w:val="Normal"/>
    <w:qFormat/>
    <w:locked/>
    <w:rsid w:val="00077B06"/>
    <w:pPr>
      <w:ind w:left="567"/>
    </w:pPr>
    <w:rPr>
      <w:color w:val="548DD4" w:themeColor="text2" w:themeTint="99"/>
      <w:sz w:val="28"/>
    </w:rPr>
  </w:style>
  <w:style w:type="paragraph" w:customStyle="1" w:styleId="AQASectionTitle3">
    <w:name w:val="AQA_SectionTitle3"/>
    <w:basedOn w:val="AQASectionTitle2"/>
    <w:next w:val="Normal"/>
    <w:qFormat/>
    <w:locked/>
    <w:rsid w:val="00D92924"/>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semiHidden/>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D92924"/>
    <w:rPr>
      <w:b w:val="0"/>
      <w:i/>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nhideWhenUsed/>
    <w:locked/>
    <w:rsid w:val="00ED60A3"/>
    <w:rPr>
      <w:color w:val="0000F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ascii="Arial" w:eastAsia="Times New Roman" w:hAnsi="Arial" w:cs="Times New Roman"/>
      <w:sz w:val="22"/>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ascii="Arial" w:eastAsia="Times New Roman" w:hAnsi="Arial"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ascii="Arial" w:eastAsia="Times New Roman" w:hAnsi="Arial" w:cs="Times New Roman"/>
      <w:b/>
      <w:sz w:val="22"/>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ascii="Arial" w:eastAsia="Times New Roman" w:hAnsi="Arial" w:cs="Times New Roman"/>
      <w:sz w:val="22"/>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ascii="Arial" w:eastAsia="Times New Roman" w:hAnsi="Arial" w:cs="Times New Roman"/>
      <w:sz w:val="22"/>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uiPriority w:val="5"/>
    <w:qFormat/>
    <w:locked/>
    <w:rsid w:val="00ED60A3"/>
    <w:pPr>
      <w:pBdr>
        <w:top w:val="single" w:sz="4" w:space="1" w:color="auto"/>
      </w:pBdr>
      <w:spacing w:before="0"/>
      <w:ind w:left="-1134" w:right="28"/>
    </w:pPr>
    <w:rPr>
      <w:rFonts w:ascii="Arial" w:eastAsia="Times New Roman" w:hAnsi="Arial"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sz w:val="22"/>
      <w:lang w:val="en-GB" w:eastAsia="en-GB"/>
    </w:rPr>
  </w:style>
  <w:style w:type="paragraph" w:customStyle="1" w:styleId="IndentedBodyText">
    <w:name w:val="~IndentedBodyText"/>
    <w:basedOn w:val="Normal"/>
    <w:uiPriority w:val="6"/>
    <w:semiHidden/>
    <w:rsid w:val="00ED60A3"/>
    <w:pPr>
      <w:spacing w:before="0"/>
      <w:ind w:left="284"/>
    </w:pPr>
    <w:rPr>
      <w:rFonts w:ascii="Arial" w:eastAsia="Times New Roman" w:hAnsi="Arial" w:cs="Times New Roman"/>
      <w:sz w:val="22"/>
      <w:lang w:val="en-GB" w:eastAsia="en-GB"/>
    </w:rPr>
  </w:style>
  <w:style w:type="paragraph" w:customStyle="1" w:styleId="BoldBodyText">
    <w:name w:val="~BoldBodyText"/>
    <w:basedOn w:val="Normal"/>
    <w:next w:val="Normal"/>
    <w:uiPriority w:val="5"/>
    <w:qFormat/>
    <w:locked/>
    <w:rsid w:val="00ED60A3"/>
    <w:pPr>
      <w:spacing w:before="0"/>
    </w:pPr>
    <w:rPr>
      <w:rFonts w:ascii="Arial" w:eastAsia="Times New Roman" w:hAnsi="Arial" w:cs="Times New Roman"/>
      <w:b/>
      <w:sz w:val="22"/>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ascii="Arial" w:eastAsia="Times New Roman" w:hAnsi="Arial"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ascii="Arial" w:eastAsia="Times New Roman" w:hAnsi="Arial" w:cs="Times New Roman"/>
      <w:color w:val="777777"/>
      <w:sz w:val="22"/>
      <w:lang w:val="en-GB" w:eastAsia="en-GB"/>
    </w:rPr>
  </w:style>
  <w:style w:type="paragraph" w:customStyle="1" w:styleId="Caption">
    <w:name w:val="~Caption"/>
    <w:basedOn w:val="Normal"/>
    <w:next w:val="Normal"/>
    <w:uiPriority w:val="7"/>
    <w:qFormat/>
    <w:locked/>
    <w:rsid w:val="00ED60A3"/>
    <w:pPr>
      <w:spacing w:before="0" w:line="260" w:lineRule="atLeast"/>
    </w:pPr>
    <w:rPr>
      <w:rFonts w:ascii="Arial" w:eastAsia="Times New Roman" w:hAnsi="Arial" w:cs="Times New Roman"/>
      <w:i/>
      <w:color w:val="777777"/>
      <w:sz w:val="22"/>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spacing w:after="120"/>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ascii="Arial" w:eastAsia="Times New Roman"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ascii="Arial" w:eastAsia="Times New Roman" w:hAnsi="Arial" w:cs="Arial"/>
      <w:sz w:val="22"/>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ascii="Arial" w:eastAsia="Times New Roman" w:hAnsi="Arial" w:cs="Times New Roman"/>
      <w:lang w:val="en-GB" w:eastAsia="en-GB"/>
    </w:rPr>
  </w:style>
  <w:style w:type="paragraph" w:styleId="BodyText2">
    <w:name w:val="Body Text 2"/>
    <w:basedOn w:val="Normal"/>
    <w:link w:val="BodyText2Char"/>
    <w:semiHidden/>
    <w:unhideWhenUsed/>
    <w:locked/>
    <w:rsid w:val="00200605"/>
    <w:pPr>
      <w:spacing w:before="0" w:after="120" w:line="480" w:lineRule="auto"/>
    </w:pPr>
    <w:rPr>
      <w:rFonts w:ascii="Arial" w:eastAsia="Times New Roman" w:hAnsi="Arial"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after="120"/>
    </w:pPr>
    <w:rPr>
      <w:rFonts w:ascii="Arial" w:eastAsia="Times New Roman" w:hAnsi="Arial"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after="120"/>
      <w:ind w:left="283"/>
    </w:pPr>
    <w:rPr>
      <w:rFonts w:ascii="Arial" w:eastAsia="Times New Roman" w:hAnsi="Arial"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after="120" w:line="480" w:lineRule="auto"/>
      <w:ind w:left="283"/>
    </w:pPr>
    <w:rPr>
      <w:rFonts w:ascii="Arial" w:eastAsia="Times New Roman" w:hAnsi="Arial"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after="120"/>
      <w:ind w:left="283"/>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ascii="Arial" w:eastAsia="Times New Roman" w:hAnsi="Arial"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ascii="Arial" w:eastAsia="Times New Roman" w:hAnsi="Arial"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ascii="Arial" w:eastAsia="Times New Roman" w:hAnsi="Arial"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ascii="Arial" w:eastAsia="Times New Roman" w:hAnsi="Arial"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ascii="Arial" w:eastAsia="Times New Roman" w:hAnsi="Arial"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ascii="Arial" w:eastAsia="Times New Roman" w:hAnsi="Arial"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ascii="Arial" w:eastAsia="Times New Roman" w:hAnsi="Arial"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ascii="Arial" w:eastAsia="Times New Roman" w:hAnsi="Arial"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ascii="Arial" w:eastAsia="Times New Roman" w:hAnsi="Arial"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ascii="Arial" w:eastAsia="Times New Roman" w:hAnsi="Arial"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ascii="Arial" w:eastAsia="Times New Roman" w:hAnsi="Arial"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ascii="Arial" w:eastAsia="Times New Roman" w:hAnsi="Arial"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ascii="Arial" w:eastAsia="Times New Roman" w:hAnsi="Arial"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ascii="Arial" w:eastAsia="Times New Roman" w:hAnsi="Arial"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ascii="Arial" w:eastAsia="Times New Roman" w:hAnsi="Arial" w:cs="Times New Roman"/>
      <w:lang w:val="en-GB" w:eastAsia="en-GB"/>
    </w:rPr>
  </w:style>
  <w:style w:type="paragraph" w:styleId="List2">
    <w:name w:val="List 2"/>
    <w:basedOn w:val="Normal"/>
    <w:semiHidden/>
    <w:unhideWhenUsed/>
    <w:locked/>
    <w:rsid w:val="00200605"/>
    <w:pPr>
      <w:spacing w:before="0"/>
      <w:ind w:left="566" w:hanging="283"/>
      <w:contextualSpacing/>
    </w:pPr>
    <w:rPr>
      <w:rFonts w:ascii="Arial" w:eastAsia="Times New Roman" w:hAnsi="Arial" w:cs="Times New Roman"/>
      <w:lang w:val="en-GB" w:eastAsia="en-GB"/>
    </w:rPr>
  </w:style>
  <w:style w:type="paragraph" w:styleId="List3">
    <w:name w:val="List 3"/>
    <w:basedOn w:val="Normal"/>
    <w:semiHidden/>
    <w:unhideWhenUsed/>
    <w:locked/>
    <w:rsid w:val="00200605"/>
    <w:pPr>
      <w:spacing w:before="0"/>
      <w:ind w:left="849" w:hanging="283"/>
      <w:contextualSpacing/>
    </w:pPr>
    <w:rPr>
      <w:rFonts w:ascii="Arial" w:eastAsia="Times New Roman" w:hAnsi="Arial" w:cs="Times New Roman"/>
      <w:lang w:val="en-GB" w:eastAsia="en-GB"/>
    </w:rPr>
  </w:style>
  <w:style w:type="paragraph" w:styleId="List4">
    <w:name w:val="List 4"/>
    <w:basedOn w:val="Normal"/>
    <w:locked/>
    <w:rsid w:val="00200605"/>
    <w:pPr>
      <w:spacing w:before="0"/>
      <w:ind w:left="1132" w:hanging="283"/>
      <w:contextualSpacing/>
    </w:pPr>
    <w:rPr>
      <w:rFonts w:ascii="Arial" w:eastAsia="Times New Roman" w:hAnsi="Arial" w:cs="Times New Roman"/>
      <w:lang w:val="en-GB" w:eastAsia="en-GB"/>
    </w:rPr>
  </w:style>
  <w:style w:type="paragraph" w:styleId="List5">
    <w:name w:val="List 5"/>
    <w:basedOn w:val="Normal"/>
    <w:locked/>
    <w:rsid w:val="00200605"/>
    <w:pPr>
      <w:spacing w:before="0"/>
      <w:ind w:left="1415" w:hanging="283"/>
      <w:contextualSpacing/>
    </w:pPr>
    <w:rPr>
      <w:rFonts w:ascii="Arial" w:eastAsia="Times New Roman" w:hAnsi="Arial"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ascii="Arial" w:eastAsia="Times New Roman" w:hAnsi="Arial"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ascii="Arial" w:eastAsia="Times New Roman" w:hAnsi="Arial"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ascii="Arial" w:eastAsia="Times New Roman" w:hAnsi="Arial"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ascii="Arial" w:eastAsia="Times New Roman" w:hAnsi="Arial"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ascii="Arial" w:eastAsia="Times New Roman" w:hAnsi="Arial" w:cs="Times New Roman"/>
      <w:lang w:val="en-GB" w:eastAsia="en-GB"/>
    </w:rPr>
  </w:style>
  <w:style w:type="paragraph" w:styleId="ListContinue">
    <w:name w:val="List Continue"/>
    <w:basedOn w:val="Normal"/>
    <w:semiHidden/>
    <w:unhideWhenUsed/>
    <w:locked/>
    <w:rsid w:val="00200605"/>
    <w:pPr>
      <w:spacing w:before="0" w:after="120"/>
      <w:ind w:left="283"/>
      <w:contextualSpacing/>
    </w:pPr>
    <w:rPr>
      <w:rFonts w:ascii="Arial" w:eastAsia="Times New Roman" w:hAnsi="Arial" w:cs="Times New Roman"/>
      <w:lang w:val="en-GB" w:eastAsia="en-GB"/>
    </w:rPr>
  </w:style>
  <w:style w:type="paragraph" w:styleId="ListContinue2">
    <w:name w:val="List Continue 2"/>
    <w:basedOn w:val="Normal"/>
    <w:semiHidden/>
    <w:unhideWhenUsed/>
    <w:locked/>
    <w:rsid w:val="00200605"/>
    <w:pPr>
      <w:spacing w:before="0" w:after="120"/>
      <w:ind w:left="566"/>
      <w:contextualSpacing/>
    </w:pPr>
    <w:rPr>
      <w:rFonts w:ascii="Arial" w:eastAsia="Times New Roman" w:hAnsi="Arial" w:cs="Times New Roman"/>
      <w:lang w:val="en-GB" w:eastAsia="en-GB"/>
    </w:rPr>
  </w:style>
  <w:style w:type="paragraph" w:styleId="ListContinue3">
    <w:name w:val="List Continue 3"/>
    <w:basedOn w:val="Normal"/>
    <w:semiHidden/>
    <w:unhideWhenUsed/>
    <w:locked/>
    <w:rsid w:val="00200605"/>
    <w:pPr>
      <w:spacing w:before="0" w:after="120"/>
      <w:ind w:left="849"/>
      <w:contextualSpacing/>
    </w:pPr>
    <w:rPr>
      <w:rFonts w:ascii="Arial" w:eastAsia="Times New Roman" w:hAnsi="Arial" w:cs="Times New Roman"/>
      <w:lang w:val="en-GB" w:eastAsia="en-GB"/>
    </w:rPr>
  </w:style>
  <w:style w:type="paragraph" w:styleId="ListContinue4">
    <w:name w:val="List Continue 4"/>
    <w:basedOn w:val="Normal"/>
    <w:semiHidden/>
    <w:unhideWhenUsed/>
    <w:locked/>
    <w:rsid w:val="00200605"/>
    <w:pPr>
      <w:spacing w:before="0" w:after="120"/>
      <w:ind w:left="1132"/>
      <w:contextualSpacing/>
    </w:pPr>
    <w:rPr>
      <w:rFonts w:ascii="Arial" w:eastAsia="Times New Roman" w:hAnsi="Arial" w:cs="Times New Roman"/>
      <w:lang w:val="en-GB" w:eastAsia="en-GB"/>
    </w:rPr>
  </w:style>
  <w:style w:type="paragraph" w:styleId="ListContinue5">
    <w:name w:val="List Continue 5"/>
    <w:basedOn w:val="Normal"/>
    <w:semiHidden/>
    <w:unhideWhenUsed/>
    <w:locked/>
    <w:rsid w:val="00200605"/>
    <w:pPr>
      <w:spacing w:before="0" w:after="120"/>
      <w:ind w:left="1415"/>
      <w:contextualSpacing/>
    </w:pPr>
    <w:rPr>
      <w:rFonts w:ascii="Arial" w:eastAsia="Times New Roman" w:hAnsi="Arial"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ascii="Arial" w:eastAsia="Times New Roman" w:hAnsi="Arial"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ascii="Arial" w:eastAsia="Times New Roman" w:hAnsi="Arial"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ascii="Arial" w:eastAsia="Times New Roman" w:hAnsi="Arial"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ascii="Arial" w:eastAsia="Times New Roman" w:hAnsi="Arial"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ascii="Arial" w:eastAsia="Times New Roman" w:hAnsi="Arial"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ascii="Arial" w:eastAsia="Times New Roman" w:hAnsi="Arial"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ascii="Arial" w:eastAsia="Times New Roman" w:hAnsi="Arial"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ascii="Arial" w:eastAsia="Times New Roman" w:hAnsi="Arial"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ascii="Arial" w:eastAsia="Times New Roman" w:hAnsi="Arial"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ascii="Arial" w:eastAsia="Times New Roman" w:hAnsi="Arial" w:cs="Times New Roman"/>
      <w:lang w:val="en-GB" w:eastAsia="en-GB"/>
    </w:rPr>
  </w:style>
  <w:style w:type="paragraph" w:styleId="TableofFigures">
    <w:name w:val="table of figures"/>
    <w:basedOn w:val="Normal"/>
    <w:next w:val="Normal"/>
    <w:semiHidden/>
    <w:unhideWhenUsed/>
    <w:locked/>
    <w:rsid w:val="00200605"/>
    <w:pPr>
      <w:spacing w:before="0"/>
    </w:pPr>
    <w:rPr>
      <w:rFonts w:ascii="Arial" w:eastAsia="Times New Roman" w:hAnsi="Arial" w:cs="Times New Roman"/>
      <w:lang w:val="en-GB" w:eastAsia="en-GB"/>
    </w:rPr>
  </w:style>
  <w:style w:type="paragraph" w:styleId="TOAHeading">
    <w:name w:val="toa heading"/>
    <w:basedOn w:val="Normal"/>
    <w:next w:val="Normal"/>
    <w:semiHidden/>
    <w:unhideWhenUsed/>
    <w:locked/>
    <w:rsid w:val="00200605"/>
    <w:pPr>
      <w:spacing w:before="120"/>
    </w:pPr>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ascii="Arial" w:eastAsia="Times New Roman" w:hAnsi="Arial"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ascii="Arial" w:eastAsia="Times New Roman" w:hAnsi="Arial"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ascii="Arial" w:eastAsia="Times New Roman" w:hAnsi="Arial"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ascii="Arial" w:eastAsia="Times New Roman" w:hAnsi="Arial"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ascii="Arial" w:eastAsia="Times New Roman" w:hAnsi="Arial"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ascii="Arial" w:eastAsia="Times New Roman" w:hAnsi="Arial"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ascii="Arial" w:eastAsia="Times New Roman" w:hAnsi="Arial"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ascii="Arial" w:eastAsia="Times New Roman" w:hAnsi="Arial"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ascii="Arial" w:eastAsia="Times New Roman" w:hAnsi="Arial"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paragraph" w:customStyle="1" w:styleId="TableParagraph">
    <w:name w:val="Table Paragraph"/>
    <w:basedOn w:val="Normal"/>
    <w:uiPriority w:val="1"/>
    <w:qFormat/>
    <w:rsid w:val="00E9748E"/>
    <w:pPr>
      <w:widowControl w:val="0"/>
      <w:spacing w:before="0"/>
      <w:ind w:left="103"/>
    </w:pPr>
    <w:rPr>
      <w:rFonts w:ascii="Arial" w:eastAsia="Arial" w:hAnsi="Arial" w:cs="Arial"/>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locked="0"/>
    <w:lsdException w:name="annotation text"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locked="0" w:uiPriority="1"/>
    <w:lsdException w:name="Subtitle" w:semiHidden="0" w:unhideWhenUsed="0" w:qFormat="1"/>
    <w:lsdException w:name="Strong" w:semiHidden="0" w:uiPriority="22" w:unhideWhenUsed="0"/>
    <w:lsdException w:name="Emphasis" w:semiHidden="0" w:uiPriority="20" w:unhideWhenUsed="0"/>
    <w:lsdException w:name="HTML Top of Form" w:locked="0" w:uiPriority="99"/>
    <w:lsdException w:name="HTML Bottom of Form" w:locked="0"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locked="0" w:uiPriority="99"/>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73AC"/>
    <w:pPr>
      <w:spacing w:before="150"/>
    </w:pPr>
    <w:rPr>
      <w:rFonts w:ascii="AQA Chevin Pro Medium" w:hAnsi="AQA Chevin Pro Medium"/>
      <w:color w:val="000000" w:themeColor="text1"/>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semiHidden/>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locked/>
    <w:rsid w:val="00DD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F343F7"/>
    <w:pPr>
      <w:keepNext/>
      <w:spacing w:before="210"/>
    </w:pPr>
    <w:rPr>
      <w:rFonts w:ascii="AQA Chevin Pro Medium" w:eastAsiaTheme="majorEastAsia" w:hAnsi="AQA Chevin Pro Medium" w:cstheme="majorBidi"/>
      <w:b/>
      <w:bCs/>
      <w:color w:val="0070C0"/>
      <w:sz w:val="32"/>
      <w:szCs w:val="32"/>
    </w:rPr>
  </w:style>
  <w:style w:type="paragraph" w:customStyle="1" w:styleId="AQASectionTitle2">
    <w:name w:val="AQA_SectionTitle2"/>
    <w:basedOn w:val="AQASectionTitle1"/>
    <w:next w:val="Normal"/>
    <w:qFormat/>
    <w:locked/>
    <w:rsid w:val="00077B06"/>
    <w:pPr>
      <w:ind w:left="567"/>
    </w:pPr>
    <w:rPr>
      <w:color w:val="548DD4" w:themeColor="text2" w:themeTint="99"/>
      <w:sz w:val="28"/>
    </w:rPr>
  </w:style>
  <w:style w:type="paragraph" w:customStyle="1" w:styleId="AQASectionTitle3">
    <w:name w:val="AQA_SectionTitle3"/>
    <w:basedOn w:val="AQASectionTitle2"/>
    <w:next w:val="Normal"/>
    <w:qFormat/>
    <w:locked/>
    <w:rsid w:val="00D92924"/>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semiHidden/>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D92924"/>
    <w:rPr>
      <w:b w:val="0"/>
      <w:i/>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nhideWhenUsed/>
    <w:locked/>
    <w:rsid w:val="00ED60A3"/>
    <w:rPr>
      <w:color w:val="0000F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ascii="Arial" w:eastAsia="Times New Roman" w:hAnsi="Arial" w:cs="Times New Roman"/>
      <w:sz w:val="22"/>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ascii="Arial" w:eastAsia="Times New Roman" w:hAnsi="Arial"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ascii="Arial" w:eastAsia="Times New Roman" w:hAnsi="Arial" w:cs="Times New Roman"/>
      <w:b/>
      <w:sz w:val="22"/>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ascii="Arial" w:eastAsia="Times New Roman" w:hAnsi="Arial" w:cs="Times New Roman"/>
      <w:sz w:val="22"/>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ascii="Arial" w:eastAsia="Times New Roman" w:hAnsi="Arial" w:cs="Times New Roman"/>
      <w:sz w:val="22"/>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uiPriority w:val="5"/>
    <w:qFormat/>
    <w:locked/>
    <w:rsid w:val="00ED60A3"/>
    <w:pPr>
      <w:pBdr>
        <w:top w:val="single" w:sz="4" w:space="1" w:color="auto"/>
      </w:pBdr>
      <w:spacing w:before="0"/>
      <w:ind w:left="-1134" w:right="28"/>
    </w:pPr>
    <w:rPr>
      <w:rFonts w:ascii="Arial" w:eastAsia="Times New Roman" w:hAnsi="Arial"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sz w:val="22"/>
      <w:lang w:val="en-GB" w:eastAsia="en-GB"/>
    </w:rPr>
  </w:style>
  <w:style w:type="paragraph" w:customStyle="1" w:styleId="IndentedBodyText">
    <w:name w:val="~IndentedBodyText"/>
    <w:basedOn w:val="Normal"/>
    <w:uiPriority w:val="6"/>
    <w:semiHidden/>
    <w:rsid w:val="00ED60A3"/>
    <w:pPr>
      <w:spacing w:before="0"/>
      <w:ind w:left="284"/>
    </w:pPr>
    <w:rPr>
      <w:rFonts w:ascii="Arial" w:eastAsia="Times New Roman" w:hAnsi="Arial" w:cs="Times New Roman"/>
      <w:sz w:val="22"/>
      <w:lang w:val="en-GB" w:eastAsia="en-GB"/>
    </w:rPr>
  </w:style>
  <w:style w:type="paragraph" w:customStyle="1" w:styleId="BoldBodyText">
    <w:name w:val="~BoldBodyText"/>
    <w:basedOn w:val="Normal"/>
    <w:next w:val="Normal"/>
    <w:uiPriority w:val="5"/>
    <w:qFormat/>
    <w:locked/>
    <w:rsid w:val="00ED60A3"/>
    <w:pPr>
      <w:spacing w:before="0"/>
    </w:pPr>
    <w:rPr>
      <w:rFonts w:ascii="Arial" w:eastAsia="Times New Roman" w:hAnsi="Arial" w:cs="Times New Roman"/>
      <w:b/>
      <w:sz w:val="22"/>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ascii="Arial" w:eastAsia="Times New Roman" w:hAnsi="Arial"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ascii="Arial" w:eastAsia="Times New Roman" w:hAnsi="Arial" w:cs="Times New Roman"/>
      <w:color w:val="777777"/>
      <w:sz w:val="22"/>
      <w:lang w:val="en-GB" w:eastAsia="en-GB"/>
    </w:rPr>
  </w:style>
  <w:style w:type="paragraph" w:customStyle="1" w:styleId="Caption">
    <w:name w:val="~Caption"/>
    <w:basedOn w:val="Normal"/>
    <w:next w:val="Normal"/>
    <w:uiPriority w:val="7"/>
    <w:qFormat/>
    <w:locked/>
    <w:rsid w:val="00ED60A3"/>
    <w:pPr>
      <w:spacing w:before="0" w:line="260" w:lineRule="atLeast"/>
    </w:pPr>
    <w:rPr>
      <w:rFonts w:ascii="Arial" w:eastAsia="Times New Roman" w:hAnsi="Arial" w:cs="Times New Roman"/>
      <w:i/>
      <w:color w:val="777777"/>
      <w:sz w:val="22"/>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spacing w:after="120"/>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ascii="Arial" w:eastAsia="Times New Roman"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ascii="Arial" w:eastAsia="Times New Roman" w:hAnsi="Arial" w:cs="Arial"/>
      <w:sz w:val="22"/>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ascii="Arial" w:eastAsia="Times New Roman" w:hAnsi="Arial" w:cs="Times New Roman"/>
      <w:lang w:val="en-GB" w:eastAsia="en-GB"/>
    </w:rPr>
  </w:style>
  <w:style w:type="paragraph" w:styleId="BodyText2">
    <w:name w:val="Body Text 2"/>
    <w:basedOn w:val="Normal"/>
    <w:link w:val="BodyText2Char"/>
    <w:semiHidden/>
    <w:unhideWhenUsed/>
    <w:locked/>
    <w:rsid w:val="00200605"/>
    <w:pPr>
      <w:spacing w:before="0" w:after="120" w:line="480" w:lineRule="auto"/>
    </w:pPr>
    <w:rPr>
      <w:rFonts w:ascii="Arial" w:eastAsia="Times New Roman" w:hAnsi="Arial"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after="120"/>
    </w:pPr>
    <w:rPr>
      <w:rFonts w:ascii="Arial" w:eastAsia="Times New Roman" w:hAnsi="Arial"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after="120"/>
      <w:ind w:left="283"/>
    </w:pPr>
    <w:rPr>
      <w:rFonts w:ascii="Arial" w:eastAsia="Times New Roman" w:hAnsi="Arial"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after="120" w:line="480" w:lineRule="auto"/>
      <w:ind w:left="283"/>
    </w:pPr>
    <w:rPr>
      <w:rFonts w:ascii="Arial" w:eastAsia="Times New Roman" w:hAnsi="Arial"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after="120"/>
      <w:ind w:left="283"/>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ascii="Arial" w:eastAsia="Times New Roman" w:hAnsi="Arial"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ascii="Arial" w:eastAsia="Times New Roman" w:hAnsi="Arial"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ascii="Arial" w:eastAsia="Times New Roman" w:hAnsi="Arial"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ascii="Arial" w:eastAsia="Times New Roman" w:hAnsi="Arial"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ascii="Arial" w:eastAsia="Times New Roman" w:hAnsi="Arial"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ascii="Arial" w:eastAsia="Times New Roman" w:hAnsi="Arial"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ascii="Arial" w:eastAsia="Times New Roman" w:hAnsi="Arial"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ascii="Arial" w:eastAsia="Times New Roman" w:hAnsi="Arial"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ascii="Arial" w:eastAsia="Times New Roman" w:hAnsi="Arial"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ascii="Arial" w:eastAsia="Times New Roman" w:hAnsi="Arial"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ascii="Arial" w:eastAsia="Times New Roman" w:hAnsi="Arial"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ascii="Arial" w:eastAsia="Times New Roman" w:hAnsi="Arial"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ascii="Arial" w:eastAsia="Times New Roman" w:hAnsi="Arial"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ascii="Arial" w:eastAsia="Times New Roman" w:hAnsi="Arial"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ascii="Arial" w:eastAsia="Times New Roman" w:hAnsi="Arial" w:cs="Times New Roman"/>
      <w:lang w:val="en-GB" w:eastAsia="en-GB"/>
    </w:rPr>
  </w:style>
  <w:style w:type="paragraph" w:styleId="List2">
    <w:name w:val="List 2"/>
    <w:basedOn w:val="Normal"/>
    <w:semiHidden/>
    <w:unhideWhenUsed/>
    <w:locked/>
    <w:rsid w:val="00200605"/>
    <w:pPr>
      <w:spacing w:before="0"/>
      <w:ind w:left="566" w:hanging="283"/>
      <w:contextualSpacing/>
    </w:pPr>
    <w:rPr>
      <w:rFonts w:ascii="Arial" w:eastAsia="Times New Roman" w:hAnsi="Arial" w:cs="Times New Roman"/>
      <w:lang w:val="en-GB" w:eastAsia="en-GB"/>
    </w:rPr>
  </w:style>
  <w:style w:type="paragraph" w:styleId="List3">
    <w:name w:val="List 3"/>
    <w:basedOn w:val="Normal"/>
    <w:semiHidden/>
    <w:unhideWhenUsed/>
    <w:locked/>
    <w:rsid w:val="00200605"/>
    <w:pPr>
      <w:spacing w:before="0"/>
      <w:ind w:left="849" w:hanging="283"/>
      <w:contextualSpacing/>
    </w:pPr>
    <w:rPr>
      <w:rFonts w:ascii="Arial" w:eastAsia="Times New Roman" w:hAnsi="Arial" w:cs="Times New Roman"/>
      <w:lang w:val="en-GB" w:eastAsia="en-GB"/>
    </w:rPr>
  </w:style>
  <w:style w:type="paragraph" w:styleId="List4">
    <w:name w:val="List 4"/>
    <w:basedOn w:val="Normal"/>
    <w:locked/>
    <w:rsid w:val="00200605"/>
    <w:pPr>
      <w:spacing w:before="0"/>
      <w:ind w:left="1132" w:hanging="283"/>
      <w:contextualSpacing/>
    </w:pPr>
    <w:rPr>
      <w:rFonts w:ascii="Arial" w:eastAsia="Times New Roman" w:hAnsi="Arial" w:cs="Times New Roman"/>
      <w:lang w:val="en-GB" w:eastAsia="en-GB"/>
    </w:rPr>
  </w:style>
  <w:style w:type="paragraph" w:styleId="List5">
    <w:name w:val="List 5"/>
    <w:basedOn w:val="Normal"/>
    <w:locked/>
    <w:rsid w:val="00200605"/>
    <w:pPr>
      <w:spacing w:before="0"/>
      <w:ind w:left="1415" w:hanging="283"/>
      <w:contextualSpacing/>
    </w:pPr>
    <w:rPr>
      <w:rFonts w:ascii="Arial" w:eastAsia="Times New Roman" w:hAnsi="Arial"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ascii="Arial" w:eastAsia="Times New Roman" w:hAnsi="Arial"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ascii="Arial" w:eastAsia="Times New Roman" w:hAnsi="Arial"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ascii="Arial" w:eastAsia="Times New Roman" w:hAnsi="Arial"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ascii="Arial" w:eastAsia="Times New Roman" w:hAnsi="Arial"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ascii="Arial" w:eastAsia="Times New Roman" w:hAnsi="Arial" w:cs="Times New Roman"/>
      <w:lang w:val="en-GB" w:eastAsia="en-GB"/>
    </w:rPr>
  </w:style>
  <w:style w:type="paragraph" w:styleId="ListContinue">
    <w:name w:val="List Continue"/>
    <w:basedOn w:val="Normal"/>
    <w:semiHidden/>
    <w:unhideWhenUsed/>
    <w:locked/>
    <w:rsid w:val="00200605"/>
    <w:pPr>
      <w:spacing w:before="0" w:after="120"/>
      <w:ind w:left="283"/>
      <w:contextualSpacing/>
    </w:pPr>
    <w:rPr>
      <w:rFonts w:ascii="Arial" w:eastAsia="Times New Roman" w:hAnsi="Arial" w:cs="Times New Roman"/>
      <w:lang w:val="en-GB" w:eastAsia="en-GB"/>
    </w:rPr>
  </w:style>
  <w:style w:type="paragraph" w:styleId="ListContinue2">
    <w:name w:val="List Continue 2"/>
    <w:basedOn w:val="Normal"/>
    <w:semiHidden/>
    <w:unhideWhenUsed/>
    <w:locked/>
    <w:rsid w:val="00200605"/>
    <w:pPr>
      <w:spacing w:before="0" w:after="120"/>
      <w:ind w:left="566"/>
      <w:contextualSpacing/>
    </w:pPr>
    <w:rPr>
      <w:rFonts w:ascii="Arial" w:eastAsia="Times New Roman" w:hAnsi="Arial" w:cs="Times New Roman"/>
      <w:lang w:val="en-GB" w:eastAsia="en-GB"/>
    </w:rPr>
  </w:style>
  <w:style w:type="paragraph" w:styleId="ListContinue3">
    <w:name w:val="List Continue 3"/>
    <w:basedOn w:val="Normal"/>
    <w:semiHidden/>
    <w:unhideWhenUsed/>
    <w:locked/>
    <w:rsid w:val="00200605"/>
    <w:pPr>
      <w:spacing w:before="0" w:after="120"/>
      <w:ind w:left="849"/>
      <w:contextualSpacing/>
    </w:pPr>
    <w:rPr>
      <w:rFonts w:ascii="Arial" w:eastAsia="Times New Roman" w:hAnsi="Arial" w:cs="Times New Roman"/>
      <w:lang w:val="en-GB" w:eastAsia="en-GB"/>
    </w:rPr>
  </w:style>
  <w:style w:type="paragraph" w:styleId="ListContinue4">
    <w:name w:val="List Continue 4"/>
    <w:basedOn w:val="Normal"/>
    <w:semiHidden/>
    <w:unhideWhenUsed/>
    <w:locked/>
    <w:rsid w:val="00200605"/>
    <w:pPr>
      <w:spacing w:before="0" w:after="120"/>
      <w:ind w:left="1132"/>
      <w:contextualSpacing/>
    </w:pPr>
    <w:rPr>
      <w:rFonts w:ascii="Arial" w:eastAsia="Times New Roman" w:hAnsi="Arial" w:cs="Times New Roman"/>
      <w:lang w:val="en-GB" w:eastAsia="en-GB"/>
    </w:rPr>
  </w:style>
  <w:style w:type="paragraph" w:styleId="ListContinue5">
    <w:name w:val="List Continue 5"/>
    <w:basedOn w:val="Normal"/>
    <w:semiHidden/>
    <w:unhideWhenUsed/>
    <w:locked/>
    <w:rsid w:val="00200605"/>
    <w:pPr>
      <w:spacing w:before="0" w:after="120"/>
      <w:ind w:left="1415"/>
      <w:contextualSpacing/>
    </w:pPr>
    <w:rPr>
      <w:rFonts w:ascii="Arial" w:eastAsia="Times New Roman" w:hAnsi="Arial"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ascii="Arial" w:eastAsia="Times New Roman" w:hAnsi="Arial"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ascii="Arial" w:eastAsia="Times New Roman" w:hAnsi="Arial"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ascii="Arial" w:eastAsia="Times New Roman" w:hAnsi="Arial"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ascii="Arial" w:eastAsia="Times New Roman" w:hAnsi="Arial"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ascii="Arial" w:eastAsia="Times New Roman" w:hAnsi="Arial"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ascii="Arial" w:eastAsia="Times New Roman" w:hAnsi="Arial"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ascii="Arial" w:eastAsia="Times New Roman" w:hAnsi="Arial"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ascii="Arial" w:eastAsia="Times New Roman" w:hAnsi="Arial"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ascii="Arial" w:eastAsia="Times New Roman" w:hAnsi="Arial"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ascii="Arial" w:eastAsia="Times New Roman" w:hAnsi="Arial" w:cs="Times New Roman"/>
      <w:lang w:val="en-GB" w:eastAsia="en-GB"/>
    </w:rPr>
  </w:style>
  <w:style w:type="paragraph" w:styleId="TableofFigures">
    <w:name w:val="table of figures"/>
    <w:basedOn w:val="Normal"/>
    <w:next w:val="Normal"/>
    <w:semiHidden/>
    <w:unhideWhenUsed/>
    <w:locked/>
    <w:rsid w:val="00200605"/>
    <w:pPr>
      <w:spacing w:before="0"/>
    </w:pPr>
    <w:rPr>
      <w:rFonts w:ascii="Arial" w:eastAsia="Times New Roman" w:hAnsi="Arial" w:cs="Times New Roman"/>
      <w:lang w:val="en-GB" w:eastAsia="en-GB"/>
    </w:rPr>
  </w:style>
  <w:style w:type="paragraph" w:styleId="TOAHeading">
    <w:name w:val="toa heading"/>
    <w:basedOn w:val="Normal"/>
    <w:next w:val="Normal"/>
    <w:semiHidden/>
    <w:unhideWhenUsed/>
    <w:locked/>
    <w:rsid w:val="00200605"/>
    <w:pPr>
      <w:spacing w:before="120"/>
    </w:pPr>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ascii="Arial" w:eastAsia="Times New Roman" w:hAnsi="Arial"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ascii="Arial" w:eastAsia="Times New Roman" w:hAnsi="Arial"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ascii="Arial" w:eastAsia="Times New Roman" w:hAnsi="Arial"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ascii="Arial" w:eastAsia="Times New Roman" w:hAnsi="Arial"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ascii="Arial" w:eastAsia="Times New Roman" w:hAnsi="Arial"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ascii="Arial" w:eastAsia="Times New Roman" w:hAnsi="Arial"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ascii="Arial" w:eastAsia="Times New Roman" w:hAnsi="Arial"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ascii="Arial" w:eastAsia="Times New Roman" w:hAnsi="Arial"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ascii="Arial" w:eastAsia="Times New Roman" w:hAnsi="Arial"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paragraph" w:customStyle="1" w:styleId="TableParagraph">
    <w:name w:val="Table Paragraph"/>
    <w:basedOn w:val="Normal"/>
    <w:uiPriority w:val="1"/>
    <w:qFormat/>
    <w:rsid w:val="00E9748E"/>
    <w:pPr>
      <w:widowControl w:val="0"/>
      <w:spacing w:before="0"/>
      <w:ind w:left="103"/>
    </w:pPr>
    <w:rPr>
      <w:rFonts w:ascii="Arial" w:eastAsia="Arial" w:hAnsi="Arial"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8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95EE4-11BA-4331-BE0D-5DF2F40F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BA83587B.dotm</Template>
  <TotalTime>1</TotalTime>
  <Pages>11</Pages>
  <Words>1860</Words>
  <Characters>10606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2017-08-03T16:16:00Z</dcterms:created>
  <dcterms:modified xsi:type="dcterms:W3CDTF">2017-08-03T16:16:00Z</dcterms:modified>
</cp:coreProperties>
</file>