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E7197" w14:textId="77777777" w:rsidR="00011354" w:rsidRDefault="00011354" w:rsidP="00011354">
      <w:pPr>
        <w:pStyle w:val="Title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6D2C509E" wp14:editId="581DA34D">
            <wp:extent cx="2019300" cy="809625"/>
            <wp:effectExtent l="0" t="0" r="0" b="0"/>
            <wp:docPr id="2" name="Picture 2" descr="\\internal\dfs\Redirected_Folders\OSocha\Desktop\aqa_web_mas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l\dfs\Redirected_Folders\OSocha\Desktop\aqa_web_master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8B207" w14:textId="606311F9" w:rsidR="00011354" w:rsidRPr="00C36312" w:rsidRDefault="00011354" w:rsidP="00011354">
      <w:pPr>
        <w:pStyle w:val="Title"/>
        <w:rPr>
          <w:i/>
        </w:rPr>
      </w:pPr>
      <w:r>
        <w:t>Scheme of work</w:t>
      </w:r>
    </w:p>
    <w:p w14:paraId="4102A044" w14:textId="77777777" w:rsidR="00011354" w:rsidRDefault="00011354" w:rsidP="00011354">
      <w:pPr>
        <w:rPr>
          <w:rFonts w:ascii="AQA Chevin Pro Medium" w:hAnsi="AQA Chevin Pro Medium"/>
        </w:rPr>
      </w:pPr>
    </w:p>
    <w:p w14:paraId="57053D31" w14:textId="284EDB08" w:rsidR="00F97BC9" w:rsidRDefault="00F97BC9" w:rsidP="00B96586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scheme of work is designed to help you deliver our new GCSE Polish specification.</w:t>
      </w:r>
    </w:p>
    <w:p w14:paraId="1CCB35EF" w14:textId="2D9EFA90" w:rsidR="00011354" w:rsidRPr="00F97BC9" w:rsidRDefault="00011354" w:rsidP="00B96586">
      <w:pPr>
        <w:spacing w:before="120" w:after="120"/>
        <w:rPr>
          <w:rFonts w:ascii="Arial" w:hAnsi="Arial" w:cs="Arial"/>
          <w:sz w:val="22"/>
          <w:szCs w:val="22"/>
        </w:rPr>
      </w:pPr>
      <w:r w:rsidRPr="00F97BC9">
        <w:rPr>
          <w:rFonts w:ascii="Arial" w:hAnsi="Arial" w:cs="Arial"/>
          <w:sz w:val="22"/>
          <w:szCs w:val="22"/>
        </w:rPr>
        <w:t>It's important to:</w:t>
      </w:r>
    </w:p>
    <w:p w14:paraId="3AE0D483" w14:textId="77777777" w:rsidR="00011354" w:rsidRPr="00F97BC9" w:rsidRDefault="00011354" w:rsidP="00B96586">
      <w:pPr>
        <w:pStyle w:val="BulletList1"/>
        <w:spacing w:before="120" w:after="120"/>
        <w:rPr>
          <w:rFonts w:ascii="Arial" w:hAnsi="Arial" w:cs="Arial"/>
          <w:sz w:val="22"/>
          <w:szCs w:val="22"/>
        </w:rPr>
      </w:pPr>
      <w:r w:rsidRPr="00F97BC9">
        <w:rPr>
          <w:rFonts w:ascii="Arial" w:hAnsi="Arial" w:cs="Arial"/>
          <w:sz w:val="22"/>
          <w:szCs w:val="22"/>
        </w:rPr>
        <w:t>plan revision and recaps (thematic and linguistic)</w:t>
      </w:r>
    </w:p>
    <w:p w14:paraId="5B2C34DE" w14:textId="447F3D65" w:rsidR="00B96586" w:rsidRPr="00F97BC9" w:rsidRDefault="00011354" w:rsidP="00F97BC9">
      <w:pPr>
        <w:pStyle w:val="BulletList1"/>
        <w:spacing w:before="120" w:after="200" w:line="276" w:lineRule="auto"/>
        <w:rPr>
          <w:rFonts w:eastAsiaTheme="majorEastAsia" w:cstheme="majorBidi"/>
          <w:bCs/>
          <w:color w:val="0070C0"/>
          <w:sz w:val="22"/>
          <w:szCs w:val="22"/>
        </w:rPr>
      </w:pPr>
      <w:proofErr w:type="gramStart"/>
      <w:r w:rsidRPr="00F97BC9">
        <w:rPr>
          <w:rFonts w:ascii="Arial" w:hAnsi="Arial" w:cs="Arial"/>
          <w:sz w:val="22"/>
          <w:szCs w:val="22"/>
        </w:rPr>
        <w:t>make</w:t>
      </w:r>
      <w:proofErr w:type="gramEnd"/>
      <w:r w:rsidRPr="00F97BC9">
        <w:rPr>
          <w:rFonts w:ascii="Arial" w:hAnsi="Arial" w:cs="Arial"/>
          <w:sz w:val="22"/>
          <w:szCs w:val="22"/>
        </w:rPr>
        <w:t xml:space="preserve"> logical and seamless links between thematic progression and linguistic progression.</w:t>
      </w:r>
      <w:r w:rsidR="00F97BC9" w:rsidRPr="00F97BC9">
        <w:rPr>
          <w:rFonts w:ascii="Arial" w:hAnsi="Arial" w:cs="Arial"/>
          <w:sz w:val="22"/>
          <w:szCs w:val="22"/>
        </w:rPr>
        <w:t xml:space="preserve"> </w:t>
      </w:r>
    </w:p>
    <w:p w14:paraId="68C0F2C3" w14:textId="77777777" w:rsidR="00011354" w:rsidRPr="00F97BC9" w:rsidRDefault="00011354" w:rsidP="00B96586">
      <w:pPr>
        <w:spacing w:before="120" w:after="120"/>
        <w:rPr>
          <w:rFonts w:ascii="Arial" w:hAnsi="Arial" w:cs="Arial"/>
          <w:sz w:val="22"/>
          <w:szCs w:val="22"/>
        </w:rPr>
      </w:pPr>
      <w:r w:rsidRPr="00F97BC9">
        <w:rPr>
          <w:rFonts w:ascii="Arial" w:hAnsi="Arial" w:cs="Arial"/>
          <w:sz w:val="22"/>
          <w:szCs w:val="22"/>
        </w:rPr>
        <w:t>Each theme contains a number of topics. To avoid you needing to pinpoint how each individual lesson relates to the scheme of work, you can think of each topic as a unit of teaching and learning that covers:</w:t>
      </w:r>
    </w:p>
    <w:p w14:paraId="4D2E209B" w14:textId="77777777" w:rsidR="00011354" w:rsidRPr="00F97BC9" w:rsidRDefault="00011354" w:rsidP="00B96586">
      <w:pPr>
        <w:pStyle w:val="BulletList1"/>
        <w:spacing w:before="120" w:after="120"/>
        <w:rPr>
          <w:rFonts w:ascii="Arial" w:hAnsi="Arial" w:cs="Arial"/>
          <w:sz w:val="22"/>
          <w:szCs w:val="22"/>
        </w:rPr>
      </w:pPr>
      <w:r w:rsidRPr="00F97BC9">
        <w:rPr>
          <w:rFonts w:ascii="Arial" w:hAnsi="Arial" w:cs="Arial"/>
          <w:sz w:val="22"/>
          <w:szCs w:val="22"/>
        </w:rPr>
        <w:t>a sequence of lessons</w:t>
      </w:r>
    </w:p>
    <w:p w14:paraId="7DA5ABE7" w14:textId="77777777" w:rsidR="00011354" w:rsidRPr="00F97BC9" w:rsidRDefault="00011354" w:rsidP="00B96586">
      <w:pPr>
        <w:pStyle w:val="BulletList1"/>
        <w:spacing w:before="120" w:after="120"/>
        <w:rPr>
          <w:rFonts w:ascii="Arial" w:hAnsi="Arial" w:cs="Arial"/>
          <w:sz w:val="22"/>
          <w:szCs w:val="22"/>
        </w:rPr>
      </w:pPr>
      <w:r w:rsidRPr="00F97BC9">
        <w:rPr>
          <w:rFonts w:ascii="Arial" w:hAnsi="Arial" w:cs="Arial"/>
          <w:sz w:val="22"/>
          <w:szCs w:val="22"/>
        </w:rPr>
        <w:t>a range of resources and activities that cover the full range of skills (including opportunities for revision and consolidation, and stretch and challenge)</w:t>
      </w:r>
    </w:p>
    <w:p w14:paraId="57C0B5B4" w14:textId="77777777" w:rsidR="00011354" w:rsidRPr="00F97BC9" w:rsidRDefault="00011354" w:rsidP="00B96586">
      <w:pPr>
        <w:pStyle w:val="BulletList1"/>
        <w:spacing w:before="120" w:after="120"/>
        <w:rPr>
          <w:rFonts w:ascii="Arial" w:hAnsi="Arial" w:cs="Arial"/>
          <w:sz w:val="22"/>
          <w:szCs w:val="22"/>
        </w:rPr>
      </w:pPr>
      <w:proofErr w:type="gramStart"/>
      <w:r w:rsidRPr="00F97BC9">
        <w:rPr>
          <w:rFonts w:ascii="Arial" w:hAnsi="Arial" w:cs="Arial"/>
          <w:sz w:val="22"/>
          <w:szCs w:val="22"/>
        </w:rPr>
        <w:t>the</w:t>
      </w:r>
      <w:proofErr w:type="gramEnd"/>
      <w:r w:rsidRPr="00F97BC9">
        <w:rPr>
          <w:rFonts w:ascii="Arial" w:hAnsi="Arial" w:cs="Arial"/>
          <w:sz w:val="22"/>
          <w:szCs w:val="22"/>
        </w:rPr>
        <w:t xml:space="preserve"> appropriate lexical and grammatical content.</w:t>
      </w:r>
    </w:p>
    <w:p w14:paraId="17078CBD" w14:textId="196AC371" w:rsidR="00011354" w:rsidRPr="00F97BC9" w:rsidRDefault="00F97BC9" w:rsidP="00B96586">
      <w:pPr>
        <w:pStyle w:val="NumberedList1"/>
        <w:numPr>
          <w:ilvl w:val="0"/>
          <w:numId w:val="0"/>
        </w:numPr>
        <w:spacing w:before="120" w:after="120"/>
        <w:rPr>
          <w:rFonts w:ascii="Arial" w:hAnsi="Arial" w:cs="Arial"/>
          <w:sz w:val="22"/>
          <w:szCs w:val="22"/>
        </w:rPr>
      </w:pPr>
      <w:r w:rsidRPr="00F97BC9">
        <w:rPr>
          <w:rFonts w:ascii="Arial" w:hAnsi="Arial" w:cs="Arial"/>
          <w:sz w:val="22"/>
          <w:szCs w:val="22"/>
        </w:rPr>
        <w:t>In this scheme of work</w:t>
      </w:r>
      <w:r w:rsidR="00011354" w:rsidRPr="00F97BC9">
        <w:rPr>
          <w:rFonts w:ascii="Arial" w:hAnsi="Arial" w:cs="Arial"/>
          <w:sz w:val="22"/>
          <w:szCs w:val="22"/>
        </w:rPr>
        <w:t>, the themes (column two) and the topics within them (column three) s</w:t>
      </w:r>
      <w:r w:rsidRPr="00F97BC9">
        <w:rPr>
          <w:rFonts w:ascii="Arial" w:hAnsi="Arial" w:cs="Arial"/>
          <w:sz w:val="22"/>
          <w:szCs w:val="22"/>
        </w:rPr>
        <w:t>pan</w:t>
      </w:r>
      <w:r w:rsidR="00011354" w:rsidRPr="00F97BC9">
        <w:rPr>
          <w:rFonts w:ascii="Arial" w:hAnsi="Arial" w:cs="Arial"/>
          <w:sz w:val="22"/>
          <w:szCs w:val="22"/>
        </w:rPr>
        <w:t xml:space="preserve"> both years, rather than taking the conventional approach of teaching each theme one by one in full. This means the grammar is transferrable: each unit builds on the previous one, and the structures and grammar that a student learns (column four) can be constantly reused and recycled by transferring them to other topics.</w:t>
      </w:r>
    </w:p>
    <w:p w14:paraId="17AEFA0A" w14:textId="77777777" w:rsidR="00011354" w:rsidRPr="00F97BC9" w:rsidRDefault="00011354" w:rsidP="00B96586">
      <w:pPr>
        <w:pStyle w:val="NumberedList1"/>
        <w:numPr>
          <w:ilvl w:val="0"/>
          <w:numId w:val="0"/>
        </w:numPr>
        <w:spacing w:before="120" w:after="120"/>
        <w:rPr>
          <w:rFonts w:ascii="Arial" w:hAnsi="Arial" w:cs="Arial"/>
          <w:sz w:val="22"/>
          <w:szCs w:val="22"/>
        </w:rPr>
      </w:pPr>
      <w:r w:rsidRPr="00F97BC9">
        <w:rPr>
          <w:rFonts w:ascii="Arial" w:hAnsi="Arial" w:cs="Arial"/>
          <w:sz w:val="22"/>
          <w:szCs w:val="22"/>
        </w:rPr>
        <w:t>This approach also promotes effective learning. Students are better prepared for multi-topic listening and reading exams, and multiple themes get underway from the start – which means there's less risk students will forget early themes.</w:t>
      </w:r>
    </w:p>
    <w:p w14:paraId="2EBB2122" w14:textId="77777777" w:rsidR="00011354" w:rsidRPr="00B96586" w:rsidRDefault="00011354" w:rsidP="00B96586">
      <w:pPr>
        <w:spacing w:before="120" w:after="120"/>
        <w:rPr>
          <w:rFonts w:ascii="Arial" w:hAnsi="Arial" w:cs="Arial"/>
        </w:rPr>
      </w:pPr>
      <w:r w:rsidRPr="00F97BC9">
        <w:rPr>
          <w:rFonts w:ascii="Arial" w:hAnsi="Arial" w:cs="Arial"/>
          <w:sz w:val="22"/>
          <w:szCs w:val="22"/>
        </w:rPr>
        <w:t>It's important to think and plan holistically to find the most logical series of links between themes, language and skills.</w:t>
      </w:r>
      <w:r w:rsidRPr="00B96586">
        <w:rPr>
          <w:rFonts w:ascii="Arial" w:hAnsi="Arial" w:cs="Arial"/>
        </w:rPr>
        <w:br w:type="page"/>
      </w:r>
    </w:p>
    <w:p w14:paraId="5BF2E479" w14:textId="77777777" w:rsidR="00011354" w:rsidRPr="00B96586" w:rsidRDefault="00011354" w:rsidP="00B96586">
      <w:pPr>
        <w:pStyle w:val="AQASectionTitle1"/>
        <w:spacing w:before="120" w:after="120"/>
      </w:pPr>
      <w:r w:rsidRPr="00B96586">
        <w:lastRenderedPageBreak/>
        <w:t>Year 1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914"/>
        <w:gridCol w:w="2429"/>
        <w:gridCol w:w="3413"/>
        <w:gridCol w:w="6418"/>
      </w:tblGrid>
      <w:tr w:rsidR="00EB60E0" w:rsidRPr="00B96586" w14:paraId="781A01BE" w14:textId="77777777" w:rsidTr="00B9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1033EEF8" w14:textId="77777777" w:rsidR="00011354" w:rsidRPr="00B45D18" w:rsidRDefault="00011354" w:rsidP="00B96586">
            <w:pPr>
              <w:spacing w:before="120" w:after="120"/>
              <w:rPr>
                <w:rFonts w:ascii="AQA Chevin Pro Medium" w:hAnsi="AQA Chevin Pro Medium" w:cs="Arial"/>
                <w:color w:val="000000" w:themeColor="text1"/>
                <w:sz w:val="22"/>
                <w:szCs w:val="22"/>
              </w:rPr>
            </w:pPr>
            <w:r w:rsidRPr="00B45D18">
              <w:rPr>
                <w:rFonts w:ascii="AQA Chevin Pro Medium" w:hAnsi="AQA Chevin Pro Medium" w:cs="Arial"/>
                <w:color w:val="000000" w:themeColor="text1"/>
                <w:sz w:val="22"/>
                <w:szCs w:val="22"/>
              </w:rPr>
              <w:t>Month</w:t>
            </w:r>
          </w:p>
        </w:tc>
        <w:tc>
          <w:tcPr>
            <w:tcW w:w="857" w:type="pct"/>
          </w:tcPr>
          <w:p w14:paraId="336360FC" w14:textId="77777777" w:rsidR="00011354" w:rsidRPr="00B45D18" w:rsidRDefault="00011354" w:rsidP="00B9658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 w:cs="Arial"/>
                <w:color w:val="000000" w:themeColor="text1"/>
                <w:sz w:val="22"/>
                <w:szCs w:val="22"/>
              </w:rPr>
            </w:pPr>
            <w:r w:rsidRPr="00B45D18">
              <w:rPr>
                <w:rFonts w:ascii="AQA Chevin Pro Medium" w:hAnsi="AQA Chevin Pro Medium" w:cs="Arial"/>
                <w:color w:val="000000" w:themeColor="text1"/>
                <w:sz w:val="22"/>
                <w:szCs w:val="22"/>
              </w:rPr>
              <w:t>Theme</w:t>
            </w:r>
          </w:p>
        </w:tc>
        <w:tc>
          <w:tcPr>
            <w:tcW w:w="1204" w:type="pct"/>
          </w:tcPr>
          <w:p w14:paraId="068C6291" w14:textId="77777777" w:rsidR="00011354" w:rsidRPr="00B45D18" w:rsidRDefault="00011354" w:rsidP="00B9658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 w:cs="Arial"/>
                <w:color w:val="000000" w:themeColor="text1"/>
                <w:sz w:val="22"/>
                <w:szCs w:val="22"/>
              </w:rPr>
            </w:pPr>
            <w:r w:rsidRPr="00B45D18">
              <w:rPr>
                <w:rFonts w:ascii="AQA Chevin Pro Medium" w:hAnsi="AQA Chevin Pro Medium" w:cs="Arial"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2264" w:type="pct"/>
          </w:tcPr>
          <w:p w14:paraId="52ADFEEF" w14:textId="77777777" w:rsidR="00011354" w:rsidRPr="00B45D18" w:rsidRDefault="00011354" w:rsidP="00B9658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 w:cs="Arial"/>
                <w:color w:val="000000" w:themeColor="text1"/>
                <w:sz w:val="22"/>
                <w:szCs w:val="22"/>
              </w:rPr>
            </w:pPr>
            <w:r w:rsidRPr="00B45D18">
              <w:rPr>
                <w:rFonts w:ascii="AQA Chevin Pro Medium" w:hAnsi="AQA Chevin Pro Medium" w:cs="Arial"/>
                <w:color w:val="000000" w:themeColor="text1"/>
                <w:sz w:val="22"/>
                <w:szCs w:val="22"/>
              </w:rPr>
              <w:t>Grammar</w:t>
            </w:r>
          </w:p>
        </w:tc>
      </w:tr>
      <w:tr w:rsidR="00012FF0" w:rsidRPr="00B96586" w14:paraId="72244865" w14:textId="77777777" w:rsidTr="00B4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C1DDF2" w14:textId="77777777" w:rsidR="00011354" w:rsidRPr="00B96586" w:rsidRDefault="00011354" w:rsidP="00B965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857" w:type="pct"/>
            <w:tcBorders>
              <w:top w:val="none" w:sz="0" w:space="0" w:color="auto"/>
              <w:bottom w:val="none" w:sz="0" w:space="0" w:color="auto"/>
            </w:tcBorders>
          </w:tcPr>
          <w:p w14:paraId="606C5392" w14:textId="77777777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 xml:space="preserve">Identity and culture </w:t>
            </w:r>
          </w:p>
        </w:tc>
        <w:tc>
          <w:tcPr>
            <w:tcW w:w="1204" w:type="pct"/>
            <w:tcBorders>
              <w:top w:val="none" w:sz="0" w:space="0" w:color="auto"/>
              <w:bottom w:val="none" w:sz="0" w:space="0" w:color="auto"/>
            </w:tcBorders>
          </w:tcPr>
          <w:p w14:paraId="58E5D624" w14:textId="77777777" w:rsid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Me, my family and friends</w:t>
            </w:r>
          </w:p>
          <w:p w14:paraId="3B62D366" w14:textId="0454F9B3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Relationships with family and friends</w:t>
            </w:r>
          </w:p>
          <w:p w14:paraId="5954D176" w14:textId="77777777" w:rsidR="00011354" w:rsidRPr="00B96586" w:rsidRDefault="00011354" w:rsidP="00B96586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F47ACE" w14:textId="77777777" w:rsidR="00011354" w:rsidRPr="00B96586" w:rsidRDefault="00CA6A22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mieć</w:t>
            </w:r>
            <w:proofErr w:type="spellEnd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11354" w:rsidRPr="00B96586">
              <w:rPr>
                <w:rFonts w:ascii="Arial" w:hAnsi="Arial" w:cs="Arial"/>
                <w:sz w:val="22"/>
                <w:szCs w:val="22"/>
                <w:lang w:val="fr-FR"/>
              </w:rPr>
              <w:t>and</w:t>
            </w:r>
            <w:r w:rsidR="00011354"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być</w:t>
            </w:r>
            <w:proofErr w:type="spellEnd"/>
            <w:r w:rsidR="006670B7"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in</w:t>
            </w:r>
            <w:r w:rsidR="00011354"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11354" w:rsidRPr="00B96586">
              <w:rPr>
                <w:rFonts w:ascii="Arial" w:hAnsi="Arial" w:cs="Arial"/>
                <w:sz w:val="22"/>
                <w:szCs w:val="22"/>
                <w:lang w:val="fr-FR"/>
              </w:rPr>
              <w:t>present</w:t>
            </w:r>
            <w:proofErr w:type="spellEnd"/>
            <w:r w:rsidR="00011354"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11354" w:rsidRPr="00B96586">
              <w:rPr>
                <w:rFonts w:ascii="Arial" w:hAnsi="Arial" w:cs="Arial"/>
                <w:sz w:val="22"/>
                <w:szCs w:val="22"/>
                <w:lang w:val="fr-FR"/>
              </w:rPr>
              <w:t>tense</w:t>
            </w:r>
            <w:proofErr w:type="spellEnd"/>
            <w:r w:rsidR="00011354"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52EE4F99" w14:textId="77777777" w:rsidR="000A22F2" w:rsidRPr="00B96586" w:rsidRDefault="00E47C4B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6586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the Instrumental case to express profession, </w:t>
            </w:r>
            <w:proofErr w:type="spellStart"/>
            <w:r w:rsidRPr="00B96586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nationality</w:t>
            </w:r>
            <w:proofErr w:type="spellEnd"/>
          </w:p>
          <w:p w14:paraId="2F17E9A2" w14:textId="6AA54B63" w:rsidR="00DD5F03" w:rsidRPr="00B96586" w:rsidRDefault="00C827A9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n</w:t>
            </w:r>
            <w:r w:rsidR="000A22F2" w:rsidRPr="00B96586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ominative case in the structure: </w:t>
            </w:r>
            <w:proofErr w:type="spellStart"/>
            <w:r w:rsidR="000A22F2" w:rsidRPr="00B96586">
              <w:rPr>
                <w:rFonts w:ascii="Arial" w:hAnsi="Arial" w:cs="Arial"/>
                <w:i/>
                <w:color w:val="auto"/>
                <w:sz w:val="22"/>
                <w:szCs w:val="22"/>
                <w:lang w:val="fr-FR"/>
              </w:rPr>
              <w:t>Mój</w:t>
            </w:r>
            <w:proofErr w:type="spellEnd"/>
            <w:r w:rsidR="000A22F2" w:rsidRPr="00B96586">
              <w:rPr>
                <w:rFonts w:ascii="Arial" w:hAnsi="Arial" w:cs="Arial"/>
                <w:i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A22F2" w:rsidRPr="00B96586">
              <w:rPr>
                <w:rFonts w:ascii="Arial" w:hAnsi="Arial" w:cs="Arial"/>
                <w:i/>
                <w:color w:val="auto"/>
                <w:sz w:val="22"/>
                <w:szCs w:val="22"/>
                <w:lang w:val="fr-FR"/>
              </w:rPr>
              <w:t>brat</w:t>
            </w:r>
            <w:proofErr w:type="spellEnd"/>
            <w:r w:rsidR="000A22F2" w:rsidRPr="00B96586">
              <w:rPr>
                <w:rFonts w:ascii="Arial" w:hAnsi="Arial" w:cs="Arial"/>
                <w:i/>
                <w:color w:val="auto"/>
                <w:sz w:val="22"/>
                <w:szCs w:val="22"/>
                <w:lang w:val="fr-FR"/>
              </w:rPr>
              <w:t xml:space="preserve"> to </w:t>
            </w:r>
            <w:proofErr w:type="spellStart"/>
            <w:r w:rsidR="000A22F2" w:rsidRPr="00B96586">
              <w:rPr>
                <w:rFonts w:ascii="Arial" w:hAnsi="Arial" w:cs="Arial"/>
                <w:i/>
                <w:color w:val="auto"/>
                <w:sz w:val="22"/>
                <w:szCs w:val="22"/>
                <w:lang w:val="fr-FR"/>
              </w:rPr>
              <w:t>inżynier</w:t>
            </w:r>
            <w:proofErr w:type="spellEnd"/>
            <w:r w:rsidR="00E47C4B" w:rsidRPr="00B96586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 </w:t>
            </w:r>
          </w:p>
          <w:p w14:paraId="705D3DEC" w14:textId="1471940E" w:rsidR="00011354" w:rsidRPr="00B96586" w:rsidRDefault="00011354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 xml:space="preserve">possessive adjectives </w:t>
            </w:r>
          </w:p>
          <w:p w14:paraId="6F4E16AE" w14:textId="78C52D3E" w:rsidR="00D668DC" w:rsidRPr="00B96586" w:rsidRDefault="00D668DC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  <w:lang w:val="en-GB"/>
              </w:rPr>
              <w:t>adjectives and nouns agreement (grammatical number, gender and case)</w:t>
            </w:r>
          </w:p>
          <w:p w14:paraId="384D9F49" w14:textId="25F6B6EB" w:rsidR="00011354" w:rsidRPr="00C827A9" w:rsidRDefault="00011354" w:rsidP="00B45D18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  <w:rFonts w:ascii="Arial" w:eastAsia="MS Mincho" w:hAnsi="Arial" w:cs="Arial"/>
                <w:color w:val="auto"/>
                <w:sz w:val="22"/>
                <w:szCs w:val="22"/>
                <w:lang w:val="fr-FR"/>
              </w:rPr>
            </w:pPr>
            <w:proofErr w:type="spellStart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>reflexive</w:t>
            </w:r>
            <w:proofErr w:type="spellEnd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>verbs</w:t>
            </w:r>
            <w:proofErr w:type="spellEnd"/>
            <w:r w:rsidR="00C827A9">
              <w:rPr>
                <w:rStyle w:val="Italic"/>
              </w:rPr>
              <w:t xml:space="preserve">: </w:t>
            </w:r>
            <w:proofErr w:type="spellStart"/>
            <w:r w:rsidR="0009420B" w:rsidRPr="00C827A9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sprzeczać</w:t>
            </w:r>
            <w:proofErr w:type="spellEnd"/>
            <w:r w:rsidR="0009420B" w:rsidRPr="00C827A9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9420B" w:rsidRPr="00C827A9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się</w:t>
            </w:r>
            <w:proofErr w:type="spellEnd"/>
            <w:r w:rsidR="0009420B" w:rsidRPr="00C827A9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/</w:t>
            </w:r>
            <w:proofErr w:type="spellStart"/>
            <w:r w:rsidR="0009420B" w:rsidRPr="00C827A9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gniewać</w:t>
            </w:r>
            <w:proofErr w:type="spellEnd"/>
            <w:r w:rsidR="0009420B" w:rsidRPr="00C827A9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9420B" w:rsidRPr="00C827A9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się</w:t>
            </w:r>
            <w:proofErr w:type="spellEnd"/>
            <w:r w:rsidR="0009420B" w:rsidRPr="00C827A9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/</w:t>
            </w:r>
            <w:proofErr w:type="spellStart"/>
            <w:r w:rsidR="0009420B" w:rsidRPr="00C827A9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dogadać</w:t>
            </w:r>
            <w:proofErr w:type="spellEnd"/>
            <w:r w:rsidR="0009420B" w:rsidRPr="00C827A9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9420B" w:rsidRPr="00C827A9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się</w:t>
            </w:r>
            <w:proofErr w:type="spellEnd"/>
            <w:r w:rsidRPr="00C827A9">
              <w:rPr>
                <w:rStyle w:val="Italic"/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 </w:t>
            </w:r>
          </w:p>
          <w:p w14:paraId="14E4814C" w14:textId="04D40BB3" w:rsidR="00011354" w:rsidRPr="00B96586" w:rsidRDefault="00011354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comparatives </w:t>
            </w:r>
            <w:proofErr w:type="spellStart"/>
            <w:r w:rsidR="0009420B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bardziej</w:t>
            </w:r>
            <w:proofErr w:type="spellEnd"/>
            <w:r w:rsidR="0009420B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9420B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niż</w:t>
            </w:r>
            <w:proofErr w:type="spellEnd"/>
            <w:r w:rsidR="0009420B"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/</w:t>
            </w:r>
            <w:proofErr w:type="spellStart"/>
            <w:r w:rsidR="0009420B"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mniej</w:t>
            </w:r>
            <w:proofErr w:type="spellEnd"/>
            <w:r w:rsidR="0009420B"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9420B"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niż</w:t>
            </w:r>
            <w:proofErr w:type="spellEnd"/>
          </w:p>
          <w:p w14:paraId="62FFDDB6" w14:textId="040CDEA0" w:rsidR="00011354" w:rsidRPr="00B96586" w:rsidRDefault="00011354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adverbs of frequency</w:t>
            </w:r>
          </w:p>
          <w:p w14:paraId="026AFC45" w14:textId="738F14F3" w:rsidR="009C65A0" w:rsidRPr="00B96586" w:rsidRDefault="00011354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96586">
              <w:rPr>
                <w:rFonts w:ascii="Arial" w:hAnsi="Arial" w:cs="Arial"/>
                <w:sz w:val="22"/>
                <w:szCs w:val="22"/>
                <w:lang w:val="pl-PL"/>
              </w:rPr>
              <w:t>direct object pronouns</w:t>
            </w:r>
            <w:r w:rsidR="00DD5F03" w:rsidRPr="00B96586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="00DD5F03" w:rsidRPr="00B96586">
              <w:rPr>
                <w:rFonts w:ascii="Arial" w:hAnsi="Arial" w:cs="Arial"/>
                <w:i/>
                <w:sz w:val="22"/>
                <w:szCs w:val="22"/>
                <w:lang w:val="pl-PL"/>
              </w:rPr>
              <w:t>mnie, tobie, jego</w:t>
            </w:r>
            <w:r w:rsidR="009C65A0" w:rsidRPr="00B96586">
              <w:rPr>
                <w:rFonts w:ascii="Arial" w:hAnsi="Arial" w:cs="Arial"/>
                <w:i/>
                <w:sz w:val="22"/>
                <w:szCs w:val="22"/>
                <w:lang w:val="pl-PL"/>
              </w:rPr>
              <w:t>,</w:t>
            </w:r>
            <w:r w:rsidR="00D668DC" w:rsidRPr="00B96586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jej, nas</w:t>
            </w:r>
            <w:r w:rsidR="009C65A0" w:rsidRPr="00B96586">
              <w:rPr>
                <w:rFonts w:ascii="Arial" w:hAnsi="Arial" w:cs="Arial"/>
                <w:i/>
                <w:sz w:val="22"/>
                <w:szCs w:val="22"/>
                <w:lang w:val="pl-PL"/>
              </w:rPr>
              <w:t>,</w:t>
            </w:r>
            <w:r w:rsidR="00D668DC" w:rsidRPr="00B96586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was</w:t>
            </w:r>
            <w:r w:rsidR="009C65A0" w:rsidRPr="00B96586">
              <w:rPr>
                <w:rFonts w:ascii="Arial" w:hAnsi="Arial" w:cs="Arial"/>
                <w:i/>
                <w:sz w:val="22"/>
                <w:szCs w:val="22"/>
                <w:lang w:val="pl-PL"/>
              </w:rPr>
              <w:t>, ich)</w:t>
            </w:r>
          </w:p>
          <w:p w14:paraId="0CE96DC1" w14:textId="440B040B" w:rsidR="00011354" w:rsidRPr="00B96586" w:rsidRDefault="00011354" w:rsidP="00B96586">
            <w:pPr>
              <w:pStyle w:val="BulletList1"/>
              <w:numPr>
                <w:ilvl w:val="0"/>
                <w:numId w:val="0"/>
              </w:numPr>
              <w:spacing w:before="120" w:after="120"/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12FF0" w:rsidRPr="00B96586" w14:paraId="08D5FA88" w14:textId="77777777" w:rsidTr="00B96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74FA4F3D" w14:textId="77777777" w:rsidR="00011354" w:rsidRPr="00B96586" w:rsidRDefault="00011354" w:rsidP="00B965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October</w:t>
            </w:r>
          </w:p>
        </w:tc>
        <w:tc>
          <w:tcPr>
            <w:tcW w:w="857" w:type="pct"/>
          </w:tcPr>
          <w:p w14:paraId="41BEBD70" w14:textId="77777777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Local, national, international and global areas of interest</w:t>
            </w:r>
          </w:p>
        </w:tc>
        <w:tc>
          <w:tcPr>
            <w:tcW w:w="1204" w:type="pct"/>
          </w:tcPr>
          <w:p w14:paraId="4D764947" w14:textId="77777777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 xml:space="preserve">Home, town, </w:t>
            </w:r>
            <w:proofErr w:type="spellStart"/>
            <w:r w:rsidRPr="00B96586">
              <w:rPr>
                <w:rFonts w:ascii="Arial" w:hAnsi="Arial" w:cs="Arial"/>
                <w:sz w:val="22"/>
                <w:szCs w:val="22"/>
              </w:rPr>
              <w:t>neighbourhood</w:t>
            </w:r>
            <w:proofErr w:type="spellEnd"/>
            <w:r w:rsidRPr="00B96586">
              <w:rPr>
                <w:rFonts w:ascii="Arial" w:hAnsi="Arial" w:cs="Arial"/>
                <w:sz w:val="22"/>
                <w:szCs w:val="22"/>
              </w:rPr>
              <w:t xml:space="preserve"> and region</w:t>
            </w:r>
          </w:p>
          <w:p w14:paraId="4DE60F98" w14:textId="77777777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DF11C27" w14:textId="77777777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5D1C727" w14:textId="77777777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4" w:type="pct"/>
          </w:tcPr>
          <w:p w14:paraId="53AEAE1F" w14:textId="20D08826" w:rsidR="000A22F2" w:rsidRPr="00B96586" w:rsidRDefault="00DD5F03" w:rsidP="00B96586">
            <w:pPr>
              <w:pStyle w:val="BulletList1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B96586">
              <w:rPr>
                <w:rFonts w:ascii="Arial" w:hAnsi="Arial" w:cs="Arial"/>
                <w:i/>
                <w:sz w:val="22"/>
                <w:szCs w:val="22"/>
                <w:lang w:val="pl-PL"/>
              </w:rPr>
              <w:t>być</w:t>
            </w:r>
            <w:r w:rsidR="00F62F2A" w:rsidRPr="00B96586">
              <w:rPr>
                <w:rFonts w:ascii="Arial" w:hAnsi="Arial" w:cs="Arial"/>
                <w:i/>
                <w:sz w:val="22"/>
                <w:szCs w:val="22"/>
                <w:lang w:val="pl-PL"/>
              </w:rPr>
              <w:t>, znajdować</w:t>
            </w:r>
            <w:r w:rsidR="000A22F2" w:rsidRPr="00B96586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się, </w:t>
            </w:r>
            <w:r w:rsidRPr="00B96586">
              <w:rPr>
                <w:rFonts w:ascii="Arial" w:hAnsi="Arial" w:cs="Arial"/>
                <w:sz w:val="22"/>
                <w:szCs w:val="22"/>
                <w:lang w:val="pl-PL"/>
              </w:rPr>
              <w:t>in present, past, future</w:t>
            </w:r>
          </w:p>
          <w:p w14:paraId="7B03DAC4" w14:textId="5DEC7D8C" w:rsidR="000A22F2" w:rsidRPr="00B96586" w:rsidRDefault="000A22F2" w:rsidP="00B96586">
            <w:pPr>
              <w:pStyle w:val="BulletList1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  <w:rFonts w:ascii="Arial" w:hAnsi="Arial" w:cs="Arial"/>
                <w:sz w:val="22"/>
                <w:szCs w:val="22"/>
                <w:lang w:val="pl-PL"/>
              </w:rPr>
            </w:pPr>
            <w:r w:rsidRPr="00B96586">
              <w:rPr>
                <w:rFonts w:ascii="Arial" w:hAnsi="Arial" w:cs="Arial"/>
                <w:i/>
                <w:sz w:val="22"/>
                <w:szCs w:val="22"/>
                <w:lang w:val="pl-PL"/>
              </w:rPr>
              <w:t>interesować się</w:t>
            </w:r>
          </w:p>
          <w:p w14:paraId="141D2DDF" w14:textId="3B9F39BF" w:rsidR="00011354" w:rsidRPr="00B96586" w:rsidRDefault="00A426F9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</w:pPr>
            <w:r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  <w:t xml:space="preserve">use of </w:t>
            </w:r>
            <w:r w:rsidR="00E47C4B"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  <w:t xml:space="preserve">the </w:t>
            </w:r>
            <w:r w:rsidR="00B45D18"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  <w:t>l</w:t>
            </w:r>
            <w:r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  <w:t>ocative case to indicate place with prepositions</w:t>
            </w:r>
            <w:r w:rsidR="00A62F50"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A62F50" w:rsidRPr="00B96586">
              <w:rPr>
                <w:rStyle w:val="Italic"/>
                <w:rFonts w:ascii="Arial" w:hAnsi="Arial" w:cs="Arial"/>
                <w:sz w:val="22"/>
                <w:szCs w:val="22"/>
              </w:rPr>
              <w:t>w/</w:t>
            </w:r>
            <w:proofErr w:type="spellStart"/>
            <w:r w:rsidR="00A62F50" w:rsidRPr="00B96586">
              <w:rPr>
                <w:rStyle w:val="Italic"/>
                <w:rFonts w:ascii="Arial" w:hAnsi="Arial" w:cs="Arial"/>
                <w:sz w:val="22"/>
                <w:szCs w:val="22"/>
              </w:rPr>
              <w:t>przy</w:t>
            </w:r>
            <w:proofErr w:type="spellEnd"/>
            <w:r w:rsidR="00A62F50" w:rsidRPr="00B96586">
              <w:rPr>
                <w:rStyle w:val="Italic"/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A62F50" w:rsidRPr="00B96586">
              <w:rPr>
                <w:rStyle w:val="Italic"/>
                <w:rFonts w:ascii="Arial" w:hAnsi="Arial" w:cs="Arial"/>
                <w:sz w:val="22"/>
                <w:szCs w:val="22"/>
              </w:rPr>
              <w:t>na</w:t>
            </w:r>
            <w:proofErr w:type="spellEnd"/>
          </w:p>
          <w:p w14:paraId="3E7573AB" w14:textId="01571C83" w:rsidR="00810648" w:rsidRPr="00B96586" w:rsidRDefault="00810648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</w:pPr>
            <w:r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  <w:t xml:space="preserve">use of </w:t>
            </w:r>
            <w:r w:rsidR="00E47C4B"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  <w:t xml:space="preserve">the </w:t>
            </w:r>
            <w:proofErr w:type="spellStart"/>
            <w:r w:rsidR="00B45D18"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  <w:t>g</w:t>
            </w:r>
            <w:r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  <w:t>enetive</w:t>
            </w:r>
            <w:proofErr w:type="spellEnd"/>
            <w:r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  <w:t xml:space="preserve"> case with prepositions</w:t>
            </w:r>
            <w:r w:rsidRPr="00B96586">
              <w:rPr>
                <w:rStyle w:val="Italic"/>
                <w:rFonts w:ascii="Arial" w:hAnsi="Arial" w:cs="Arial"/>
                <w:sz w:val="22"/>
                <w:szCs w:val="22"/>
              </w:rPr>
              <w:t xml:space="preserve"> od/do/z/</w:t>
            </w:r>
            <w:proofErr w:type="spellStart"/>
            <w:r w:rsidRPr="00B96586">
              <w:rPr>
                <w:rStyle w:val="Italic"/>
                <w:rFonts w:ascii="Arial" w:hAnsi="Arial" w:cs="Arial"/>
                <w:sz w:val="22"/>
                <w:szCs w:val="22"/>
              </w:rPr>
              <w:t>ze</w:t>
            </w:r>
            <w:proofErr w:type="spellEnd"/>
            <w:r w:rsidR="006A0E64"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  <w:t xml:space="preserve"> and adverbs </w:t>
            </w:r>
            <w:proofErr w:type="spellStart"/>
            <w:r w:rsidR="006A0E64" w:rsidRPr="00B96586">
              <w:rPr>
                <w:rStyle w:val="Italic"/>
                <w:rFonts w:ascii="Arial" w:hAnsi="Arial" w:cs="Arial"/>
                <w:sz w:val="22"/>
                <w:szCs w:val="22"/>
              </w:rPr>
              <w:t>naprzeciw</w:t>
            </w:r>
            <w:proofErr w:type="spellEnd"/>
            <w:r w:rsidR="006A0E64" w:rsidRPr="00B96586">
              <w:rPr>
                <w:rStyle w:val="Italic"/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6A0E64" w:rsidRPr="00B96586">
              <w:rPr>
                <w:rStyle w:val="Italic"/>
                <w:rFonts w:ascii="Arial" w:hAnsi="Arial" w:cs="Arial"/>
                <w:sz w:val="22"/>
                <w:szCs w:val="22"/>
              </w:rPr>
              <w:t>obok</w:t>
            </w:r>
            <w:proofErr w:type="spellEnd"/>
            <w:r w:rsidR="006A0E64" w:rsidRPr="00B96586">
              <w:rPr>
                <w:rStyle w:val="Italic"/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6A0E64" w:rsidRPr="00B96586">
              <w:rPr>
                <w:rStyle w:val="Italic"/>
                <w:rFonts w:ascii="Arial" w:hAnsi="Arial" w:cs="Arial"/>
                <w:sz w:val="22"/>
                <w:szCs w:val="22"/>
              </w:rPr>
              <w:t>blisko</w:t>
            </w:r>
            <w:proofErr w:type="spellEnd"/>
            <w:r w:rsidR="006A0E64" w:rsidRPr="00B96586">
              <w:rPr>
                <w:rStyle w:val="Italic"/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6A0E64" w:rsidRPr="00B96586">
              <w:rPr>
                <w:rStyle w:val="Italic"/>
                <w:rFonts w:ascii="Arial" w:hAnsi="Arial" w:cs="Arial"/>
                <w:sz w:val="22"/>
                <w:szCs w:val="22"/>
              </w:rPr>
              <w:t>niedaleko</w:t>
            </w:r>
            <w:proofErr w:type="spellEnd"/>
            <w:r w:rsidR="006A0E64" w:rsidRPr="00B96586">
              <w:rPr>
                <w:rStyle w:val="Italic"/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6A0E64" w:rsidRPr="00B96586">
              <w:rPr>
                <w:rStyle w:val="Italic"/>
                <w:rFonts w:ascii="Arial" w:hAnsi="Arial" w:cs="Arial"/>
                <w:sz w:val="22"/>
                <w:szCs w:val="22"/>
              </w:rPr>
              <w:t>wokół</w:t>
            </w:r>
            <w:proofErr w:type="spellEnd"/>
          </w:p>
          <w:p w14:paraId="66B46F7D" w14:textId="2D616F2C" w:rsidR="00E37A05" w:rsidRPr="00B96586" w:rsidRDefault="00E37A05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  <w:t>demonstrative pronouns</w:t>
            </w:r>
          </w:p>
          <w:p w14:paraId="3AE32EAE" w14:textId="77777777" w:rsidR="00A62F50" w:rsidRPr="00B96586" w:rsidRDefault="00A426F9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</w:pPr>
            <w:r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  <w:t>expressions of quantity (</w:t>
            </w:r>
            <w:proofErr w:type="spellStart"/>
            <w:r w:rsidRPr="00B96586">
              <w:rPr>
                <w:rStyle w:val="Italic"/>
                <w:rFonts w:ascii="Arial" w:hAnsi="Arial" w:cs="Arial"/>
                <w:sz w:val="22"/>
                <w:szCs w:val="22"/>
              </w:rPr>
              <w:t>dużo</w:t>
            </w:r>
            <w:proofErr w:type="spellEnd"/>
            <w:r w:rsidR="00A62F50" w:rsidRPr="00B96586">
              <w:rPr>
                <w:rStyle w:val="Italic"/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96586">
              <w:rPr>
                <w:rStyle w:val="Italic"/>
                <w:rFonts w:ascii="Arial" w:hAnsi="Arial" w:cs="Arial"/>
                <w:sz w:val="22"/>
                <w:szCs w:val="22"/>
              </w:rPr>
              <w:t>mało</w:t>
            </w:r>
            <w:proofErr w:type="spellEnd"/>
            <w:r w:rsidRPr="00B96586">
              <w:rPr>
                <w:rStyle w:val="Italic"/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A62F50" w:rsidRPr="00B96586">
              <w:rPr>
                <w:rStyle w:val="Italic"/>
                <w:rFonts w:ascii="Arial" w:hAnsi="Arial" w:cs="Arial"/>
                <w:sz w:val="22"/>
                <w:szCs w:val="22"/>
              </w:rPr>
              <w:t>tyle</w:t>
            </w:r>
            <w:proofErr w:type="spellEnd"/>
            <w:r w:rsidR="00A62F50" w:rsidRPr="00B96586">
              <w:rPr>
                <w:rStyle w:val="Italic"/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A62F50" w:rsidRPr="00B96586">
              <w:rPr>
                <w:rStyle w:val="Italic"/>
                <w:rFonts w:ascii="Arial" w:hAnsi="Arial" w:cs="Arial"/>
                <w:sz w:val="22"/>
                <w:szCs w:val="22"/>
              </w:rPr>
              <w:t>wiele</w:t>
            </w:r>
            <w:proofErr w:type="spellEnd"/>
            <w:r w:rsidR="00A62F50" w:rsidRPr="00B96586">
              <w:rPr>
                <w:rStyle w:val="Italic"/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="00A62F50" w:rsidRPr="00B96586">
              <w:rPr>
                <w:rStyle w:val="Italic"/>
                <w:rFonts w:ascii="Arial" w:hAnsi="Arial" w:cs="Arial"/>
                <w:sz w:val="22"/>
                <w:szCs w:val="22"/>
              </w:rPr>
              <w:t>kilka</w:t>
            </w:r>
            <w:proofErr w:type="spellEnd"/>
            <w:r w:rsidR="00A62F50" w:rsidRPr="00B96586">
              <w:rPr>
                <w:rStyle w:val="Italic"/>
                <w:rFonts w:ascii="Arial" w:hAnsi="Arial" w:cs="Arial"/>
                <w:sz w:val="22"/>
                <w:szCs w:val="22"/>
              </w:rPr>
              <w:t>)</w:t>
            </w:r>
            <w:r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  <w:t xml:space="preserve"> + </w:t>
            </w:r>
            <w:proofErr w:type="spellStart"/>
            <w:r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  <w:t>Genetive</w:t>
            </w:r>
            <w:proofErr w:type="spellEnd"/>
            <w:r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  <w:t xml:space="preserve"> plural</w:t>
            </w:r>
          </w:p>
          <w:p w14:paraId="38828E98" w14:textId="77777777" w:rsidR="00011354" w:rsidRPr="00B96586" w:rsidRDefault="00F33F69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6586">
              <w:rPr>
                <w:rStyle w:val="Italic"/>
                <w:rFonts w:ascii="Arial" w:hAnsi="Arial" w:cs="Arial"/>
                <w:sz w:val="22"/>
                <w:szCs w:val="22"/>
              </w:rPr>
              <w:t>móc</w:t>
            </w:r>
            <w:proofErr w:type="spellEnd"/>
            <w:r w:rsidRPr="00B96586">
              <w:rPr>
                <w:rStyle w:val="Italic"/>
                <w:rFonts w:ascii="Arial" w:hAnsi="Arial" w:cs="Arial"/>
                <w:sz w:val="22"/>
                <w:szCs w:val="22"/>
              </w:rPr>
              <w:t xml:space="preserve"> </w:t>
            </w:r>
            <w:r w:rsidR="00011354" w:rsidRPr="00B96586">
              <w:rPr>
                <w:rFonts w:ascii="Arial" w:hAnsi="Arial" w:cs="Arial"/>
                <w:sz w:val="22"/>
                <w:szCs w:val="22"/>
              </w:rPr>
              <w:t>+ infinitive</w:t>
            </w:r>
            <w:r w:rsidRPr="00B965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A53EB4" w14:textId="2A666F7D" w:rsidR="00011354" w:rsidRPr="00B96586" w:rsidRDefault="009C65A0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v</w:t>
            </w:r>
            <w:r w:rsidR="00011354" w:rsidRPr="00B96586">
              <w:rPr>
                <w:rFonts w:ascii="Arial" w:hAnsi="Arial" w:cs="Arial"/>
                <w:sz w:val="22"/>
                <w:szCs w:val="22"/>
              </w:rPr>
              <w:t xml:space="preserve">erbs </w:t>
            </w:r>
            <w:proofErr w:type="spellStart"/>
            <w:r w:rsidR="00F33F69" w:rsidRPr="00B96586">
              <w:rPr>
                <w:rStyle w:val="Italic"/>
                <w:rFonts w:ascii="Arial" w:hAnsi="Arial" w:cs="Arial"/>
                <w:sz w:val="22"/>
                <w:szCs w:val="22"/>
              </w:rPr>
              <w:t>iść</w:t>
            </w:r>
            <w:proofErr w:type="spellEnd"/>
            <w:r w:rsidR="00F33F69" w:rsidRPr="00B96586">
              <w:rPr>
                <w:rStyle w:val="Italic"/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716B5D" w:rsidRPr="00B96586">
              <w:rPr>
                <w:rStyle w:val="Italic"/>
                <w:rFonts w:ascii="Arial" w:hAnsi="Arial" w:cs="Arial"/>
                <w:sz w:val="22"/>
                <w:szCs w:val="22"/>
              </w:rPr>
              <w:t>znaleźć</w:t>
            </w:r>
            <w:proofErr w:type="spellEnd"/>
            <w:r w:rsidR="000A22F2" w:rsidRPr="00B96586">
              <w:rPr>
                <w:rStyle w:val="Italic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A22F2" w:rsidRPr="00B96586">
              <w:rPr>
                <w:rStyle w:val="Italic"/>
                <w:rFonts w:ascii="Arial" w:hAnsi="Arial" w:cs="Arial"/>
                <w:sz w:val="22"/>
                <w:szCs w:val="22"/>
              </w:rPr>
              <w:t>się</w:t>
            </w:r>
            <w:proofErr w:type="spellEnd"/>
            <w:r w:rsidR="000A22F2"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  <w:t xml:space="preserve"> in present, past, future</w:t>
            </w:r>
          </w:p>
          <w:p w14:paraId="7B720B7F" w14:textId="5F1EEBD0" w:rsidR="00011354" w:rsidRPr="00B96586" w:rsidRDefault="00011354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>enhancing</w:t>
            </w:r>
            <w:proofErr w:type="spellEnd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descriptions </w:t>
            </w:r>
            <w:proofErr w:type="spellStart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>using</w:t>
            </w:r>
            <w:proofErr w:type="spellEnd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4297F"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który</w:t>
            </w:r>
            <w:proofErr w:type="spellEnd"/>
            <w:r w:rsidR="0044297F"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/</w:t>
            </w:r>
            <w:proofErr w:type="spellStart"/>
            <w:r w:rsidR="0044297F"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jaki</w:t>
            </w:r>
            <w:proofErr w:type="spellEnd"/>
            <w:r w:rsidR="0044297F"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44297F"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  <w:lang w:val="fr-FR"/>
              </w:rPr>
              <w:t xml:space="preserve">in masculine, </w:t>
            </w:r>
            <w:proofErr w:type="spellStart"/>
            <w:r w:rsidR="0044297F"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  <w:lang w:val="fr-FR"/>
              </w:rPr>
              <w:t>feminine</w:t>
            </w:r>
            <w:proofErr w:type="spellEnd"/>
            <w:r w:rsidR="0044297F"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  <w:lang w:val="fr-FR"/>
              </w:rPr>
              <w:t xml:space="preserve"> and </w:t>
            </w:r>
            <w:proofErr w:type="spellStart"/>
            <w:r w:rsidR="0044297F"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  <w:lang w:val="fr-FR"/>
              </w:rPr>
              <w:t>neuter</w:t>
            </w:r>
            <w:proofErr w:type="spellEnd"/>
          </w:p>
          <w:p w14:paraId="612FFBA6" w14:textId="77777777" w:rsidR="00011354" w:rsidRPr="00B96586" w:rsidRDefault="00011354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>demonstrativ</w:t>
            </w:r>
            <w:r w:rsidR="00C621E7" w:rsidRPr="00B96586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proofErr w:type="spellEnd"/>
            <w:r w:rsidR="00C621E7"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adjectives </w:t>
            </w:r>
            <w:proofErr w:type="spellStart"/>
            <w:r w:rsidR="00C621E7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ten</w:t>
            </w:r>
            <w:proofErr w:type="spellEnd"/>
            <w:r w:rsidR="00C621E7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, </w:t>
            </w:r>
            <w:r w:rsidR="006A0E64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ta, to, </w:t>
            </w:r>
            <w:proofErr w:type="spellStart"/>
            <w:r w:rsidR="00C621E7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tamten</w:t>
            </w:r>
            <w:proofErr w:type="spellEnd"/>
            <w:r w:rsidR="00C621E7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C621E7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taki</w:t>
            </w:r>
            <w:proofErr w:type="spellEnd"/>
          </w:p>
        </w:tc>
      </w:tr>
      <w:tr w:rsidR="00012FF0" w:rsidRPr="00B96586" w14:paraId="32CFDE9B" w14:textId="77777777" w:rsidTr="00B4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F8E41D" w14:textId="77777777" w:rsidR="00011354" w:rsidRPr="00B96586" w:rsidRDefault="00011354" w:rsidP="00B965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November</w:t>
            </w:r>
          </w:p>
        </w:tc>
        <w:tc>
          <w:tcPr>
            <w:tcW w:w="857" w:type="pct"/>
            <w:tcBorders>
              <w:top w:val="none" w:sz="0" w:space="0" w:color="auto"/>
              <w:bottom w:val="none" w:sz="0" w:space="0" w:color="auto"/>
            </w:tcBorders>
          </w:tcPr>
          <w:p w14:paraId="4E53E28F" w14:textId="77777777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 xml:space="preserve">Current and future study and employment </w:t>
            </w:r>
          </w:p>
        </w:tc>
        <w:tc>
          <w:tcPr>
            <w:tcW w:w="1204" w:type="pct"/>
            <w:tcBorders>
              <w:top w:val="none" w:sz="0" w:space="0" w:color="auto"/>
              <w:bottom w:val="none" w:sz="0" w:space="0" w:color="auto"/>
            </w:tcBorders>
          </w:tcPr>
          <w:p w14:paraId="0327605E" w14:textId="77777777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>My</w:t>
            </w:r>
            <w:proofErr w:type="spellEnd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>studies</w:t>
            </w:r>
            <w:proofErr w:type="spellEnd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18A8B684" w14:textId="77777777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6E9A8F" w14:textId="039719B0" w:rsidR="00B32872" w:rsidRPr="00B96586" w:rsidRDefault="00B45D18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B32872" w:rsidRPr="00B96586">
              <w:rPr>
                <w:rFonts w:ascii="Arial" w:hAnsi="Arial" w:cs="Arial"/>
                <w:sz w:val="22"/>
                <w:szCs w:val="22"/>
              </w:rPr>
              <w:t>mperative</w:t>
            </w:r>
            <w:proofErr w:type="gramEnd"/>
            <w:r w:rsidR="00B32872" w:rsidRPr="00B96586">
              <w:rPr>
                <w:rFonts w:ascii="Arial" w:hAnsi="Arial" w:cs="Arial"/>
                <w:sz w:val="22"/>
                <w:szCs w:val="22"/>
              </w:rPr>
              <w:t xml:space="preserve"> – introduction.</w:t>
            </w:r>
          </w:p>
          <w:p w14:paraId="7D2C17B1" w14:textId="77777777" w:rsidR="001D3B7B" w:rsidRPr="00B96586" w:rsidRDefault="00B32872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B96586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="001D3B7B" w:rsidRPr="00B96586">
              <w:rPr>
                <w:rFonts w:ascii="Arial" w:hAnsi="Arial" w:cs="Arial"/>
                <w:sz w:val="22"/>
                <w:szCs w:val="22"/>
                <w:lang w:val="pl-PL"/>
              </w:rPr>
              <w:t xml:space="preserve">ninflected verbs: </w:t>
            </w:r>
            <w:r w:rsidR="001D3B7B" w:rsidRPr="00B96586">
              <w:rPr>
                <w:rFonts w:ascii="Arial" w:hAnsi="Arial" w:cs="Arial"/>
                <w:i/>
                <w:sz w:val="22"/>
                <w:szCs w:val="22"/>
                <w:lang w:val="pl-PL"/>
              </w:rPr>
              <w:t>trzeba, warto, można, należy, powinno się</w:t>
            </w:r>
          </w:p>
          <w:p w14:paraId="1F95E6E6" w14:textId="77777777" w:rsidR="00D3090F" w:rsidRPr="00B96586" w:rsidRDefault="00D3090F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musieć</w:t>
            </w:r>
            <w:proofErr w:type="spellEnd"/>
            <w:r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  <w:lang w:val="fr-FR"/>
              </w:rPr>
              <w:t xml:space="preserve"> + infinitive</w:t>
            </w:r>
          </w:p>
          <w:p w14:paraId="54C7DA4C" w14:textId="57068C62" w:rsidR="00011354" w:rsidRPr="00B96586" w:rsidRDefault="00F62F2A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  <w:lang w:val="fr-FR"/>
              </w:rPr>
              <w:t xml:space="preserve">use of </w:t>
            </w:r>
            <w:r w:rsidR="004F13B8"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  <w:lang w:val="fr-FR"/>
              </w:rPr>
              <w:t xml:space="preserve">the </w:t>
            </w:r>
            <w:r w:rsidR="00B45D18">
              <w:rPr>
                <w:rStyle w:val="Italic"/>
                <w:rFonts w:ascii="Arial" w:hAnsi="Arial" w:cs="Arial"/>
                <w:i w:val="0"/>
                <w:sz w:val="22"/>
                <w:szCs w:val="22"/>
                <w:lang w:val="fr-FR"/>
              </w:rPr>
              <w:t>a</w:t>
            </w:r>
            <w:r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  <w:lang w:val="fr-FR"/>
              </w:rPr>
              <w:t>ccusative case to express the direct</w:t>
            </w:r>
            <w:r w:rsidR="0010643C"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0643C"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  <w:lang w:val="fr-FR"/>
              </w:rPr>
              <w:t>object</w:t>
            </w:r>
            <w:proofErr w:type="spellEnd"/>
          </w:p>
          <w:p w14:paraId="120E8029" w14:textId="77777777" w:rsidR="00011354" w:rsidRPr="00B96586" w:rsidRDefault="002A348A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6586">
              <w:rPr>
                <w:rStyle w:val="Italic"/>
                <w:rFonts w:ascii="Arial" w:hAnsi="Arial" w:cs="Arial"/>
                <w:sz w:val="22"/>
                <w:szCs w:val="22"/>
              </w:rPr>
              <w:t>ponieważ</w:t>
            </w:r>
            <w:proofErr w:type="spellEnd"/>
            <w:r w:rsidR="00011354" w:rsidRPr="00B96586">
              <w:rPr>
                <w:rFonts w:ascii="Arial" w:hAnsi="Arial" w:cs="Arial"/>
                <w:sz w:val="22"/>
                <w:szCs w:val="22"/>
              </w:rPr>
              <w:t xml:space="preserve"> to express reasons</w:t>
            </w:r>
          </w:p>
          <w:p w14:paraId="5157639C" w14:textId="77777777" w:rsidR="002A348A" w:rsidRPr="00B96586" w:rsidRDefault="00F62F2A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mieć</w:t>
            </w:r>
            <w:proofErr w:type="spellEnd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in future</w:t>
            </w:r>
            <w:r w:rsidR="002A348A"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A348A" w:rsidRPr="00B96586">
              <w:rPr>
                <w:rFonts w:ascii="Arial" w:hAnsi="Arial" w:cs="Arial"/>
                <w:sz w:val="22"/>
                <w:szCs w:val="22"/>
                <w:lang w:val="fr-FR"/>
              </w:rPr>
              <w:t>tense</w:t>
            </w:r>
            <w:proofErr w:type="spellEnd"/>
          </w:p>
          <w:p w14:paraId="209532C9" w14:textId="77777777" w:rsidR="00A42184" w:rsidRPr="00B96586" w:rsidRDefault="00A42184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lepiej</w:t>
            </w:r>
            <w:proofErr w:type="spellEnd"/>
            <w:r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/</w:t>
            </w:r>
            <w:proofErr w:type="spellStart"/>
            <w:r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woleć</w:t>
            </w:r>
            <w:proofErr w:type="spellEnd"/>
            <w:r w:rsidR="00F62F2A"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/</w:t>
            </w:r>
            <w:proofErr w:type="spellStart"/>
            <w:r w:rsidR="00F62F2A"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preferować</w:t>
            </w:r>
            <w:proofErr w:type="spellEnd"/>
            <w:r w:rsidR="00F62F2A"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  <w:lang w:val="fr-FR"/>
              </w:rPr>
              <w:t xml:space="preserve"> to express </w:t>
            </w:r>
            <w:proofErr w:type="spellStart"/>
            <w:r w:rsidR="00F62F2A"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  <w:lang w:val="fr-FR"/>
              </w:rPr>
              <w:t>preferences</w:t>
            </w:r>
            <w:proofErr w:type="spellEnd"/>
          </w:p>
          <w:p w14:paraId="16CA1E11" w14:textId="77777777" w:rsidR="00011354" w:rsidRPr="00B96586" w:rsidRDefault="00011354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 xml:space="preserve">comparative and superlative in expressing opinions about subjects </w:t>
            </w:r>
          </w:p>
          <w:p w14:paraId="62F02BDE" w14:textId="77777777" w:rsidR="00B20E84" w:rsidRPr="00B96586" w:rsidRDefault="00011354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 xml:space="preserve">use of </w:t>
            </w:r>
            <w:r w:rsidR="00B20E84" w:rsidRPr="00B96586">
              <w:rPr>
                <w:rStyle w:val="Italic"/>
                <w:rFonts w:ascii="Arial" w:hAnsi="Arial" w:cs="Arial"/>
                <w:color w:val="auto"/>
                <w:sz w:val="22"/>
                <w:szCs w:val="22"/>
              </w:rPr>
              <w:t>ty and Pan/</w:t>
            </w:r>
            <w:proofErr w:type="spellStart"/>
            <w:r w:rsidR="00B20E84" w:rsidRPr="00B96586">
              <w:rPr>
                <w:rStyle w:val="Italic"/>
                <w:rFonts w:ascii="Arial" w:hAnsi="Arial" w:cs="Arial"/>
                <w:color w:val="auto"/>
                <w:sz w:val="22"/>
                <w:szCs w:val="22"/>
              </w:rPr>
              <w:t>Pani</w:t>
            </w:r>
            <w:proofErr w:type="spellEnd"/>
            <w:r w:rsidR="00B20E84" w:rsidRPr="00B96586">
              <w:rPr>
                <w:rStyle w:val="Italic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B96586">
              <w:rPr>
                <w:rFonts w:ascii="Arial" w:hAnsi="Arial" w:cs="Arial"/>
                <w:sz w:val="22"/>
                <w:szCs w:val="22"/>
              </w:rPr>
              <w:t>in informal/formal exchanges</w:t>
            </w:r>
          </w:p>
        </w:tc>
      </w:tr>
      <w:tr w:rsidR="00012FF0" w:rsidRPr="00B96586" w14:paraId="6DE1DF3E" w14:textId="77777777" w:rsidTr="00B96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6B9BBCEB" w14:textId="77777777" w:rsidR="00011354" w:rsidRPr="00B96586" w:rsidRDefault="00011354" w:rsidP="00B965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December</w:t>
            </w:r>
          </w:p>
        </w:tc>
        <w:tc>
          <w:tcPr>
            <w:tcW w:w="857" w:type="pct"/>
          </w:tcPr>
          <w:p w14:paraId="50AB70B1" w14:textId="77777777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Identity and culture</w:t>
            </w:r>
          </w:p>
        </w:tc>
        <w:tc>
          <w:tcPr>
            <w:tcW w:w="1204" w:type="pct"/>
          </w:tcPr>
          <w:p w14:paraId="5C0F10BD" w14:textId="3BB0BD08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Free-time activities</w:t>
            </w:r>
            <w:r w:rsidR="00C827A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90205B7" w14:textId="55D17997" w:rsidR="00011354" w:rsidRPr="00B96586" w:rsidRDefault="00C827A9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11354" w:rsidRPr="00B96586">
              <w:rPr>
                <w:rFonts w:ascii="Arial" w:hAnsi="Arial" w:cs="Arial"/>
                <w:sz w:val="22"/>
                <w:szCs w:val="22"/>
              </w:rPr>
              <w:t>usic</w:t>
            </w:r>
          </w:p>
          <w:p w14:paraId="6DA21C43" w14:textId="60326C19" w:rsidR="00011354" w:rsidRPr="00B96586" w:rsidRDefault="00C827A9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011354" w:rsidRPr="00B96586">
              <w:rPr>
                <w:rFonts w:ascii="Arial" w:hAnsi="Arial" w:cs="Arial"/>
                <w:sz w:val="22"/>
                <w:szCs w:val="22"/>
              </w:rPr>
              <w:t>inema and TV</w:t>
            </w:r>
          </w:p>
          <w:p w14:paraId="7F232DEC" w14:textId="0969D78C" w:rsidR="00011354" w:rsidRPr="00B96586" w:rsidRDefault="00C827A9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11354" w:rsidRPr="00B96586">
              <w:rPr>
                <w:rFonts w:ascii="Arial" w:hAnsi="Arial" w:cs="Arial"/>
                <w:sz w:val="22"/>
                <w:szCs w:val="22"/>
              </w:rPr>
              <w:t>ood and eating out</w:t>
            </w:r>
          </w:p>
          <w:p w14:paraId="03A5B30B" w14:textId="3C7ECEE1" w:rsidR="00011354" w:rsidRPr="00B96586" w:rsidRDefault="00C827A9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11354" w:rsidRPr="00B96586">
              <w:rPr>
                <w:rFonts w:ascii="Arial" w:hAnsi="Arial" w:cs="Arial"/>
                <w:sz w:val="22"/>
                <w:szCs w:val="22"/>
              </w:rPr>
              <w:t>port</w:t>
            </w:r>
          </w:p>
          <w:p w14:paraId="06D26DAA" w14:textId="77777777" w:rsidR="00011354" w:rsidRPr="00B96586" w:rsidRDefault="00011354" w:rsidP="00B96586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4" w:type="pct"/>
          </w:tcPr>
          <w:p w14:paraId="51C5BCDE" w14:textId="1C1853E2" w:rsidR="00A42184" w:rsidRPr="00B96586" w:rsidRDefault="00011354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consolidation of p</w:t>
            </w:r>
            <w:r w:rsidR="0010643C" w:rsidRPr="00B96586">
              <w:rPr>
                <w:rFonts w:ascii="Arial" w:hAnsi="Arial" w:cs="Arial"/>
                <w:sz w:val="22"/>
                <w:szCs w:val="22"/>
              </w:rPr>
              <w:t>resent tense including</w:t>
            </w:r>
            <w:r w:rsidRPr="00B96586">
              <w:rPr>
                <w:rFonts w:ascii="Arial" w:hAnsi="Arial" w:cs="Arial"/>
                <w:sz w:val="22"/>
                <w:szCs w:val="22"/>
              </w:rPr>
              <w:t xml:space="preserve"> verbs</w:t>
            </w:r>
            <w:r w:rsidRPr="00B9658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9F10E0" w:rsidRPr="00B96586">
              <w:rPr>
                <w:rFonts w:ascii="Arial" w:hAnsi="Arial" w:cs="Arial"/>
                <w:i/>
                <w:sz w:val="22"/>
                <w:szCs w:val="22"/>
              </w:rPr>
              <w:t>móc</w:t>
            </w:r>
            <w:proofErr w:type="spellEnd"/>
            <w:r w:rsidR="009F10E0" w:rsidRPr="00B96586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9F10E0" w:rsidRPr="00B96586">
              <w:rPr>
                <w:rFonts w:ascii="Arial" w:hAnsi="Arial" w:cs="Arial"/>
                <w:i/>
                <w:sz w:val="22"/>
                <w:szCs w:val="22"/>
              </w:rPr>
              <w:t>pomóc</w:t>
            </w:r>
            <w:proofErr w:type="spellEnd"/>
            <w:r w:rsidR="00A42184" w:rsidRPr="00B96586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A42184" w:rsidRPr="00B96586">
              <w:rPr>
                <w:rFonts w:ascii="Arial" w:hAnsi="Arial" w:cs="Arial"/>
                <w:i/>
                <w:sz w:val="22"/>
                <w:szCs w:val="22"/>
              </w:rPr>
              <w:t>wejść</w:t>
            </w:r>
            <w:proofErr w:type="spellEnd"/>
            <w:r w:rsidR="00A42184" w:rsidRPr="00B96586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A42184" w:rsidRPr="00B96586">
              <w:rPr>
                <w:rFonts w:ascii="Arial" w:hAnsi="Arial" w:cs="Arial"/>
                <w:i/>
                <w:sz w:val="22"/>
                <w:szCs w:val="22"/>
              </w:rPr>
              <w:t>wyjść</w:t>
            </w:r>
            <w:proofErr w:type="spellEnd"/>
            <w:r w:rsidR="00A42184" w:rsidRPr="00B96586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A42184" w:rsidRPr="00B96586">
              <w:rPr>
                <w:rFonts w:ascii="Arial" w:hAnsi="Arial" w:cs="Arial"/>
                <w:i/>
                <w:sz w:val="22"/>
                <w:szCs w:val="22"/>
              </w:rPr>
              <w:t>wziąć</w:t>
            </w:r>
            <w:proofErr w:type="spellEnd"/>
            <w:r w:rsidR="009F10E0" w:rsidRPr="00B96586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9F10E0" w:rsidRPr="00B96586">
              <w:rPr>
                <w:rFonts w:ascii="Arial" w:hAnsi="Arial" w:cs="Arial"/>
                <w:i/>
                <w:sz w:val="22"/>
                <w:szCs w:val="22"/>
              </w:rPr>
              <w:t>zebrać</w:t>
            </w:r>
            <w:proofErr w:type="spellEnd"/>
            <w:r w:rsidR="009F10E0" w:rsidRPr="00B96586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9F10E0" w:rsidRPr="00B96586">
              <w:rPr>
                <w:rFonts w:ascii="Arial" w:hAnsi="Arial" w:cs="Arial"/>
                <w:i/>
                <w:sz w:val="22"/>
                <w:szCs w:val="22"/>
              </w:rPr>
              <w:t>znaleźć</w:t>
            </w:r>
            <w:proofErr w:type="spellEnd"/>
          </w:p>
          <w:p w14:paraId="29EB6DA3" w14:textId="21066F80" w:rsidR="00011354" w:rsidRPr="00B96586" w:rsidRDefault="00D3090F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6586">
              <w:rPr>
                <w:rFonts w:ascii="Arial" w:hAnsi="Arial" w:cs="Arial"/>
                <w:sz w:val="22"/>
                <w:szCs w:val="22"/>
                <w:lang w:val="en-GB"/>
              </w:rPr>
              <w:t xml:space="preserve">formation of perfective </w:t>
            </w:r>
            <w:r w:rsidR="0010643C" w:rsidRPr="00B96586">
              <w:rPr>
                <w:rFonts w:ascii="Arial" w:hAnsi="Arial" w:cs="Arial"/>
                <w:sz w:val="22"/>
                <w:szCs w:val="22"/>
                <w:lang w:val="en-GB"/>
              </w:rPr>
              <w:t xml:space="preserve">aspect </w:t>
            </w:r>
            <w:r w:rsidRPr="00B96586">
              <w:rPr>
                <w:rFonts w:ascii="Arial" w:hAnsi="Arial" w:cs="Arial"/>
                <w:sz w:val="22"/>
                <w:szCs w:val="22"/>
                <w:lang w:val="en-GB"/>
              </w:rPr>
              <w:t>of verbs (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  <w:lang w:val="en-GB"/>
              </w:rPr>
              <w:t>lubić</w:t>
            </w:r>
            <w:proofErr w:type="spellEnd"/>
            <w:r w:rsidRPr="00B96586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  <w:lang w:val="en-GB"/>
              </w:rPr>
              <w:t>po+lubić</w:t>
            </w:r>
            <w:proofErr w:type="spellEnd"/>
            <w:r w:rsidRPr="00B96586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  <w:p w14:paraId="47D9C9A6" w14:textId="77777777" w:rsidR="00011354" w:rsidRPr="00B96586" w:rsidRDefault="00011354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 xml:space="preserve">future tense introduced for </w:t>
            </w:r>
            <w:proofErr w:type="spellStart"/>
            <w:r w:rsidRPr="00B96586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B96586">
              <w:rPr>
                <w:rFonts w:ascii="Arial" w:hAnsi="Arial" w:cs="Arial"/>
                <w:sz w:val="22"/>
                <w:szCs w:val="22"/>
              </w:rPr>
              <w:t xml:space="preserve"> weekend plans</w:t>
            </w:r>
          </w:p>
          <w:p w14:paraId="0919D16E" w14:textId="77777777" w:rsidR="00011354" w:rsidRPr="00B96586" w:rsidRDefault="00011354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 xml:space="preserve">adverbs such as </w:t>
            </w:r>
            <w:proofErr w:type="spellStart"/>
            <w:r w:rsidR="00012FF0" w:rsidRPr="00B96586">
              <w:rPr>
                <w:rFonts w:ascii="Arial" w:hAnsi="Arial" w:cs="Arial"/>
                <w:i/>
                <w:sz w:val="22"/>
                <w:szCs w:val="22"/>
              </w:rPr>
              <w:t>zwykle</w:t>
            </w:r>
            <w:proofErr w:type="spellEnd"/>
            <w:r w:rsidR="00012FF0" w:rsidRPr="00B96586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="00012FF0" w:rsidRPr="00B96586">
              <w:rPr>
                <w:rFonts w:ascii="Arial" w:hAnsi="Arial" w:cs="Arial"/>
                <w:i/>
                <w:sz w:val="22"/>
                <w:szCs w:val="22"/>
              </w:rPr>
              <w:t>normalnie</w:t>
            </w:r>
            <w:proofErr w:type="spellEnd"/>
          </w:p>
          <w:p w14:paraId="3E84208F" w14:textId="77777777" w:rsidR="00011354" w:rsidRPr="00B96586" w:rsidRDefault="00011354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96586">
              <w:rPr>
                <w:rFonts w:ascii="Arial" w:hAnsi="Arial" w:cs="Arial"/>
                <w:sz w:val="22"/>
                <w:szCs w:val="22"/>
                <w:lang w:val="pl-PL"/>
              </w:rPr>
              <w:t xml:space="preserve">clauses introduced by </w:t>
            </w:r>
            <w:r w:rsidR="009F10E0" w:rsidRPr="00B96586">
              <w:rPr>
                <w:rFonts w:ascii="Arial" w:hAnsi="Arial" w:cs="Arial"/>
                <w:i/>
                <w:sz w:val="22"/>
                <w:szCs w:val="22"/>
                <w:lang w:val="pl-PL"/>
              </w:rPr>
              <w:t>kiedy/gdy/</w:t>
            </w:r>
            <w:r w:rsidR="00012FF0" w:rsidRPr="00B96586">
              <w:rPr>
                <w:rStyle w:val="Italic"/>
                <w:rFonts w:ascii="Arial" w:hAnsi="Arial" w:cs="Arial"/>
                <w:sz w:val="22"/>
                <w:szCs w:val="22"/>
                <w:lang w:val="pl-PL"/>
              </w:rPr>
              <w:t>jeśli</w:t>
            </w:r>
            <w:r w:rsidR="009F10E0" w:rsidRPr="00B96586">
              <w:rPr>
                <w:rStyle w:val="Italic"/>
                <w:rFonts w:ascii="Arial" w:hAnsi="Arial" w:cs="Arial"/>
                <w:sz w:val="22"/>
                <w:szCs w:val="22"/>
                <w:lang w:val="pl-PL"/>
              </w:rPr>
              <w:t>/jeżeli</w:t>
            </w:r>
            <w:r w:rsidRPr="00B96586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012FF0" w:rsidRPr="00B96586" w14:paraId="52A1FB60" w14:textId="77777777" w:rsidTr="00B4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D3E50CD" w14:textId="77777777" w:rsidR="00011354" w:rsidRPr="00B96586" w:rsidRDefault="00011354" w:rsidP="00B965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January</w:t>
            </w:r>
          </w:p>
        </w:tc>
        <w:tc>
          <w:tcPr>
            <w:tcW w:w="857" w:type="pct"/>
            <w:tcBorders>
              <w:top w:val="none" w:sz="0" w:space="0" w:color="auto"/>
              <w:bottom w:val="none" w:sz="0" w:space="0" w:color="auto"/>
            </w:tcBorders>
          </w:tcPr>
          <w:p w14:paraId="2AAE84F1" w14:textId="77777777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Local, national, international and global areas of interest</w:t>
            </w:r>
          </w:p>
        </w:tc>
        <w:tc>
          <w:tcPr>
            <w:tcW w:w="1204" w:type="pct"/>
            <w:tcBorders>
              <w:top w:val="none" w:sz="0" w:space="0" w:color="auto"/>
              <w:bottom w:val="none" w:sz="0" w:space="0" w:color="auto"/>
            </w:tcBorders>
          </w:tcPr>
          <w:p w14:paraId="042EDB6F" w14:textId="77777777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Social issues</w:t>
            </w:r>
          </w:p>
          <w:p w14:paraId="14A4E88D" w14:textId="55D07013" w:rsidR="00011354" w:rsidRPr="00B96586" w:rsidRDefault="00B96586" w:rsidP="00B96586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Healthy/</w:t>
            </w:r>
            <w:r w:rsidR="00011354" w:rsidRPr="00B96586">
              <w:rPr>
                <w:rFonts w:ascii="Arial" w:hAnsi="Arial" w:cs="Arial"/>
                <w:sz w:val="22"/>
                <w:szCs w:val="22"/>
              </w:rPr>
              <w:t>unhealthy living</w:t>
            </w:r>
          </w:p>
          <w:p w14:paraId="157A17AE" w14:textId="77777777" w:rsidR="00011354" w:rsidRPr="00B96586" w:rsidRDefault="00011354" w:rsidP="00B96586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EB395E" w14:textId="77777777" w:rsidR="00011354" w:rsidRPr="00B96586" w:rsidRDefault="00CC6B48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quantity adverbs used</w:t>
            </w:r>
            <w:r w:rsidR="00011354" w:rsidRPr="00B96586">
              <w:rPr>
                <w:rFonts w:ascii="Arial" w:hAnsi="Arial" w:cs="Arial"/>
                <w:sz w:val="22"/>
                <w:szCs w:val="22"/>
              </w:rPr>
              <w:t xml:space="preserve"> with food items</w:t>
            </w:r>
            <w:r w:rsidR="00012FF0" w:rsidRPr="00B965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2FF0" w:rsidRPr="00B96586">
              <w:rPr>
                <w:rFonts w:ascii="Arial" w:hAnsi="Arial" w:cs="Arial"/>
                <w:i/>
                <w:sz w:val="22"/>
                <w:szCs w:val="22"/>
              </w:rPr>
              <w:t>trochę</w:t>
            </w:r>
            <w:proofErr w:type="spellEnd"/>
            <w:r w:rsidR="00012FF0" w:rsidRPr="00B96586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012FF0" w:rsidRPr="00B96586">
              <w:rPr>
                <w:rFonts w:ascii="Arial" w:hAnsi="Arial" w:cs="Arial"/>
                <w:i/>
                <w:sz w:val="22"/>
                <w:szCs w:val="22"/>
              </w:rPr>
              <w:t>mało</w:t>
            </w:r>
            <w:proofErr w:type="spellEnd"/>
            <w:r w:rsidR="00012FF0" w:rsidRPr="00B96586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012FF0" w:rsidRPr="00B96586">
              <w:rPr>
                <w:rFonts w:ascii="Arial" w:hAnsi="Arial" w:cs="Arial"/>
                <w:i/>
                <w:sz w:val="22"/>
                <w:szCs w:val="22"/>
              </w:rPr>
              <w:t>dużo</w:t>
            </w:r>
            <w:proofErr w:type="spellEnd"/>
            <w:r w:rsidR="00011354" w:rsidRPr="00B965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0485BE" w14:textId="77777777" w:rsidR="00011354" w:rsidRPr="00B96586" w:rsidRDefault="00CC042C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introduction of</w:t>
            </w:r>
            <w:r w:rsidR="00011354" w:rsidRPr="00B96586">
              <w:rPr>
                <w:rFonts w:ascii="Arial" w:hAnsi="Arial" w:cs="Arial"/>
                <w:sz w:val="22"/>
                <w:szCs w:val="22"/>
              </w:rPr>
              <w:t xml:space="preserve"> conditional forms – affirmative and negative</w:t>
            </w:r>
          </w:p>
          <w:p w14:paraId="568BA583" w14:textId="77777777" w:rsidR="00011354" w:rsidRPr="00B96586" w:rsidRDefault="00CC042C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</w:pPr>
            <w:r w:rsidRPr="00B96586">
              <w:rPr>
                <w:rStyle w:val="Italic"/>
                <w:rFonts w:ascii="Arial" w:hAnsi="Arial" w:cs="Arial"/>
                <w:sz w:val="22"/>
                <w:szCs w:val="22"/>
              </w:rPr>
              <w:t xml:space="preserve">jest </w:t>
            </w:r>
            <w:proofErr w:type="spellStart"/>
            <w:r w:rsidR="00213C15"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lepiej</w:t>
            </w:r>
            <w:proofErr w:type="spellEnd"/>
            <w:r w:rsidR="00213C15"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/</w:t>
            </w:r>
            <w:proofErr w:type="spellStart"/>
            <w:r w:rsidR="00213C15"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byłoby</w:t>
            </w:r>
            <w:proofErr w:type="spellEnd"/>
            <w:r w:rsidR="00213C15"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13C15"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lepiej</w:t>
            </w:r>
            <w:proofErr w:type="spellEnd"/>
          </w:p>
          <w:p w14:paraId="4659641D" w14:textId="77777777" w:rsidR="00011354" w:rsidRPr="00B96586" w:rsidRDefault="00011354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 xml:space="preserve">negative </w:t>
            </w:r>
            <w:proofErr w:type="spellStart"/>
            <w:r w:rsidR="00CC042C" w:rsidRPr="00B96586">
              <w:rPr>
                <w:rStyle w:val="Italic"/>
                <w:rFonts w:ascii="Arial" w:hAnsi="Arial" w:cs="Arial"/>
                <w:color w:val="auto"/>
                <w:sz w:val="22"/>
                <w:szCs w:val="22"/>
              </w:rPr>
              <w:t>nigdy</w:t>
            </w:r>
            <w:proofErr w:type="spellEnd"/>
          </w:p>
          <w:p w14:paraId="6E6277FC" w14:textId="0C0AD55A" w:rsidR="00011354" w:rsidRPr="00B96586" w:rsidRDefault="00011354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previo</w:t>
            </w:r>
            <w:r w:rsidR="00CC042C" w:rsidRPr="00B96586">
              <w:rPr>
                <w:rFonts w:ascii="Arial" w:hAnsi="Arial" w:cs="Arial"/>
                <w:sz w:val="22"/>
                <w:szCs w:val="22"/>
              </w:rPr>
              <w:t>us health habits</w:t>
            </w:r>
            <w:r w:rsidR="0010643C" w:rsidRPr="00B96586">
              <w:rPr>
                <w:rFonts w:ascii="Arial" w:hAnsi="Arial" w:cs="Arial"/>
                <w:sz w:val="22"/>
                <w:szCs w:val="22"/>
              </w:rPr>
              <w:t xml:space="preserve"> using adverbs</w:t>
            </w:r>
            <w:r w:rsidR="00CC042C" w:rsidRPr="00B965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643C" w:rsidRPr="00B96586">
              <w:rPr>
                <w:rFonts w:ascii="Arial" w:hAnsi="Arial" w:cs="Arial"/>
                <w:i/>
                <w:sz w:val="22"/>
                <w:szCs w:val="22"/>
              </w:rPr>
              <w:t>kiedyś</w:t>
            </w:r>
            <w:proofErr w:type="spellEnd"/>
            <w:r w:rsidR="0010643C" w:rsidRPr="00B96586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="0010643C" w:rsidRPr="00B96586">
              <w:rPr>
                <w:rFonts w:ascii="Arial" w:hAnsi="Arial" w:cs="Arial"/>
                <w:i/>
                <w:sz w:val="22"/>
                <w:szCs w:val="22"/>
              </w:rPr>
              <w:t>dawniej</w:t>
            </w:r>
            <w:proofErr w:type="spellEnd"/>
          </w:p>
        </w:tc>
      </w:tr>
      <w:tr w:rsidR="00012FF0" w:rsidRPr="00B96586" w14:paraId="6B961243" w14:textId="77777777" w:rsidTr="00B96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2B358365" w14:textId="77777777" w:rsidR="00011354" w:rsidRPr="00B96586" w:rsidRDefault="00011354" w:rsidP="00B965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February</w:t>
            </w:r>
          </w:p>
        </w:tc>
        <w:tc>
          <w:tcPr>
            <w:tcW w:w="857" w:type="pct"/>
          </w:tcPr>
          <w:p w14:paraId="3EFE7449" w14:textId="77777777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Current and future study and employment</w:t>
            </w:r>
          </w:p>
        </w:tc>
        <w:tc>
          <w:tcPr>
            <w:tcW w:w="1204" w:type="pct"/>
          </w:tcPr>
          <w:p w14:paraId="42BFF002" w14:textId="67D37058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Life at school/college</w:t>
            </w:r>
          </w:p>
          <w:p w14:paraId="58674E3F" w14:textId="77777777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4" w:type="pct"/>
          </w:tcPr>
          <w:p w14:paraId="0E31B8B5" w14:textId="5035665F" w:rsidR="00011354" w:rsidRPr="00B96586" w:rsidRDefault="0010643C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>c</w:t>
            </w:r>
            <w:r w:rsidR="006F6991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hcieć</w:t>
            </w:r>
            <w:proofErr w:type="spellEnd"/>
            <w:r w:rsidR="006F6991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/</w:t>
            </w:r>
            <w:proofErr w:type="spellStart"/>
            <w:r w:rsidR="006F6991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móc</w:t>
            </w:r>
            <w:proofErr w:type="spellEnd"/>
            <w:r w:rsidR="006F6991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/</w:t>
            </w:r>
            <w:proofErr w:type="spellStart"/>
            <w:r w:rsidR="006F6991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musieć</w:t>
            </w:r>
            <w:proofErr w:type="spellEnd"/>
            <w:r w:rsidR="006F6991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F6991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trzeba</w:t>
            </w:r>
            <w:proofErr w:type="spellEnd"/>
            <w:r w:rsidR="00011354"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in the </w:t>
            </w:r>
            <w:proofErr w:type="spellStart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>context</w:t>
            </w:r>
            <w:proofErr w:type="spellEnd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of the</w:t>
            </w:r>
            <w:r w:rsidR="00011354"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11354" w:rsidRPr="00B96586">
              <w:rPr>
                <w:rFonts w:ascii="Arial" w:hAnsi="Arial" w:cs="Arial"/>
                <w:sz w:val="22"/>
                <w:szCs w:val="22"/>
                <w:lang w:val="fr-FR"/>
              </w:rPr>
              <w:t>school</w:t>
            </w:r>
            <w:proofErr w:type="spellEnd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>rules</w:t>
            </w:r>
            <w:proofErr w:type="spellEnd"/>
          </w:p>
          <w:p w14:paraId="2487A7DC" w14:textId="3589BB4F" w:rsidR="00011354" w:rsidRPr="00B96586" w:rsidRDefault="00213C15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96586">
              <w:rPr>
                <w:rStyle w:val="Italic"/>
                <w:rFonts w:ascii="Arial" w:hAnsi="Arial" w:cs="Arial"/>
                <w:sz w:val="22"/>
                <w:szCs w:val="22"/>
                <w:lang w:val="pl-PL"/>
              </w:rPr>
              <w:t>jeśli</w:t>
            </w:r>
            <w:r w:rsidR="00011354" w:rsidRPr="00B96586">
              <w:rPr>
                <w:rStyle w:val="Italic"/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6F6991" w:rsidRPr="00B96586">
              <w:rPr>
                <w:rFonts w:ascii="Arial" w:hAnsi="Arial" w:cs="Arial"/>
                <w:sz w:val="22"/>
                <w:szCs w:val="22"/>
                <w:lang w:val="pl-PL"/>
              </w:rPr>
              <w:t xml:space="preserve">clauses with </w:t>
            </w:r>
            <w:r w:rsidR="00011354" w:rsidRPr="00B96586">
              <w:rPr>
                <w:rFonts w:ascii="Arial" w:hAnsi="Arial" w:cs="Arial"/>
                <w:sz w:val="22"/>
                <w:szCs w:val="22"/>
                <w:lang w:val="pl-PL"/>
              </w:rPr>
              <w:t>conditional</w:t>
            </w:r>
            <w:r w:rsidR="00EB60E0" w:rsidRPr="00B96586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EB60E0" w:rsidRPr="00B9658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(</w:t>
            </w:r>
            <w:r w:rsidR="00484314" w:rsidRPr="00B96586">
              <w:rPr>
                <w:rFonts w:ascii="Arial" w:hAnsi="Arial" w:cs="Arial"/>
                <w:i/>
                <w:color w:val="auto"/>
                <w:sz w:val="22"/>
                <w:szCs w:val="22"/>
                <w:lang w:val="pl-PL"/>
              </w:rPr>
              <w:t xml:space="preserve">Nauczyłbym się, </w:t>
            </w:r>
            <w:r w:rsidR="00484314" w:rsidRPr="00B96586">
              <w:rPr>
                <w:rFonts w:ascii="Arial" w:hAnsi="Arial" w:cs="Arial"/>
                <w:i/>
                <w:sz w:val="22"/>
                <w:szCs w:val="22"/>
                <w:lang w:val="pl-PL"/>
              </w:rPr>
              <w:t>jeśli miałbym czas</w:t>
            </w:r>
            <w:r w:rsidR="00EB60E0" w:rsidRPr="00B96586">
              <w:rPr>
                <w:rFonts w:ascii="Arial" w:hAnsi="Arial" w:cs="Arial"/>
                <w:i/>
                <w:sz w:val="22"/>
                <w:szCs w:val="22"/>
                <w:lang w:val="pl-PL"/>
              </w:rPr>
              <w:t>)</w:t>
            </w:r>
          </w:p>
          <w:p w14:paraId="033F6DEE" w14:textId="41C31D6A" w:rsidR="00011354" w:rsidRPr="00B96586" w:rsidRDefault="00011354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>quantity</w:t>
            </w:r>
            <w:proofErr w:type="spellEnd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>words</w:t>
            </w:r>
            <w:proofErr w:type="spellEnd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B60E0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wiele</w:t>
            </w:r>
            <w:proofErr w:type="spellEnd"/>
            <w:r w:rsidR="00EB60E0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/</w:t>
            </w:r>
            <w:proofErr w:type="spellStart"/>
            <w:r w:rsidR="00EB60E0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zbyt</w:t>
            </w:r>
            <w:proofErr w:type="spellEnd"/>
            <w:r w:rsidR="00EB60E0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B60E0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dużo</w:t>
            </w:r>
            <w:proofErr w:type="spellEnd"/>
            <w:r w:rsidR="00EB60E0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/</w:t>
            </w:r>
            <w:proofErr w:type="spellStart"/>
            <w:r w:rsidR="00EB60E0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dość</w:t>
            </w:r>
            <w:proofErr w:type="spellEnd"/>
            <w:r w:rsidR="00EB60E0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/</w:t>
            </w:r>
            <w:proofErr w:type="spellStart"/>
            <w:r w:rsidR="00EB60E0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mało</w:t>
            </w:r>
            <w:proofErr w:type="spellEnd"/>
            <w:r w:rsidR="00EB60E0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/</w:t>
            </w:r>
            <w:proofErr w:type="spellStart"/>
            <w:r w:rsidR="00EB60E0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za</w:t>
            </w:r>
            <w:proofErr w:type="spellEnd"/>
            <w:r w:rsidR="00EB60E0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B60E0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mało</w:t>
            </w:r>
            <w:proofErr w:type="spellEnd"/>
            <w:r w:rsidR="00EB60E0"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 xml:space="preserve"> + </w:t>
            </w:r>
            <w:proofErr w:type="spellStart"/>
            <w:r w:rsidR="00EB60E0"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  <w:lang w:val="fr-FR"/>
              </w:rPr>
              <w:t>Genetive</w:t>
            </w:r>
            <w:proofErr w:type="spellEnd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>i</w:t>
            </w:r>
            <w:r w:rsidR="00241C30" w:rsidRPr="00B96586">
              <w:rPr>
                <w:rFonts w:ascii="Arial" w:hAnsi="Arial" w:cs="Arial"/>
                <w:sz w:val="22"/>
                <w:szCs w:val="22"/>
                <w:lang w:val="fr-FR"/>
              </w:rPr>
              <w:t>ncluding</w:t>
            </w:r>
            <w:proofErr w:type="spellEnd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>plurals</w:t>
            </w:r>
            <w:proofErr w:type="spellEnd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  <w:p w14:paraId="3368F01F" w14:textId="293937BC" w:rsidR="00011354" w:rsidRPr="00B96586" w:rsidRDefault="006F6991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color w:val="auto"/>
                <w:sz w:val="22"/>
                <w:szCs w:val="22"/>
              </w:rPr>
              <w:t>f</w:t>
            </w:r>
            <w:r w:rsidR="00484314" w:rsidRPr="00B96586">
              <w:rPr>
                <w:rFonts w:ascii="Arial" w:hAnsi="Arial" w:cs="Arial"/>
                <w:color w:val="auto"/>
                <w:sz w:val="22"/>
                <w:szCs w:val="22"/>
              </w:rPr>
              <w:t>ormation of p</w:t>
            </w:r>
            <w:r w:rsidR="00241C30" w:rsidRPr="00B96586">
              <w:rPr>
                <w:rFonts w:ascii="Arial" w:hAnsi="Arial" w:cs="Arial"/>
                <w:color w:val="auto"/>
                <w:sz w:val="22"/>
                <w:szCs w:val="22"/>
              </w:rPr>
              <w:t>erfective aspects</w:t>
            </w:r>
            <w:r w:rsidR="00484314" w:rsidRPr="00B9658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D30DF" w:rsidRPr="00B96586">
              <w:rPr>
                <w:rFonts w:ascii="Arial" w:hAnsi="Arial" w:cs="Arial"/>
                <w:color w:val="auto"/>
                <w:sz w:val="22"/>
                <w:szCs w:val="22"/>
              </w:rPr>
              <w:t>of verbs in past</w:t>
            </w:r>
            <w:r w:rsidR="00484314" w:rsidRPr="00B96586">
              <w:rPr>
                <w:rFonts w:ascii="Arial" w:hAnsi="Arial" w:cs="Arial"/>
                <w:color w:val="auto"/>
                <w:sz w:val="22"/>
                <w:szCs w:val="22"/>
              </w:rPr>
              <w:t xml:space="preserve"> and future</w:t>
            </w:r>
            <w:r w:rsidR="00AD30DF" w:rsidRPr="00B96586">
              <w:rPr>
                <w:rFonts w:ascii="Arial" w:hAnsi="Arial" w:cs="Arial"/>
                <w:color w:val="auto"/>
                <w:sz w:val="22"/>
                <w:szCs w:val="22"/>
              </w:rPr>
              <w:t xml:space="preserve"> tense</w:t>
            </w:r>
            <w:r w:rsidR="00484314" w:rsidRPr="00B96586"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484314" w:rsidRPr="00B96586">
              <w:rPr>
                <w:rFonts w:ascii="Arial" w:hAnsi="Arial" w:cs="Arial"/>
                <w:i/>
                <w:color w:val="auto"/>
                <w:sz w:val="22"/>
                <w:szCs w:val="22"/>
              </w:rPr>
              <w:t>powtórz</w:t>
            </w:r>
            <w:r w:rsidR="0081725C" w:rsidRPr="00B96586">
              <w:rPr>
                <w:rFonts w:ascii="Arial" w:hAnsi="Arial" w:cs="Arial"/>
                <w:i/>
                <w:color w:val="auto"/>
                <w:sz w:val="22"/>
                <w:szCs w:val="22"/>
              </w:rPr>
              <w:t>yłem</w:t>
            </w:r>
            <w:proofErr w:type="spellEnd"/>
            <w:r w:rsidR="0081725C" w:rsidRPr="00B96586">
              <w:rPr>
                <w:rFonts w:ascii="Arial" w:hAnsi="Arial" w:cs="Arial"/>
                <w:i/>
                <w:color w:val="auto"/>
                <w:sz w:val="22"/>
                <w:szCs w:val="22"/>
              </w:rPr>
              <w:t>/</w:t>
            </w:r>
            <w:proofErr w:type="spellStart"/>
            <w:r w:rsidR="00484314" w:rsidRPr="00B96586">
              <w:rPr>
                <w:rFonts w:ascii="Arial" w:hAnsi="Arial" w:cs="Arial"/>
                <w:i/>
                <w:color w:val="auto"/>
                <w:sz w:val="22"/>
                <w:szCs w:val="22"/>
              </w:rPr>
              <w:t>powtórzę</w:t>
            </w:r>
            <w:proofErr w:type="spellEnd"/>
            <w:r w:rsidR="0081725C" w:rsidRPr="00B96586">
              <w:rPr>
                <w:rFonts w:ascii="Arial" w:hAnsi="Arial" w:cs="Arial"/>
                <w:i/>
                <w:color w:val="auto"/>
                <w:sz w:val="22"/>
                <w:szCs w:val="22"/>
              </w:rPr>
              <w:t>)</w:t>
            </w:r>
          </w:p>
          <w:p w14:paraId="5BD092A1" w14:textId="77777777" w:rsidR="006F6991" w:rsidRPr="00B96586" w:rsidRDefault="006F6991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color w:val="auto"/>
                <w:sz w:val="22"/>
                <w:szCs w:val="22"/>
              </w:rPr>
              <w:t>personal pronouns</w:t>
            </w:r>
          </w:p>
        </w:tc>
      </w:tr>
      <w:tr w:rsidR="00012FF0" w:rsidRPr="00B96586" w14:paraId="59F6EA4D" w14:textId="77777777" w:rsidTr="00B4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7478421" w14:textId="77777777" w:rsidR="00011354" w:rsidRPr="00B96586" w:rsidRDefault="00011354" w:rsidP="00B965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March</w:t>
            </w:r>
          </w:p>
        </w:tc>
        <w:tc>
          <w:tcPr>
            <w:tcW w:w="857" w:type="pct"/>
            <w:tcBorders>
              <w:top w:val="none" w:sz="0" w:space="0" w:color="auto"/>
              <w:bottom w:val="none" w:sz="0" w:space="0" w:color="auto"/>
            </w:tcBorders>
          </w:tcPr>
          <w:p w14:paraId="0DA4E67E" w14:textId="77777777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Identity and culture</w:t>
            </w:r>
          </w:p>
        </w:tc>
        <w:tc>
          <w:tcPr>
            <w:tcW w:w="1204" w:type="pct"/>
            <w:tcBorders>
              <w:top w:val="none" w:sz="0" w:space="0" w:color="auto"/>
              <w:bottom w:val="none" w:sz="0" w:space="0" w:color="auto"/>
            </w:tcBorders>
          </w:tcPr>
          <w:p w14:paraId="0A2B3709" w14:textId="7FE38948" w:rsidR="00011354" w:rsidRPr="00B96586" w:rsidRDefault="0081725C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Customs and festivals in Polish</w:t>
            </w:r>
            <w:r w:rsidR="00011354" w:rsidRPr="00B96586">
              <w:rPr>
                <w:rFonts w:ascii="Arial" w:hAnsi="Arial" w:cs="Arial"/>
                <w:sz w:val="22"/>
                <w:szCs w:val="22"/>
              </w:rPr>
              <w:t>-speaking countries/communities</w:t>
            </w:r>
          </w:p>
          <w:p w14:paraId="36EAFDC8" w14:textId="77777777" w:rsidR="00011354" w:rsidRPr="00B96586" w:rsidRDefault="00011354" w:rsidP="00B96586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7016AD42" w14:textId="77777777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01A162" w14:textId="01070BB3" w:rsidR="00011354" w:rsidRPr="00B96586" w:rsidRDefault="00241C30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  <w:lang w:val="en-GB"/>
              </w:rPr>
              <w:t>verbs in the perfective and imperfective aspects</w:t>
            </w:r>
            <w:r w:rsidRPr="00B965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98EF5D" w14:textId="1AB82224" w:rsidR="00011354" w:rsidRPr="00B96586" w:rsidRDefault="00011354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 xml:space="preserve">reflexive verbs in </w:t>
            </w:r>
            <w:r w:rsidR="0081725C" w:rsidRPr="00B96586">
              <w:rPr>
                <w:rFonts w:ascii="Arial" w:hAnsi="Arial" w:cs="Arial"/>
                <w:sz w:val="22"/>
                <w:szCs w:val="22"/>
              </w:rPr>
              <w:t>im</w:t>
            </w:r>
            <w:r w:rsidRPr="00B96586">
              <w:rPr>
                <w:rFonts w:ascii="Arial" w:hAnsi="Arial" w:cs="Arial"/>
                <w:sz w:val="22"/>
                <w:szCs w:val="22"/>
              </w:rPr>
              <w:t>perfect</w:t>
            </w:r>
            <w:r w:rsidR="0081725C" w:rsidRPr="00B96586">
              <w:rPr>
                <w:rFonts w:ascii="Arial" w:hAnsi="Arial" w:cs="Arial"/>
                <w:sz w:val="22"/>
                <w:szCs w:val="22"/>
              </w:rPr>
              <w:t xml:space="preserve">ive and </w:t>
            </w:r>
            <w:r w:rsidRPr="00B96586">
              <w:rPr>
                <w:rFonts w:ascii="Arial" w:hAnsi="Arial" w:cs="Arial"/>
                <w:sz w:val="22"/>
                <w:szCs w:val="22"/>
              </w:rPr>
              <w:t>perfect</w:t>
            </w:r>
            <w:r w:rsidR="00241C30" w:rsidRPr="00B96586">
              <w:rPr>
                <w:rFonts w:ascii="Arial" w:hAnsi="Arial" w:cs="Arial"/>
                <w:sz w:val="22"/>
                <w:szCs w:val="22"/>
              </w:rPr>
              <w:t>ive aspects</w:t>
            </w:r>
          </w:p>
          <w:p w14:paraId="0DF2B65E" w14:textId="334ADD49" w:rsidR="00E37A05" w:rsidRPr="00B96586" w:rsidRDefault="00E37A05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possessive pronouns</w:t>
            </w:r>
          </w:p>
          <w:p w14:paraId="5423968E" w14:textId="77777777" w:rsidR="00763495" w:rsidRPr="00B96586" w:rsidRDefault="00763495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superlative degree of adjectives</w:t>
            </w:r>
          </w:p>
          <w:p w14:paraId="7453A245" w14:textId="77777777" w:rsidR="00763495" w:rsidRPr="00B96586" w:rsidRDefault="00763495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numerals: cardinal and ordinal numbers</w:t>
            </w:r>
          </w:p>
          <w:p w14:paraId="4785255B" w14:textId="77777777" w:rsidR="00011354" w:rsidRPr="00B96586" w:rsidRDefault="00011354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describing a past event/festival; actions and opinions</w:t>
            </w:r>
          </w:p>
        </w:tc>
      </w:tr>
      <w:tr w:rsidR="00012FF0" w:rsidRPr="00B96586" w14:paraId="0F4AE873" w14:textId="77777777" w:rsidTr="00B96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7087686E" w14:textId="77777777" w:rsidR="00011354" w:rsidRPr="00B96586" w:rsidRDefault="00011354" w:rsidP="00B965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April</w:t>
            </w:r>
          </w:p>
        </w:tc>
        <w:tc>
          <w:tcPr>
            <w:tcW w:w="857" w:type="pct"/>
          </w:tcPr>
          <w:p w14:paraId="15BE49B6" w14:textId="77777777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Local, national, international and global areas of interest</w:t>
            </w:r>
          </w:p>
        </w:tc>
        <w:tc>
          <w:tcPr>
            <w:tcW w:w="1204" w:type="pct"/>
          </w:tcPr>
          <w:p w14:paraId="401E876F" w14:textId="77777777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4" w:type="pct"/>
          </w:tcPr>
          <w:p w14:paraId="6E3E8FA1" w14:textId="77777777" w:rsidR="00011354" w:rsidRPr="00B96586" w:rsidRDefault="00011354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sequencing words, expressions and phrases</w:t>
            </w:r>
            <w:r w:rsidR="00763495" w:rsidRPr="00B965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63495" w:rsidRPr="00B96586">
              <w:rPr>
                <w:rFonts w:ascii="Arial" w:hAnsi="Arial" w:cs="Arial"/>
                <w:i/>
                <w:sz w:val="22"/>
                <w:szCs w:val="22"/>
              </w:rPr>
              <w:t>najpierw</w:t>
            </w:r>
            <w:proofErr w:type="spellEnd"/>
            <w:r w:rsidR="00763495" w:rsidRPr="00B96586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763495" w:rsidRPr="00B96586">
              <w:rPr>
                <w:rFonts w:ascii="Arial" w:hAnsi="Arial" w:cs="Arial"/>
                <w:i/>
                <w:sz w:val="22"/>
                <w:szCs w:val="22"/>
              </w:rPr>
              <w:t>potem</w:t>
            </w:r>
            <w:proofErr w:type="spellEnd"/>
            <w:r w:rsidR="00763495" w:rsidRPr="00B96586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="00763495" w:rsidRPr="00B96586">
              <w:rPr>
                <w:rFonts w:ascii="Arial" w:hAnsi="Arial" w:cs="Arial"/>
                <w:i/>
                <w:sz w:val="22"/>
                <w:szCs w:val="22"/>
              </w:rPr>
              <w:t>później</w:t>
            </w:r>
            <w:proofErr w:type="spellEnd"/>
            <w:r w:rsidR="00763495" w:rsidRPr="00B96586">
              <w:rPr>
                <w:rFonts w:ascii="Arial" w:hAnsi="Arial" w:cs="Arial"/>
                <w:i/>
                <w:sz w:val="22"/>
                <w:szCs w:val="22"/>
              </w:rPr>
              <w:t xml:space="preserve">/w </w:t>
            </w:r>
            <w:proofErr w:type="spellStart"/>
            <w:r w:rsidR="00763495" w:rsidRPr="00B96586">
              <w:rPr>
                <w:rFonts w:ascii="Arial" w:hAnsi="Arial" w:cs="Arial"/>
                <w:i/>
                <w:sz w:val="22"/>
                <w:szCs w:val="22"/>
              </w:rPr>
              <w:t>końcu</w:t>
            </w:r>
            <w:proofErr w:type="spellEnd"/>
          </w:p>
          <w:p w14:paraId="12278A4D" w14:textId="7BE57E63" w:rsidR="000875EB" w:rsidRPr="00B96586" w:rsidRDefault="00763495" w:rsidP="00B96586">
            <w:pPr>
              <w:pStyle w:val="BulletList1"/>
              <w:numPr>
                <w:ilvl w:val="0"/>
                <w:numId w:val="0"/>
              </w:numPr>
              <w:spacing w:before="120" w:after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96586">
              <w:rPr>
                <w:rFonts w:ascii="Arial" w:hAnsi="Arial" w:cs="Arial"/>
                <w:i/>
                <w:sz w:val="22"/>
                <w:szCs w:val="22"/>
                <w:lang w:val="pl-PL"/>
              </w:rPr>
              <w:t>przed/zanim/w tym samym czasie/po</w:t>
            </w:r>
          </w:p>
          <w:p w14:paraId="2E2E8B62" w14:textId="32E19C70" w:rsidR="000875EB" w:rsidRPr="00B96586" w:rsidRDefault="000875EB" w:rsidP="00B96586">
            <w:pPr>
              <w:pStyle w:val="BulletList1"/>
              <w:numPr>
                <w:ilvl w:val="0"/>
                <w:numId w:val="4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6586">
              <w:rPr>
                <w:rFonts w:ascii="Arial" w:hAnsi="Arial" w:cs="Arial"/>
                <w:sz w:val="22"/>
                <w:szCs w:val="22"/>
                <w:lang w:val="en-GB"/>
              </w:rPr>
              <w:t>conjugation of verbs with suffixes -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  <w:lang w:val="en-GB"/>
              </w:rPr>
              <w:t>bym</w:t>
            </w:r>
            <w:proofErr w:type="spellEnd"/>
            <w:r w:rsidRPr="00B96586">
              <w:rPr>
                <w:rFonts w:ascii="Arial" w:hAnsi="Arial" w:cs="Arial"/>
                <w:i/>
                <w:sz w:val="22"/>
                <w:szCs w:val="22"/>
                <w:lang w:val="en-GB"/>
              </w:rPr>
              <w:t>, -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  <w:lang w:val="en-GB"/>
              </w:rPr>
              <w:t>byś</w:t>
            </w:r>
            <w:proofErr w:type="spellEnd"/>
            <w:r w:rsidRPr="00B96586">
              <w:rPr>
                <w:rFonts w:ascii="Arial" w:hAnsi="Arial" w:cs="Arial"/>
                <w:i/>
                <w:sz w:val="22"/>
                <w:szCs w:val="22"/>
                <w:lang w:val="en-GB"/>
              </w:rPr>
              <w:t>, -by, -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  <w:lang w:val="en-GB"/>
              </w:rPr>
              <w:t>byśmy</w:t>
            </w:r>
            <w:proofErr w:type="spellEnd"/>
            <w:r w:rsidRPr="00B96586">
              <w:rPr>
                <w:rFonts w:ascii="Arial" w:hAnsi="Arial" w:cs="Arial"/>
                <w:i/>
                <w:sz w:val="22"/>
                <w:szCs w:val="22"/>
                <w:lang w:val="en-GB"/>
              </w:rPr>
              <w:t>, -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  <w:lang w:val="en-GB"/>
              </w:rPr>
              <w:t>byście</w:t>
            </w:r>
            <w:proofErr w:type="spellEnd"/>
          </w:p>
          <w:p w14:paraId="66216C91" w14:textId="77777777" w:rsidR="00011354" w:rsidRPr="00B96586" w:rsidRDefault="00011354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developing greater complexity in spoken and written accounts of past events or experiences</w:t>
            </w:r>
          </w:p>
          <w:p w14:paraId="2B4EF648" w14:textId="77777777" w:rsidR="00011354" w:rsidRPr="00B96586" w:rsidRDefault="00763495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 xml:space="preserve">weather expressions </w:t>
            </w:r>
          </w:p>
        </w:tc>
      </w:tr>
      <w:tr w:rsidR="00012FF0" w:rsidRPr="00B96586" w14:paraId="77E08553" w14:textId="77777777" w:rsidTr="00B4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7C43169" w14:textId="77777777" w:rsidR="00011354" w:rsidRPr="00B96586" w:rsidRDefault="00011354" w:rsidP="00B965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May</w:t>
            </w:r>
          </w:p>
        </w:tc>
        <w:tc>
          <w:tcPr>
            <w:tcW w:w="857" w:type="pct"/>
            <w:tcBorders>
              <w:top w:val="none" w:sz="0" w:space="0" w:color="auto"/>
              <w:bottom w:val="none" w:sz="0" w:space="0" w:color="auto"/>
            </w:tcBorders>
          </w:tcPr>
          <w:p w14:paraId="4CA8545F" w14:textId="77777777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Current and future study and employment</w:t>
            </w:r>
          </w:p>
        </w:tc>
        <w:tc>
          <w:tcPr>
            <w:tcW w:w="1204" w:type="pct"/>
            <w:tcBorders>
              <w:top w:val="none" w:sz="0" w:space="0" w:color="auto"/>
              <w:bottom w:val="none" w:sz="0" w:space="0" w:color="auto"/>
            </w:tcBorders>
          </w:tcPr>
          <w:p w14:paraId="70B9A86F" w14:textId="77777777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7FA80E" w14:textId="5141FEE3" w:rsidR="00011354" w:rsidRPr="00B96586" w:rsidRDefault="00454F48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>us</w:t>
            </w:r>
            <w:r w:rsidR="00E37A05" w:rsidRPr="00B96586">
              <w:rPr>
                <w:rFonts w:ascii="Arial" w:hAnsi="Arial" w:cs="Arial"/>
                <w:sz w:val="22"/>
                <w:szCs w:val="22"/>
                <w:lang w:val="fr-FR"/>
              </w:rPr>
              <w:t>ing</w:t>
            </w:r>
            <w:proofErr w:type="spellEnd"/>
            <w:r w:rsidR="00E37A05"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37A05" w:rsidRPr="00B96586">
              <w:rPr>
                <w:rFonts w:ascii="Arial" w:hAnsi="Arial" w:cs="Arial"/>
                <w:sz w:val="22"/>
                <w:szCs w:val="22"/>
                <w:lang w:val="fr-FR"/>
              </w:rPr>
              <w:t>conjunctions</w:t>
            </w:r>
            <w:proofErr w:type="spellEnd"/>
            <w:r w:rsidR="00E37A05"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in </w:t>
            </w:r>
            <w:proofErr w:type="spellStart"/>
            <w:r w:rsidR="00E37A05" w:rsidRPr="00B96586">
              <w:rPr>
                <w:rFonts w:ascii="Arial" w:hAnsi="Arial" w:cs="Arial"/>
                <w:sz w:val="22"/>
                <w:szCs w:val="22"/>
                <w:lang w:val="fr-FR"/>
              </w:rPr>
              <w:t>complex</w:t>
            </w:r>
            <w:proofErr w:type="spellEnd"/>
            <w:r w:rsidR="00E37A05"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sentences</w:t>
            </w:r>
          </w:p>
          <w:p w14:paraId="455EF322" w14:textId="77777777" w:rsidR="00B32872" w:rsidRPr="00B96586" w:rsidRDefault="00B32872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>conditional</w:t>
            </w:r>
            <w:proofErr w:type="spellEnd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sentences </w:t>
            </w:r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(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Jeśli</w:t>
            </w:r>
            <w:proofErr w:type="spellEnd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zdam</w:t>
            </w:r>
            <w:proofErr w:type="spellEnd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dobrze</w:t>
            </w:r>
            <w:proofErr w:type="spellEnd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egzaminy</w:t>
            </w:r>
            <w:proofErr w:type="spellEnd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pójdę</w:t>
            </w:r>
            <w:proofErr w:type="spellEnd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na 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studia</w:t>
            </w:r>
            <w:proofErr w:type="spellEnd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 ; 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Gdybym</w:t>
            </w:r>
            <w:proofErr w:type="spellEnd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zdał</w:t>
            </w:r>
            <w:proofErr w:type="spellEnd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dobrze</w:t>
            </w:r>
            <w:proofErr w:type="spellEnd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egzaminy</w:t>
            </w:r>
            <w:proofErr w:type="spellEnd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poszedłbym</w:t>
            </w:r>
            <w:proofErr w:type="spellEnd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na 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studia</w:t>
            </w:r>
            <w:proofErr w:type="spellEnd"/>
            <w:r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)</w:t>
            </w:r>
          </w:p>
          <w:p w14:paraId="66A23538" w14:textId="57168937" w:rsidR="00011354" w:rsidRPr="00B96586" w:rsidRDefault="00785B31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more </w:t>
            </w:r>
            <w:proofErr w:type="spellStart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>complex</w:t>
            </w:r>
            <w:proofErr w:type="spellEnd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11354" w:rsidRPr="00B96586">
              <w:rPr>
                <w:rFonts w:ascii="Arial" w:hAnsi="Arial" w:cs="Arial"/>
                <w:sz w:val="22"/>
                <w:szCs w:val="22"/>
                <w:lang w:val="fr-FR"/>
              </w:rPr>
              <w:t>structures (</w:t>
            </w:r>
            <w:r w:rsidR="00D85BF6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mam </w:t>
            </w:r>
            <w:proofErr w:type="spellStart"/>
            <w:r w:rsidR="00D85BF6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zamiar</w:t>
            </w:r>
            <w:proofErr w:type="spellEnd"/>
            <w:r w:rsidR="00D85BF6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/</w:t>
            </w:r>
            <w:proofErr w:type="spellStart"/>
            <w:r w:rsidR="00D85BF6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pragnę</w:t>
            </w:r>
            <w:proofErr w:type="spellEnd"/>
            <w:r w:rsidR="00D85BF6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/mam </w:t>
            </w:r>
            <w:proofErr w:type="spellStart"/>
            <w:r w:rsidR="00B32872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ochotę</w:t>
            </w:r>
            <w:proofErr w:type="spellEnd"/>
            <w:r w:rsidR="00B32872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na/mam </w:t>
            </w:r>
            <w:proofErr w:type="spellStart"/>
            <w:r w:rsidR="00D85BF6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>prawo</w:t>
            </w:r>
            <w:proofErr w:type="spellEnd"/>
            <w:r w:rsidR="00D85BF6" w:rsidRPr="00B9658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do)</w:t>
            </w:r>
            <w:r w:rsidR="000B271E"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B271E" w:rsidRPr="00B96586">
              <w:rPr>
                <w:rFonts w:ascii="Arial" w:hAnsi="Arial" w:cs="Arial"/>
                <w:sz w:val="22"/>
                <w:szCs w:val="22"/>
                <w:lang w:val="fr-FR"/>
              </w:rPr>
              <w:t>with</w:t>
            </w:r>
            <w:proofErr w:type="spellEnd"/>
            <w:r w:rsidR="000B271E"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B271E" w:rsidRPr="00B96586">
              <w:rPr>
                <w:rFonts w:ascii="Arial" w:hAnsi="Arial" w:cs="Arial"/>
                <w:sz w:val="22"/>
                <w:szCs w:val="22"/>
                <w:lang w:val="fr-FR"/>
              </w:rPr>
              <w:t>subordinate</w:t>
            </w:r>
            <w:proofErr w:type="spellEnd"/>
            <w:r w:rsidR="000B271E"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clauses</w:t>
            </w:r>
          </w:p>
        </w:tc>
      </w:tr>
      <w:tr w:rsidR="00012FF0" w:rsidRPr="00B96586" w14:paraId="35920FBC" w14:textId="77777777" w:rsidTr="00B96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7B67B523" w14:textId="77777777" w:rsidR="00011354" w:rsidRPr="00B96586" w:rsidRDefault="00011354" w:rsidP="00B965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June</w:t>
            </w:r>
          </w:p>
        </w:tc>
        <w:tc>
          <w:tcPr>
            <w:tcW w:w="857" w:type="pct"/>
          </w:tcPr>
          <w:p w14:paraId="549D06CF" w14:textId="77777777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</w:tcPr>
          <w:p w14:paraId="271B2039" w14:textId="77777777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Year-end assessments</w:t>
            </w:r>
          </w:p>
        </w:tc>
        <w:tc>
          <w:tcPr>
            <w:tcW w:w="2264" w:type="pct"/>
          </w:tcPr>
          <w:p w14:paraId="56AFE932" w14:textId="77777777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FF0" w:rsidRPr="00B96586" w14:paraId="7B35F137" w14:textId="77777777" w:rsidTr="00B4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7280B4" w14:textId="77777777" w:rsidR="00011354" w:rsidRPr="00B96586" w:rsidRDefault="00011354" w:rsidP="00B965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June, July</w:t>
            </w:r>
          </w:p>
        </w:tc>
        <w:tc>
          <w:tcPr>
            <w:tcW w:w="857" w:type="pct"/>
            <w:tcBorders>
              <w:top w:val="none" w:sz="0" w:space="0" w:color="auto"/>
              <w:bottom w:val="none" w:sz="0" w:space="0" w:color="auto"/>
            </w:tcBorders>
          </w:tcPr>
          <w:p w14:paraId="26C05854" w14:textId="77777777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Identity and culture</w:t>
            </w:r>
          </w:p>
        </w:tc>
        <w:tc>
          <w:tcPr>
            <w:tcW w:w="1204" w:type="pct"/>
            <w:tcBorders>
              <w:top w:val="none" w:sz="0" w:space="0" w:color="auto"/>
              <w:bottom w:val="none" w:sz="0" w:space="0" w:color="auto"/>
            </w:tcBorders>
          </w:tcPr>
          <w:p w14:paraId="3C094750" w14:textId="77777777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 xml:space="preserve">Transition to Year 2: </w:t>
            </w:r>
          </w:p>
          <w:p w14:paraId="11D833D8" w14:textId="77777777" w:rsid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Me, my family and friends</w:t>
            </w:r>
          </w:p>
          <w:p w14:paraId="16DB418B" w14:textId="169AD8C7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Marriage/partnership</w:t>
            </w:r>
          </w:p>
          <w:p w14:paraId="746E33F4" w14:textId="77777777" w:rsidR="00011354" w:rsidRPr="00B96586" w:rsidRDefault="00011354" w:rsidP="00B96586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CC1C44" w14:textId="77777777" w:rsidR="00011354" w:rsidRPr="00B96586" w:rsidRDefault="00011354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96586">
              <w:rPr>
                <w:rFonts w:ascii="Arial" w:hAnsi="Arial" w:cs="Arial"/>
                <w:sz w:val="22"/>
                <w:szCs w:val="22"/>
              </w:rPr>
              <w:t>re</w:t>
            </w:r>
            <w:r w:rsidR="00EE1B85" w:rsidRPr="00B96586">
              <w:rPr>
                <w:rFonts w:ascii="Arial" w:hAnsi="Arial" w:cs="Arial"/>
                <w:sz w:val="22"/>
                <w:szCs w:val="22"/>
              </w:rPr>
              <w:t>visiting</w:t>
            </w:r>
            <w:proofErr w:type="gramEnd"/>
            <w:r w:rsidR="00EE1B85" w:rsidRPr="00B96586">
              <w:rPr>
                <w:rFonts w:ascii="Arial" w:hAnsi="Arial" w:cs="Arial"/>
                <w:sz w:val="22"/>
                <w:szCs w:val="22"/>
              </w:rPr>
              <w:t xml:space="preserve"> adjectives to describe</w:t>
            </w:r>
            <w:r w:rsidRPr="00B96586">
              <w:rPr>
                <w:rFonts w:ascii="Arial" w:hAnsi="Arial" w:cs="Arial"/>
                <w:sz w:val="22"/>
                <w:szCs w:val="22"/>
              </w:rPr>
              <w:t xml:space="preserve"> ideal partner and enhance descriptions</w:t>
            </w:r>
            <w:r w:rsidR="00EE1B85" w:rsidRPr="00B96586">
              <w:rPr>
                <w:rFonts w:ascii="Arial" w:hAnsi="Arial" w:cs="Arial"/>
                <w:sz w:val="22"/>
                <w:szCs w:val="22"/>
              </w:rPr>
              <w:t xml:space="preserve">. Use of pronouns </w:t>
            </w:r>
            <w:r w:rsidR="00EE1B85" w:rsidRPr="00B96586">
              <w:rPr>
                <w:rFonts w:ascii="Arial" w:hAnsi="Arial" w:cs="Arial"/>
                <w:i/>
                <w:sz w:val="22"/>
                <w:szCs w:val="22"/>
              </w:rPr>
              <w:t xml:space="preserve">ten, </w:t>
            </w:r>
            <w:proofErr w:type="spellStart"/>
            <w:r w:rsidR="00EE1B85" w:rsidRPr="00B96586">
              <w:rPr>
                <w:rFonts w:ascii="Arial" w:hAnsi="Arial" w:cs="Arial"/>
                <w:i/>
                <w:sz w:val="22"/>
                <w:szCs w:val="22"/>
              </w:rPr>
              <w:t>jaki</w:t>
            </w:r>
            <w:proofErr w:type="spellEnd"/>
            <w:r w:rsidR="00EE1B85" w:rsidRPr="00B96586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EE1B85" w:rsidRPr="00B96586">
              <w:rPr>
                <w:rFonts w:ascii="Arial" w:hAnsi="Arial" w:cs="Arial"/>
                <w:i/>
                <w:sz w:val="22"/>
                <w:szCs w:val="22"/>
              </w:rPr>
              <w:t>który</w:t>
            </w:r>
            <w:proofErr w:type="spellEnd"/>
            <w:r w:rsidR="00EE1B85" w:rsidRPr="00B96586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EE1B85" w:rsidRPr="00B96586">
              <w:rPr>
                <w:rFonts w:ascii="Arial" w:hAnsi="Arial" w:cs="Arial"/>
                <w:i/>
                <w:sz w:val="22"/>
                <w:szCs w:val="22"/>
              </w:rPr>
              <w:t>czyj</w:t>
            </w:r>
            <w:proofErr w:type="spellEnd"/>
            <w:r w:rsidR="00EE1B85" w:rsidRPr="00B96586">
              <w:rPr>
                <w:rFonts w:ascii="Arial" w:hAnsi="Arial" w:cs="Arial"/>
                <w:sz w:val="22"/>
                <w:szCs w:val="22"/>
              </w:rPr>
              <w:t xml:space="preserve"> in appropriate case</w:t>
            </w:r>
            <w:r w:rsidR="00284349" w:rsidRPr="00B96586">
              <w:rPr>
                <w:rFonts w:ascii="Arial" w:hAnsi="Arial" w:cs="Arial"/>
                <w:sz w:val="22"/>
                <w:szCs w:val="22"/>
              </w:rPr>
              <w:t xml:space="preserve">, gender </w:t>
            </w:r>
            <w:r w:rsidR="00EE1B85" w:rsidRPr="00B96586">
              <w:rPr>
                <w:rFonts w:ascii="Arial" w:hAnsi="Arial" w:cs="Arial"/>
                <w:sz w:val="22"/>
                <w:szCs w:val="22"/>
              </w:rPr>
              <w:t>and</w:t>
            </w:r>
            <w:r w:rsidR="00284349" w:rsidRPr="00B96586">
              <w:rPr>
                <w:rFonts w:ascii="Arial" w:hAnsi="Arial" w:cs="Arial"/>
                <w:sz w:val="22"/>
                <w:szCs w:val="22"/>
              </w:rPr>
              <w:t xml:space="preserve"> number</w:t>
            </w:r>
            <w:r w:rsidR="00EE1B85" w:rsidRPr="00B965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E16C8E" w14:textId="552A91A9" w:rsidR="000B271E" w:rsidRPr="00B96586" w:rsidRDefault="000B271E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 xml:space="preserve">Present adverbial participle in sentence equivalents </w:t>
            </w:r>
            <w:proofErr w:type="spellStart"/>
            <w:r w:rsidRPr="00B96586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B965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</w:rPr>
              <w:t>Wracając</w:t>
            </w:r>
            <w:proofErr w:type="spellEnd"/>
            <w:r w:rsidRPr="00B96586">
              <w:rPr>
                <w:rFonts w:ascii="Arial" w:hAnsi="Arial" w:cs="Arial"/>
                <w:i/>
                <w:sz w:val="22"/>
                <w:szCs w:val="22"/>
              </w:rPr>
              <w:t xml:space="preserve"> z 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</w:rPr>
              <w:t>pracy</w:t>
            </w:r>
            <w:proofErr w:type="spellEnd"/>
            <w:r w:rsidRPr="00B96586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</w:rPr>
              <w:t>zrobiła</w:t>
            </w:r>
            <w:proofErr w:type="spellEnd"/>
            <w:r w:rsidRPr="00B9658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</w:rPr>
              <w:t>zakupy</w:t>
            </w:r>
            <w:proofErr w:type="spellEnd"/>
            <w:r w:rsidRPr="00B96586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6215E4C2" w14:textId="77777777" w:rsidR="00011354" w:rsidRPr="00B96586" w:rsidRDefault="00011354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 xml:space="preserve">revision of future tense to outline future plans </w:t>
            </w:r>
          </w:p>
          <w:p w14:paraId="7CF5C28F" w14:textId="77777777" w:rsidR="00011354" w:rsidRPr="00B96586" w:rsidRDefault="00011354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6586">
              <w:rPr>
                <w:rFonts w:ascii="Arial" w:hAnsi="Arial" w:cs="Arial"/>
                <w:sz w:val="22"/>
                <w:szCs w:val="22"/>
                <w:lang w:val="en-GB"/>
              </w:rPr>
              <w:t>direct and indirect object pronouns</w:t>
            </w:r>
          </w:p>
        </w:tc>
      </w:tr>
    </w:tbl>
    <w:p w14:paraId="5F73C231" w14:textId="77777777" w:rsidR="00011354" w:rsidRPr="00B96586" w:rsidRDefault="00011354" w:rsidP="00B96586">
      <w:pPr>
        <w:pStyle w:val="AQASectionTitle1"/>
        <w:spacing w:before="120" w:after="120"/>
        <w:rPr>
          <w:rFonts w:ascii="Arial" w:hAnsi="Arial" w:cs="Arial"/>
          <w:sz w:val="24"/>
          <w:szCs w:val="24"/>
          <w:lang w:val="en-GB"/>
        </w:rPr>
        <w:sectPr w:rsidR="00011354" w:rsidRPr="00B96586" w:rsidSect="00B96586">
          <w:footerReference w:type="first" r:id="rId10"/>
          <w:pgSz w:w="16838" w:h="11906" w:orient="landscape" w:code="9"/>
          <w:pgMar w:top="1080" w:right="1440" w:bottom="1080" w:left="1440" w:header="567" w:footer="170" w:gutter="0"/>
          <w:cols w:space="708"/>
          <w:titlePg/>
          <w:docGrid w:linePitch="360"/>
        </w:sectPr>
      </w:pPr>
    </w:p>
    <w:p w14:paraId="76EDAB56" w14:textId="77777777" w:rsidR="00011354" w:rsidRPr="00B96586" w:rsidRDefault="00011354" w:rsidP="00B96586">
      <w:pPr>
        <w:pStyle w:val="AQASectionTitle1"/>
        <w:spacing w:before="120" w:after="120"/>
      </w:pPr>
      <w:r w:rsidRPr="00B96586">
        <w:t>Year 2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2007"/>
        <w:gridCol w:w="2200"/>
        <w:gridCol w:w="3657"/>
        <w:gridCol w:w="6310"/>
      </w:tblGrid>
      <w:tr w:rsidR="00011354" w:rsidRPr="00B96586" w14:paraId="33E7E0B0" w14:textId="77777777" w:rsidTr="00B9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16D304C5" w14:textId="77777777" w:rsidR="00011354" w:rsidRPr="00B45D18" w:rsidRDefault="00011354" w:rsidP="00B96586">
            <w:pPr>
              <w:spacing w:before="120" w:after="120"/>
              <w:rPr>
                <w:rFonts w:ascii="AQA Chevin Pro Medium" w:hAnsi="AQA Chevin Pro Medium" w:cs="Arial"/>
                <w:color w:val="000000" w:themeColor="text1"/>
                <w:sz w:val="22"/>
                <w:szCs w:val="22"/>
              </w:rPr>
            </w:pPr>
            <w:r w:rsidRPr="00B45D18">
              <w:rPr>
                <w:rFonts w:ascii="AQA Chevin Pro Medium" w:hAnsi="AQA Chevin Pro Medium" w:cs="Arial"/>
                <w:color w:val="000000" w:themeColor="text1"/>
                <w:sz w:val="22"/>
                <w:szCs w:val="22"/>
              </w:rPr>
              <w:t>Month</w:t>
            </w:r>
          </w:p>
        </w:tc>
        <w:tc>
          <w:tcPr>
            <w:tcW w:w="776" w:type="pct"/>
          </w:tcPr>
          <w:p w14:paraId="386ABD3A" w14:textId="77777777" w:rsidR="00011354" w:rsidRPr="00B45D18" w:rsidRDefault="00011354" w:rsidP="00B9658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 w:cs="Arial"/>
                <w:color w:val="000000" w:themeColor="text1"/>
                <w:sz w:val="22"/>
                <w:szCs w:val="22"/>
              </w:rPr>
            </w:pPr>
            <w:r w:rsidRPr="00B45D18">
              <w:rPr>
                <w:rFonts w:ascii="AQA Chevin Pro Medium" w:hAnsi="AQA Chevin Pro Medium" w:cs="Arial"/>
                <w:color w:val="000000" w:themeColor="text1"/>
                <w:sz w:val="22"/>
                <w:szCs w:val="22"/>
              </w:rPr>
              <w:t>Theme</w:t>
            </w:r>
          </w:p>
        </w:tc>
        <w:tc>
          <w:tcPr>
            <w:tcW w:w="1290" w:type="pct"/>
          </w:tcPr>
          <w:p w14:paraId="71EA34BB" w14:textId="77777777" w:rsidR="00011354" w:rsidRPr="00B45D18" w:rsidRDefault="00011354" w:rsidP="00B9658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 w:cs="Arial"/>
                <w:color w:val="000000" w:themeColor="text1"/>
                <w:sz w:val="22"/>
                <w:szCs w:val="22"/>
              </w:rPr>
            </w:pPr>
            <w:r w:rsidRPr="00B45D18">
              <w:rPr>
                <w:rFonts w:ascii="AQA Chevin Pro Medium" w:hAnsi="AQA Chevin Pro Medium" w:cs="Arial"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2227" w:type="pct"/>
          </w:tcPr>
          <w:p w14:paraId="40F5E1E5" w14:textId="77777777" w:rsidR="00011354" w:rsidRPr="00B45D18" w:rsidRDefault="00011354" w:rsidP="00B9658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 w:cs="Arial"/>
                <w:color w:val="000000" w:themeColor="text1"/>
                <w:sz w:val="22"/>
                <w:szCs w:val="22"/>
              </w:rPr>
            </w:pPr>
            <w:r w:rsidRPr="00B45D18">
              <w:rPr>
                <w:rFonts w:ascii="AQA Chevin Pro Medium" w:hAnsi="AQA Chevin Pro Medium" w:cs="Arial"/>
                <w:color w:val="000000" w:themeColor="text1"/>
                <w:sz w:val="22"/>
                <w:szCs w:val="22"/>
              </w:rPr>
              <w:t>Grammar</w:t>
            </w:r>
          </w:p>
        </w:tc>
      </w:tr>
      <w:tr w:rsidR="00011354" w:rsidRPr="00B96586" w14:paraId="4458D9BC" w14:textId="77777777" w:rsidTr="00B9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61A39940" w14:textId="77777777" w:rsidR="00011354" w:rsidRPr="00B96586" w:rsidRDefault="00011354" w:rsidP="00B965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776" w:type="pct"/>
          </w:tcPr>
          <w:p w14:paraId="5C3B19DE" w14:textId="77777777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Local, national, international and global areas of interest</w:t>
            </w:r>
          </w:p>
        </w:tc>
        <w:tc>
          <w:tcPr>
            <w:tcW w:w="1290" w:type="pct"/>
          </w:tcPr>
          <w:p w14:paraId="3FC9D716" w14:textId="77777777" w:rsid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Global issues</w:t>
            </w:r>
          </w:p>
          <w:p w14:paraId="0A718312" w14:textId="3D4D4B79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 xml:space="preserve">The environment </w:t>
            </w:r>
          </w:p>
          <w:p w14:paraId="3FBE0794" w14:textId="77777777" w:rsidR="00011354" w:rsidRPr="00B96586" w:rsidRDefault="00011354" w:rsidP="00B96586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27" w:type="pct"/>
          </w:tcPr>
          <w:p w14:paraId="7835A1E3" w14:textId="5E3F1DF5" w:rsidR="00011354" w:rsidRPr="00B96586" w:rsidRDefault="002C5C44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B96586">
              <w:rPr>
                <w:rFonts w:ascii="Arial" w:eastAsia="Times New Roman" w:hAnsi="Arial" w:cs="Arial"/>
                <w:sz w:val="22"/>
                <w:szCs w:val="22"/>
                <w:lang w:val="fr-FR" w:eastAsia="en-GB"/>
              </w:rPr>
              <w:t>v</w:t>
            </w:r>
            <w:proofErr w:type="spellStart"/>
            <w:r w:rsidR="000B271E" w:rsidRPr="00B96586">
              <w:rPr>
                <w:rFonts w:ascii="Arial" w:eastAsia="Times New Roman" w:hAnsi="Arial" w:cs="Arial"/>
                <w:sz w:val="22"/>
                <w:szCs w:val="22"/>
                <w:lang w:val="en" w:eastAsia="en-GB"/>
              </w:rPr>
              <w:t>erbs</w:t>
            </w:r>
            <w:proofErr w:type="spellEnd"/>
            <w:r w:rsidR="000B271E" w:rsidRPr="00B96586">
              <w:rPr>
                <w:rFonts w:ascii="Arial" w:eastAsia="Times New Roman" w:hAnsi="Arial" w:cs="Arial"/>
                <w:sz w:val="22"/>
                <w:szCs w:val="22"/>
                <w:lang w:val="en" w:eastAsia="en-GB"/>
              </w:rPr>
              <w:t xml:space="preserve"> expressing commands, commitments, promises, wills</w:t>
            </w:r>
            <w:r w:rsidR="000B271E" w:rsidRPr="00B96586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0B271E" w:rsidRPr="00B96586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(</w:t>
            </w:r>
            <w:proofErr w:type="spellStart"/>
            <w:r w:rsidR="000B271E" w:rsidRPr="00B96586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musieć</w:t>
            </w:r>
            <w:proofErr w:type="spellEnd"/>
            <w:r w:rsidR="000B271E" w:rsidRPr="00B96586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="000B271E" w:rsidRPr="00B96586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móc</w:t>
            </w:r>
            <w:proofErr w:type="spellEnd"/>
            <w:r w:rsidR="000B271E" w:rsidRPr="00B96586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="000B271E" w:rsidRPr="00B96586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chcieć</w:t>
            </w:r>
            <w:proofErr w:type="spellEnd"/>
            <w:r w:rsidR="000B271E" w:rsidRPr="00B96586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,</w:t>
            </w:r>
            <w:r w:rsidR="008E453D" w:rsidRPr="00B96586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8E453D" w:rsidRPr="00B96586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powinien</w:t>
            </w:r>
            <w:proofErr w:type="spellEnd"/>
            <w:r w:rsidR="008E453D" w:rsidRPr="00B96586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>)</w:t>
            </w:r>
            <w:r w:rsidR="000B271E" w:rsidRPr="00B96586">
              <w:rPr>
                <w:rFonts w:ascii="Arial" w:eastAsia="Times New Roman" w:hAnsi="Arial" w:cs="Arial"/>
                <w:i/>
                <w:sz w:val="22"/>
                <w:szCs w:val="22"/>
                <w:lang w:val="en-GB" w:eastAsia="en-GB"/>
              </w:rPr>
              <w:t xml:space="preserve"> </w:t>
            </w:r>
          </w:p>
          <w:p w14:paraId="3C907B99" w14:textId="4AE93A4E" w:rsidR="00011354" w:rsidRPr="00B96586" w:rsidRDefault="002C5C44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i</w:t>
            </w:r>
            <w:r w:rsidR="008E453D" w:rsidRPr="00B96586">
              <w:rPr>
                <w:rFonts w:ascii="Arial" w:hAnsi="Arial" w:cs="Arial"/>
                <w:sz w:val="22"/>
                <w:szCs w:val="22"/>
              </w:rPr>
              <w:t xml:space="preserve">mpersonal forms of verbs </w:t>
            </w:r>
            <w:proofErr w:type="spellStart"/>
            <w:r w:rsidR="008E453D" w:rsidRPr="00B96586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8E453D" w:rsidRPr="00B965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E453D" w:rsidRPr="00B96586">
              <w:rPr>
                <w:rFonts w:ascii="Arial" w:hAnsi="Arial" w:cs="Arial"/>
                <w:sz w:val="22"/>
                <w:szCs w:val="22"/>
              </w:rPr>
              <w:t>z</w:t>
            </w:r>
            <w:r w:rsidR="008E453D" w:rsidRPr="00B96586">
              <w:rPr>
                <w:rFonts w:ascii="Arial" w:hAnsi="Arial" w:cs="Arial"/>
                <w:i/>
                <w:sz w:val="22"/>
                <w:szCs w:val="22"/>
              </w:rPr>
              <w:t>robiono</w:t>
            </w:r>
            <w:proofErr w:type="spellEnd"/>
            <w:r w:rsidR="008E453D" w:rsidRPr="00B96586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8E453D" w:rsidRPr="00B96586">
              <w:rPr>
                <w:rFonts w:ascii="Arial" w:hAnsi="Arial" w:cs="Arial"/>
                <w:i/>
                <w:sz w:val="22"/>
                <w:szCs w:val="22"/>
              </w:rPr>
              <w:t>sprzątnięto</w:t>
            </w:r>
            <w:proofErr w:type="spellEnd"/>
            <w:r w:rsidR="008E453D" w:rsidRPr="00B96586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14:paraId="0DE2796C" w14:textId="77777777" w:rsidR="00011354" w:rsidRPr="00B96586" w:rsidRDefault="00CF042B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6586">
              <w:rPr>
                <w:rStyle w:val="Italic"/>
                <w:rFonts w:ascii="Arial" w:hAnsi="Arial" w:cs="Arial"/>
                <w:sz w:val="22"/>
                <w:szCs w:val="22"/>
              </w:rPr>
              <w:t>jeśli</w:t>
            </w:r>
            <w:proofErr w:type="spellEnd"/>
            <w:r w:rsidR="00011354" w:rsidRPr="00B96586">
              <w:rPr>
                <w:rFonts w:ascii="Arial" w:hAnsi="Arial" w:cs="Arial"/>
                <w:sz w:val="22"/>
                <w:szCs w:val="22"/>
              </w:rPr>
              <w:t xml:space="preserve"> sentences revised for outlining consequences of actions</w:t>
            </w:r>
          </w:p>
        </w:tc>
      </w:tr>
      <w:tr w:rsidR="00011354" w:rsidRPr="00B96586" w14:paraId="29144961" w14:textId="77777777" w:rsidTr="00B96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1FA5CF4D" w14:textId="77777777" w:rsidR="00011354" w:rsidRPr="00B96586" w:rsidRDefault="00011354" w:rsidP="00B965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October</w:t>
            </w:r>
          </w:p>
        </w:tc>
        <w:tc>
          <w:tcPr>
            <w:tcW w:w="776" w:type="pct"/>
          </w:tcPr>
          <w:p w14:paraId="370E73D2" w14:textId="77777777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Local, national, international and global areas of interest</w:t>
            </w:r>
          </w:p>
        </w:tc>
        <w:tc>
          <w:tcPr>
            <w:tcW w:w="1290" w:type="pct"/>
          </w:tcPr>
          <w:p w14:paraId="33537196" w14:textId="77777777" w:rsid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Social issues</w:t>
            </w:r>
          </w:p>
          <w:p w14:paraId="405D5B3F" w14:textId="528928B5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Charity/voluntary work</w:t>
            </w:r>
          </w:p>
        </w:tc>
        <w:tc>
          <w:tcPr>
            <w:tcW w:w="2227" w:type="pct"/>
          </w:tcPr>
          <w:p w14:paraId="58825EF8" w14:textId="77777777" w:rsidR="00011354" w:rsidRPr="00B96586" w:rsidRDefault="001C0031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6586">
              <w:rPr>
                <w:rStyle w:val="Italic"/>
                <w:rFonts w:ascii="Arial" w:hAnsi="Arial" w:cs="Arial"/>
                <w:sz w:val="22"/>
                <w:szCs w:val="22"/>
              </w:rPr>
              <w:t>chcieć</w:t>
            </w:r>
            <w:proofErr w:type="spellEnd"/>
            <w:r w:rsidR="00011354" w:rsidRPr="00B96586">
              <w:rPr>
                <w:rFonts w:ascii="Arial" w:hAnsi="Arial" w:cs="Arial"/>
                <w:sz w:val="22"/>
                <w:szCs w:val="22"/>
              </w:rPr>
              <w:t xml:space="preserve"> + infinitive</w:t>
            </w:r>
          </w:p>
          <w:p w14:paraId="1C823D31" w14:textId="77777777" w:rsidR="00886635" w:rsidRPr="00B96586" w:rsidRDefault="00886635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</w:pPr>
            <w:r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  <w:t>formation of adverbs from adjectives</w:t>
            </w:r>
          </w:p>
          <w:p w14:paraId="2B94DC76" w14:textId="08DA6640" w:rsidR="004C79F9" w:rsidRPr="00B96586" w:rsidRDefault="004C79F9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  <w:t>cardinal and ordinal numbers</w:t>
            </w:r>
          </w:p>
          <w:p w14:paraId="4B724642" w14:textId="6023718E" w:rsidR="00011354" w:rsidRPr="00B96586" w:rsidRDefault="00C87A47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  <w:t xml:space="preserve">revision of </w:t>
            </w:r>
            <w:r w:rsidR="000C6242"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  <w:t>adjectival and adverbial present participle</w:t>
            </w:r>
          </w:p>
          <w:p w14:paraId="79FE3A6C" w14:textId="77777777" w:rsidR="00011354" w:rsidRPr="00B96586" w:rsidRDefault="00DE7726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możliwe</w:t>
            </w:r>
            <w:proofErr w:type="spellEnd"/>
            <w:r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jest</w:t>
            </w:r>
            <w:proofErr w:type="spellEnd"/>
            <w:r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 xml:space="preserve">), </w:t>
            </w:r>
            <w:proofErr w:type="spellStart"/>
            <w:r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że</w:t>
            </w:r>
            <w:proofErr w:type="spellEnd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+ future </w:t>
            </w:r>
            <w:proofErr w:type="spellStart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>tense</w:t>
            </w:r>
            <w:proofErr w:type="spellEnd"/>
          </w:p>
        </w:tc>
      </w:tr>
      <w:tr w:rsidR="00011354" w:rsidRPr="00B96586" w14:paraId="015449A8" w14:textId="77777777" w:rsidTr="00B9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0A4FE9BB" w14:textId="77777777" w:rsidR="00011354" w:rsidRPr="00B96586" w:rsidRDefault="00011354" w:rsidP="00B965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November</w:t>
            </w:r>
          </w:p>
        </w:tc>
        <w:tc>
          <w:tcPr>
            <w:tcW w:w="776" w:type="pct"/>
          </w:tcPr>
          <w:p w14:paraId="36C65618" w14:textId="77777777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Current and future study and employment</w:t>
            </w:r>
          </w:p>
        </w:tc>
        <w:tc>
          <w:tcPr>
            <w:tcW w:w="1290" w:type="pct"/>
          </w:tcPr>
          <w:p w14:paraId="71E1A22B" w14:textId="77777777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Jobs, career choices and ambitions</w:t>
            </w:r>
          </w:p>
          <w:p w14:paraId="78174873" w14:textId="77777777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27" w:type="pct"/>
          </w:tcPr>
          <w:p w14:paraId="3043554C" w14:textId="77777777" w:rsidR="00011354" w:rsidRPr="00B96586" w:rsidRDefault="00011354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enhanced stat</w:t>
            </w:r>
            <w:r w:rsidR="00886635" w:rsidRPr="00B96586">
              <w:rPr>
                <w:rFonts w:ascii="Arial" w:hAnsi="Arial" w:cs="Arial"/>
                <w:sz w:val="22"/>
                <w:szCs w:val="22"/>
              </w:rPr>
              <w:t>ements of possibility</w:t>
            </w:r>
            <w:r w:rsidR="00193F98" w:rsidRPr="00B96586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proofErr w:type="spellStart"/>
            <w:r w:rsidR="00193F98" w:rsidRPr="00B96586">
              <w:rPr>
                <w:rFonts w:ascii="Arial" w:hAnsi="Arial" w:cs="Arial"/>
                <w:i/>
                <w:sz w:val="22"/>
                <w:szCs w:val="22"/>
              </w:rPr>
              <w:t>pozwolić</w:t>
            </w:r>
            <w:proofErr w:type="spellEnd"/>
            <w:r w:rsidR="00193F98" w:rsidRPr="00B96586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="00193F98" w:rsidRPr="00B96586">
              <w:rPr>
                <w:rFonts w:ascii="Arial" w:hAnsi="Arial" w:cs="Arial"/>
                <w:i/>
                <w:sz w:val="22"/>
                <w:szCs w:val="22"/>
              </w:rPr>
              <w:t>ułatwić</w:t>
            </w:r>
            <w:proofErr w:type="spellEnd"/>
            <w:r w:rsidR="00193F98" w:rsidRPr="00B96586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="00193F98" w:rsidRPr="00B96586">
              <w:rPr>
                <w:rFonts w:ascii="Arial" w:hAnsi="Arial" w:cs="Arial"/>
                <w:i/>
                <w:sz w:val="22"/>
                <w:szCs w:val="22"/>
              </w:rPr>
              <w:t>pomóc</w:t>
            </w:r>
            <w:proofErr w:type="spellEnd"/>
          </w:p>
          <w:p w14:paraId="60906EFF" w14:textId="25C6A1CB" w:rsidR="00E905ED" w:rsidRPr="00B96586" w:rsidRDefault="00E905ED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</w:rPr>
              <w:t>active and passive voice of verbs</w:t>
            </w:r>
          </w:p>
          <w:p w14:paraId="222BFF48" w14:textId="77777777" w:rsidR="00886635" w:rsidRPr="00B96586" w:rsidRDefault="00193F98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 xml:space="preserve">adjectives - </w:t>
            </w:r>
            <w:r w:rsidR="00886635" w:rsidRPr="00B96586">
              <w:rPr>
                <w:rFonts w:ascii="Arial" w:hAnsi="Arial" w:cs="Arial"/>
                <w:sz w:val="22"/>
                <w:szCs w:val="22"/>
              </w:rPr>
              <w:t>irregular forms of comparison</w:t>
            </w:r>
          </w:p>
          <w:p w14:paraId="0CED2941" w14:textId="77777777" w:rsidR="00886635" w:rsidRPr="00B96586" w:rsidRDefault="00193F98" w:rsidP="00B96586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 xml:space="preserve">compound comparison of adjectives by adding 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</w:rPr>
              <w:t>bardziej</w:t>
            </w:r>
            <w:proofErr w:type="spellEnd"/>
            <w:r w:rsidRPr="00B96586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B96586">
              <w:rPr>
                <w:rFonts w:ascii="Arial" w:hAnsi="Arial" w:cs="Arial"/>
                <w:i/>
                <w:sz w:val="22"/>
                <w:szCs w:val="22"/>
              </w:rPr>
              <w:t>mniej</w:t>
            </w:r>
            <w:proofErr w:type="spellEnd"/>
          </w:p>
        </w:tc>
      </w:tr>
      <w:tr w:rsidR="00011354" w:rsidRPr="00B96586" w14:paraId="40A386E3" w14:textId="77777777" w:rsidTr="00B96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199A5780" w14:textId="77777777" w:rsidR="00011354" w:rsidRPr="00B96586" w:rsidRDefault="00011354" w:rsidP="00B965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December, January</w:t>
            </w:r>
          </w:p>
        </w:tc>
        <w:tc>
          <w:tcPr>
            <w:tcW w:w="776" w:type="pct"/>
          </w:tcPr>
          <w:p w14:paraId="511B7615" w14:textId="77777777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Identity and culture</w:t>
            </w:r>
          </w:p>
        </w:tc>
        <w:tc>
          <w:tcPr>
            <w:tcW w:w="1290" w:type="pct"/>
          </w:tcPr>
          <w:p w14:paraId="258DEBE5" w14:textId="43D1DDEA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Technology in everyday life</w:t>
            </w:r>
            <w:r w:rsidR="00C827A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09F6D55" w14:textId="72EB9B37" w:rsidR="00011354" w:rsidRPr="00B96586" w:rsidRDefault="00C827A9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11354" w:rsidRPr="00B96586">
              <w:rPr>
                <w:rFonts w:ascii="Arial" w:hAnsi="Arial" w:cs="Arial"/>
                <w:sz w:val="22"/>
                <w:szCs w:val="22"/>
              </w:rPr>
              <w:t>ocial media</w:t>
            </w:r>
          </w:p>
          <w:p w14:paraId="0F32381D" w14:textId="53AE89A9" w:rsidR="00011354" w:rsidRPr="00B96586" w:rsidRDefault="00C827A9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11354" w:rsidRPr="00B96586">
              <w:rPr>
                <w:rFonts w:ascii="Arial" w:hAnsi="Arial" w:cs="Arial"/>
                <w:sz w:val="22"/>
                <w:szCs w:val="22"/>
              </w:rPr>
              <w:t>obile technology</w:t>
            </w:r>
          </w:p>
          <w:p w14:paraId="149F6909" w14:textId="77777777" w:rsidR="00011354" w:rsidRPr="00B96586" w:rsidRDefault="00011354" w:rsidP="00B96586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pct"/>
          </w:tcPr>
          <w:p w14:paraId="428D3019" w14:textId="12F68E44" w:rsidR="00011354" w:rsidRPr="00B96586" w:rsidRDefault="00011354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r</w:t>
            </w:r>
            <w:r w:rsidR="00C87A47" w:rsidRPr="00B96586">
              <w:rPr>
                <w:rFonts w:ascii="Arial" w:hAnsi="Arial" w:cs="Arial"/>
                <w:sz w:val="22"/>
                <w:szCs w:val="22"/>
              </w:rPr>
              <w:t xml:space="preserve">evision of </w:t>
            </w:r>
            <w:r w:rsidRPr="00B96586">
              <w:rPr>
                <w:rFonts w:ascii="Arial" w:hAnsi="Arial" w:cs="Arial"/>
                <w:sz w:val="22"/>
                <w:szCs w:val="22"/>
              </w:rPr>
              <w:t>tenses to recount how social media have been used; or life before technology</w:t>
            </w:r>
          </w:p>
          <w:p w14:paraId="7950D71E" w14:textId="61B8E658" w:rsidR="004C79F9" w:rsidRPr="00B96586" w:rsidRDefault="004C79F9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degree of comparison of adverbs</w:t>
            </w:r>
          </w:p>
          <w:p w14:paraId="3D7B00E7" w14:textId="6A40A8EA" w:rsidR="00011354" w:rsidRPr="00B96586" w:rsidRDefault="00193F98" w:rsidP="00B96586">
            <w:pPr>
              <w:pStyle w:val="BulletList1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  <w:rFonts w:ascii="Arial" w:hAnsi="Arial" w:cs="Arial"/>
                <w:color w:val="FF0000"/>
                <w:sz w:val="22"/>
                <w:szCs w:val="22"/>
                <w:lang w:val="pl-PL"/>
              </w:rPr>
            </w:pPr>
            <w:r w:rsidRPr="00B96586">
              <w:rPr>
                <w:rStyle w:val="Italic"/>
                <w:rFonts w:ascii="Arial" w:hAnsi="Arial" w:cs="Arial"/>
                <w:color w:val="auto"/>
                <w:sz w:val="22"/>
                <w:szCs w:val="22"/>
                <w:lang w:val="pl-PL"/>
              </w:rPr>
              <w:t>dzięki temu/bez tego/z/za pomocą</w:t>
            </w:r>
          </w:p>
          <w:p w14:paraId="32DE853F" w14:textId="77777777" w:rsidR="00011354" w:rsidRPr="00B96586" w:rsidRDefault="00011354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enhanced statements of possibility including</w:t>
            </w:r>
            <w:r w:rsidR="003966A2" w:rsidRPr="00B965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93F98" w:rsidRPr="00B96586">
              <w:rPr>
                <w:rFonts w:ascii="Arial" w:hAnsi="Arial" w:cs="Arial"/>
                <w:i/>
                <w:sz w:val="22"/>
                <w:szCs w:val="22"/>
              </w:rPr>
              <w:t>umożliwić</w:t>
            </w:r>
            <w:proofErr w:type="spellEnd"/>
            <w:r w:rsidR="00193F98" w:rsidRPr="00B96586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="00193F98" w:rsidRPr="00B96586">
              <w:rPr>
                <w:rFonts w:ascii="Arial" w:hAnsi="Arial" w:cs="Arial"/>
                <w:i/>
                <w:sz w:val="22"/>
                <w:szCs w:val="22"/>
              </w:rPr>
              <w:t>pozwolić</w:t>
            </w:r>
            <w:proofErr w:type="spellEnd"/>
            <w:r w:rsidR="003966A2" w:rsidRPr="00B96586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="003966A2" w:rsidRPr="00B96586">
              <w:rPr>
                <w:rFonts w:ascii="Arial" w:hAnsi="Arial" w:cs="Arial"/>
                <w:i/>
                <w:sz w:val="22"/>
                <w:szCs w:val="22"/>
              </w:rPr>
              <w:t>ułatwić</w:t>
            </w:r>
            <w:proofErr w:type="spellEnd"/>
            <w:r w:rsidR="003966A2" w:rsidRPr="00B96586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="003966A2" w:rsidRPr="00B96586">
              <w:rPr>
                <w:rFonts w:ascii="Arial" w:hAnsi="Arial" w:cs="Arial"/>
                <w:i/>
                <w:sz w:val="22"/>
                <w:szCs w:val="22"/>
              </w:rPr>
              <w:t>udoskonalić</w:t>
            </w:r>
            <w:proofErr w:type="spellEnd"/>
          </w:p>
          <w:p w14:paraId="322B4284" w14:textId="77777777" w:rsidR="0010323C" w:rsidRPr="00B96586" w:rsidRDefault="0010323C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96586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transformation of sentences </w:t>
            </w:r>
            <w:proofErr w:type="spellStart"/>
            <w:r w:rsidRPr="00B96586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from</w:t>
            </w:r>
            <w:proofErr w:type="spellEnd"/>
            <w:r w:rsidRPr="00B96586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 active to passive </w:t>
            </w:r>
            <w:proofErr w:type="spellStart"/>
            <w:r w:rsidRPr="00B96586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voice</w:t>
            </w:r>
            <w:proofErr w:type="spellEnd"/>
          </w:p>
        </w:tc>
      </w:tr>
      <w:tr w:rsidR="00011354" w:rsidRPr="00B96586" w14:paraId="62C3590A" w14:textId="77777777" w:rsidTr="00B9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5C7A9080" w14:textId="77777777" w:rsidR="00011354" w:rsidRPr="00B96586" w:rsidRDefault="00011354" w:rsidP="00B965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 xml:space="preserve">December, January </w:t>
            </w:r>
          </w:p>
        </w:tc>
        <w:tc>
          <w:tcPr>
            <w:tcW w:w="776" w:type="pct"/>
          </w:tcPr>
          <w:p w14:paraId="650656C3" w14:textId="77777777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pct"/>
          </w:tcPr>
          <w:p w14:paraId="3F3B75FE" w14:textId="7168A816" w:rsidR="00011354" w:rsidRPr="00B96586" w:rsidRDefault="00B96586" w:rsidP="00F97B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Mock exam/</w:t>
            </w:r>
            <w:r w:rsidR="00011354" w:rsidRPr="00B96586">
              <w:rPr>
                <w:rFonts w:ascii="Arial" w:hAnsi="Arial" w:cs="Arial"/>
                <w:sz w:val="22"/>
                <w:szCs w:val="22"/>
              </w:rPr>
              <w:t>assessment</w:t>
            </w:r>
          </w:p>
        </w:tc>
        <w:tc>
          <w:tcPr>
            <w:tcW w:w="2227" w:type="pct"/>
          </w:tcPr>
          <w:p w14:paraId="672A747A" w14:textId="77777777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354" w:rsidRPr="00B96586" w14:paraId="6D2BB3E8" w14:textId="77777777" w:rsidTr="00B96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7B3BC3F9" w14:textId="77777777" w:rsidR="00011354" w:rsidRPr="00B96586" w:rsidRDefault="00011354" w:rsidP="00B965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February</w:t>
            </w:r>
          </w:p>
        </w:tc>
        <w:tc>
          <w:tcPr>
            <w:tcW w:w="776" w:type="pct"/>
          </w:tcPr>
          <w:p w14:paraId="3EDA2483" w14:textId="77777777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Local, national, international and global areas of interest</w:t>
            </w:r>
          </w:p>
        </w:tc>
        <w:tc>
          <w:tcPr>
            <w:tcW w:w="1290" w:type="pct"/>
          </w:tcPr>
          <w:p w14:paraId="27FC82EA" w14:textId="77777777" w:rsid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Global issues</w:t>
            </w:r>
          </w:p>
          <w:p w14:paraId="0AF1F608" w14:textId="4D9CFBFD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Poverty/homelessness</w:t>
            </w:r>
          </w:p>
        </w:tc>
        <w:tc>
          <w:tcPr>
            <w:tcW w:w="2227" w:type="pct"/>
          </w:tcPr>
          <w:p w14:paraId="7F784B46" w14:textId="5F30BA93" w:rsidR="00011354" w:rsidRPr="00B96586" w:rsidRDefault="00DE7726" w:rsidP="00B96586">
            <w:pPr>
              <w:pStyle w:val="BulletList1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B96586">
              <w:rPr>
                <w:rStyle w:val="Italic"/>
                <w:rFonts w:ascii="Arial" w:hAnsi="Arial" w:cs="Arial"/>
                <w:sz w:val="22"/>
                <w:szCs w:val="22"/>
                <w:lang w:val="pl-PL"/>
              </w:rPr>
              <w:t>gdybym był/a</w:t>
            </w:r>
            <w:r w:rsidR="00B21933" w:rsidRPr="00B96586">
              <w:rPr>
                <w:rStyle w:val="Italic"/>
                <w:rFonts w:ascii="Arial" w:hAnsi="Arial" w:cs="Arial"/>
                <w:sz w:val="22"/>
                <w:szCs w:val="22"/>
                <w:lang w:val="pl-PL"/>
              </w:rPr>
              <w:t>…/na twoim miejscu</w:t>
            </w:r>
            <w:r w:rsidR="00011354" w:rsidRPr="00B96586">
              <w:rPr>
                <w:rStyle w:val="Italic"/>
                <w:rFonts w:ascii="Arial" w:hAnsi="Arial" w:cs="Arial"/>
                <w:sz w:val="22"/>
                <w:szCs w:val="22"/>
                <w:lang w:val="fr-FR"/>
              </w:rPr>
              <w:t>…</w:t>
            </w:r>
            <w:r w:rsidR="00011354"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11354" w:rsidRPr="00B96586">
              <w:rPr>
                <w:rFonts w:ascii="Arial" w:hAnsi="Arial" w:cs="Arial"/>
                <w:sz w:val="22"/>
                <w:szCs w:val="22"/>
                <w:lang w:val="fr-FR"/>
              </w:rPr>
              <w:t>with</w:t>
            </w:r>
            <w:proofErr w:type="spellEnd"/>
            <w:r w:rsidR="00011354"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11354" w:rsidRPr="00B96586">
              <w:rPr>
                <w:rFonts w:ascii="Arial" w:hAnsi="Arial" w:cs="Arial"/>
                <w:sz w:val="22"/>
                <w:szCs w:val="22"/>
                <w:lang w:val="fr-FR"/>
              </w:rPr>
              <w:t>conditional</w:t>
            </w:r>
            <w:proofErr w:type="spellEnd"/>
            <w:r w:rsidR="00011354"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11354" w:rsidRPr="00B96586">
              <w:rPr>
                <w:rFonts w:ascii="Arial" w:hAnsi="Arial" w:cs="Arial"/>
                <w:sz w:val="22"/>
                <w:szCs w:val="22"/>
                <w:lang w:val="fr-FR"/>
              </w:rPr>
              <w:t>completions</w:t>
            </w:r>
            <w:proofErr w:type="spellEnd"/>
          </w:p>
          <w:p w14:paraId="46EBB943" w14:textId="5C2F2B16" w:rsidR="0024121B" w:rsidRPr="00B96586" w:rsidRDefault="0024121B" w:rsidP="00B96586">
            <w:pPr>
              <w:pStyle w:val="BulletList1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  <w:lang w:val="pl-PL"/>
              </w:rPr>
              <w:t>imperative mode of verbs</w:t>
            </w:r>
          </w:p>
          <w:p w14:paraId="44ECA960" w14:textId="77777777" w:rsidR="004F13B8" w:rsidRPr="00B96586" w:rsidRDefault="004F13B8" w:rsidP="00B96586">
            <w:pPr>
              <w:pStyle w:val="BulletList1"/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B96586">
              <w:rPr>
                <w:rStyle w:val="Italic"/>
                <w:rFonts w:ascii="Arial" w:hAnsi="Arial" w:cs="Arial"/>
                <w:i w:val="0"/>
                <w:sz w:val="22"/>
                <w:szCs w:val="22"/>
                <w:lang w:val="pl-PL"/>
              </w:rPr>
              <w:t>collective numerals</w:t>
            </w:r>
          </w:p>
          <w:p w14:paraId="462AA5E9" w14:textId="0D69B6C2" w:rsidR="00011354" w:rsidRPr="00B96586" w:rsidRDefault="004C79F9" w:rsidP="00B96586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>revision</w:t>
            </w:r>
            <w:proofErr w:type="spellEnd"/>
            <w:r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of </w:t>
            </w:r>
            <w:r w:rsidR="00686C38"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use of </w:t>
            </w:r>
            <w:proofErr w:type="spellStart"/>
            <w:r w:rsidR="00686C38" w:rsidRPr="00B96586">
              <w:rPr>
                <w:rFonts w:ascii="Arial" w:hAnsi="Arial" w:cs="Arial"/>
                <w:sz w:val="22"/>
                <w:szCs w:val="22"/>
                <w:lang w:val="fr-FR"/>
              </w:rPr>
              <w:t>personal</w:t>
            </w:r>
            <w:proofErr w:type="spellEnd"/>
            <w:r w:rsidR="00686C38"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86C38" w:rsidRPr="00B96586">
              <w:rPr>
                <w:rFonts w:ascii="Arial" w:hAnsi="Arial" w:cs="Arial"/>
                <w:sz w:val="22"/>
                <w:szCs w:val="22"/>
                <w:lang w:val="fr-FR"/>
              </w:rPr>
              <w:t>pronouns</w:t>
            </w:r>
            <w:proofErr w:type="spellEnd"/>
            <w:r w:rsidR="00686C38" w:rsidRPr="00B965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</w:tr>
      <w:tr w:rsidR="00011354" w:rsidRPr="00B96586" w14:paraId="714ADBF7" w14:textId="77777777" w:rsidTr="00B9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40A1CA6F" w14:textId="77777777" w:rsidR="00011354" w:rsidRPr="00B96586" w:rsidRDefault="00011354" w:rsidP="00B965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March, April, May</w:t>
            </w:r>
          </w:p>
        </w:tc>
        <w:tc>
          <w:tcPr>
            <w:tcW w:w="776" w:type="pct"/>
          </w:tcPr>
          <w:p w14:paraId="19DFE79B" w14:textId="77777777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pct"/>
          </w:tcPr>
          <w:p w14:paraId="3DC4F2A3" w14:textId="77777777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Revision and preparation for assessment</w:t>
            </w:r>
          </w:p>
        </w:tc>
        <w:tc>
          <w:tcPr>
            <w:tcW w:w="2227" w:type="pct"/>
          </w:tcPr>
          <w:p w14:paraId="479D1C13" w14:textId="77777777" w:rsidR="00011354" w:rsidRPr="00B96586" w:rsidRDefault="00011354" w:rsidP="00B965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354" w:rsidRPr="00B96586" w14:paraId="6AE85791" w14:textId="77777777" w:rsidTr="00B96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5FE5957B" w14:textId="77777777" w:rsidR="00011354" w:rsidRPr="00B96586" w:rsidRDefault="00011354" w:rsidP="00B965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May, June</w:t>
            </w:r>
          </w:p>
        </w:tc>
        <w:tc>
          <w:tcPr>
            <w:tcW w:w="776" w:type="pct"/>
          </w:tcPr>
          <w:p w14:paraId="05A4682E" w14:textId="77777777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pct"/>
          </w:tcPr>
          <w:p w14:paraId="0F3D4DAF" w14:textId="77777777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6586">
              <w:rPr>
                <w:rFonts w:ascii="Arial" w:hAnsi="Arial" w:cs="Arial"/>
                <w:sz w:val="22"/>
                <w:szCs w:val="22"/>
              </w:rPr>
              <w:t>Assessment</w:t>
            </w:r>
          </w:p>
        </w:tc>
        <w:tc>
          <w:tcPr>
            <w:tcW w:w="2227" w:type="pct"/>
          </w:tcPr>
          <w:p w14:paraId="3DD9E30E" w14:textId="77777777" w:rsidR="00011354" w:rsidRPr="00B96586" w:rsidRDefault="00011354" w:rsidP="00B9658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743A74" w14:textId="77777777" w:rsidR="00011354" w:rsidRPr="00B96586" w:rsidRDefault="00011354" w:rsidP="00B96586">
      <w:pPr>
        <w:pStyle w:val="AQASectionTitle1"/>
        <w:spacing w:before="120" w:after="120"/>
      </w:pPr>
      <w:r w:rsidRPr="00B96586">
        <w:t>Differentiation</w:t>
      </w:r>
    </w:p>
    <w:p w14:paraId="7BF359D1" w14:textId="22DB38EE" w:rsidR="00011354" w:rsidRPr="00F97BC9" w:rsidRDefault="00011354" w:rsidP="00B96586">
      <w:pPr>
        <w:spacing w:before="120" w:after="120"/>
        <w:rPr>
          <w:rFonts w:ascii="Arial" w:hAnsi="Arial" w:cs="Arial"/>
          <w:sz w:val="22"/>
        </w:rPr>
      </w:pPr>
      <w:r w:rsidRPr="00F97BC9">
        <w:rPr>
          <w:rFonts w:ascii="Arial" w:hAnsi="Arial" w:cs="Arial"/>
          <w:sz w:val="22"/>
        </w:rPr>
        <w:t xml:space="preserve">The grammar progression above might be over-demanding for some students. For each language point and grammar area, you'll need to decide the appropriate scope for your students. </w:t>
      </w:r>
    </w:p>
    <w:p w14:paraId="41C9937F" w14:textId="77777777" w:rsidR="0029029A" w:rsidRDefault="0092387A"/>
    <w:sectPr w:rsidR="0029029A" w:rsidSect="00B96586">
      <w:pgSz w:w="16838" w:h="11906" w:orient="landscape" w:code="9"/>
      <w:pgMar w:top="1080" w:right="1440" w:bottom="1080" w:left="1440" w:header="567" w:footer="17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2B4F4D" w15:done="0"/>
  <w15:commentEx w15:paraId="2C70D440" w15:done="0"/>
  <w15:commentEx w15:paraId="3C14A927" w15:done="0"/>
  <w15:commentEx w15:paraId="7E2186DA" w15:done="0"/>
  <w15:commentEx w15:paraId="72EE3D55" w15:done="0"/>
  <w15:commentEx w15:paraId="343C4759" w15:done="0"/>
  <w15:commentEx w15:paraId="2D135BCC" w15:done="0"/>
  <w15:commentEx w15:paraId="7C02A5C4" w15:done="0"/>
  <w15:commentEx w15:paraId="67CC01CF" w15:done="0"/>
  <w15:commentEx w15:paraId="22EAE4E3" w15:done="0"/>
  <w15:commentEx w15:paraId="1B1A4698" w15:done="0"/>
  <w15:commentEx w15:paraId="08B7756E" w15:done="0"/>
  <w15:commentEx w15:paraId="2B8105D4" w15:done="0"/>
  <w15:commentEx w15:paraId="4DA7FD9E" w15:done="0"/>
  <w15:commentEx w15:paraId="130F7674" w15:done="0"/>
  <w15:commentEx w15:paraId="3B75E073" w15:done="0"/>
  <w15:commentEx w15:paraId="1E45A6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E2121" w14:textId="77777777" w:rsidR="00B45D18" w:rsidRDefault="00B45D18" w:rsidP="00B45D18">
      <w:r>
        <w:separator/>
      </w:r>
    </w:p>
  </w:endnote>
  <w:endnote w:type="continuationSeparator" w:id="0">
    <w:p w14:paraId="70B506F7" w14:textId="77777777" w:rsidR="00B45D18" w:rsidRDefault="00B45D18" w:rsidP="00B4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860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1DE5BF" w14:textId="77777777" w:rsidR="00B45D18" w:rsidRDefault="00B45D18">
        <w:pPr>
          <w:pStyle w:val="Footer"/>
          <w:jc w:val="right"/>
        </w:pPr>
      </w:p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7441"/>
          <w:gridCol w:w="6517"/>
        </w:tblGrid>
        <w:tr w:rsidR="00B45D18" w:rsidRPr="007B4738" w14:paraId="14322011" w14:textId="77777777" w:rsidTr="007112DC">
          <w:trPr>
            <w:trHeight w:hRule="exact" w:val="397"/>
          </w:trPr>
          <w:tc>
            <w:tcPr>
              <w:tcW w:w="7768" w:type="dxa"/>
            </w:tcPr>
            <w:p w14:paraId="3E039B64" w14:textId="5209311C" w:rsidR="00B45D18" w:rsidRPr="002425FC" w:rsidRDefault="00B45D18" w:rsidP="007112DC">
              <w:pPr>
                <w:spacing w:line="180" w:lineRule="atLeast"/>
                <w:rPr>
                  <w:rFonts w:ascii="AQA Chevin Pro Light" w:hAnsi="AQA Chevin Pro Light"/>
                  <w:color w:val="000000"/>
                  <w:sz w:val="16"/>
                  <w:szCs w:val="16"/>
                </w:rPr>
              </w:pPr>
            </w:p>
          </w:tc>
          <w:tc>
            <w:tcPr>
              <w:tcW w:w="6804" w:type="dxa"/>
            </w:tcPr>
            <w:p w14:paraId="2B6D1E5A" w14:textId="77777777" w:rsidR="00B45D18" w:rsidRPr="002425FC" w:rsidRDefault="00B45D18" w:rsidP="007112DC">
              <w:pPr>
                <w:spacing w:line="180" w:lineRule="atLeast"/>
                <w:rPr>
                  <w:rFonts w:ascii="AQA Chevin Pro Light" w:hAnsi="AQA Chevin Pro Light"/>
                  <w:color w:val="000000"/>
                  <w:sz w:val="16"/>
                  <w:szCs w:val="16"/>
                </w:rPr>
              </w:pPr>
              <w:r w:rsidRPr="002425FC">
                <w:rPr>
                  <w:rFonts w:ascii="AQA Chevin Pro Light" w:hAnsi="AQA Chevin Pro Light"/>
                  <w:color w:val="000000"/>
                  <w:sz w:val="16"/>
                  <w:szCs w:val="16"/>
                </w:rPr>
                <w:t xml:space="preserve"> </w:t>
              </w:r>
            </w:p>
          </w:tc>
        </w:tr>
      </w:tbl>
      <w:p w14:paraId="226BCE31" w14:textId="29FA0053" w:rsidR="00B45D18" w:rsidRDefault="0092387A">
        <w:pPr>
          <w:pStyle w:val="Footer"/>
          <w:jc w:val="right"/>
        </w:pPr>
      </w:p>
    </w:sdtContent>
  </w:sdt>
  <w:p w14:paraId="5026404A" w14:textId="77777777" w:rsidR="00B45D18" w:rsidRDefault="00B45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C95FB" w14:textId="77777777" w:rsidR="00B45D18" w:rsidRDefault="00B45D18" w:rsidP="00B45D18">
      <w:r>
        <w:separator/>
      </w:r>
    </w:p>
  </w:footnote>
  <w:footnote w:type="continuationSeparator" w:id="0">
    <w:p w14:paraId="2CABBB34" w14:textId="77777777" w:rsidR="00B45D18" w:rsidRDefault="00B45D18" w:rsidP="00B4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">
    <w:nsid w:val="4AA55F33"/>
    <w:multiLevelType w:val="hybridMultilevel"/>
    <w:tmpl w:val="DC10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17C52"/>
    <w:multiLevelType w:val="hybridMultilevel"/>
    <w:tmpl w:val="5A7480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97567D"/>
    <w:multiLevelType w:val="hybridMultilevel"/>
    <w:tmpl w:val="2408A910"/>
    <w:lvl w:ilvl="0" w:tplc="77B247A4">
      <w:start w:val="1"/>
      <w:numFmt w:val="bullet"/>
      <w:pStyle w:val="BulletList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41E99A0">
      <w:start w:val="1"/>
      <w:numFmt w:val="bullet"/>
      <w:pStyle w:val="BulletLis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zbieta Grabska-Moyle">
    <w15:presenceInfo w15:providerId="Windows Live" w15:userId="75395a8b6dec52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54"/>
    <w:rsid w:val="00011354"/>
    <w:rsid w:val="00012FF0"/>
    <w:rsid w:val="00024887"/>
    <w:rsid w:val="000875EB"/>
    <w:rsid w:val="0009420B"/>
    <w:rsid w:val="000A22F2"/>
    <w:rsid w:val="000B271E"/>
    <w:rsid w:val="000C6242"/>
    <w:rsid w:val="000E30A4"/>
    <w:rsid w:val="000E34CB"/>
    <w:rsid w:val="000F0CEB"/>
    <w:rsid w:val="0010323C"/>
    <w:rsid w:val="0010643C"/>
    <w:rsid w:val="00193F98"/>
    <w:rsid w:val="001C0031"/>
    <w:rsid w:val="001D3B7B"/>
    <w:rsid w:val="001E3AC7"/>
    <w:rsid w:val="00213C15"/>
    <w:rsid w:val="0024121B"/>
    <w:rsid w:val="00241C30"/>
    <w:rsid w:val="00284349"/>
    <w:rsid w:val="002A348A"/>
    <w:rsid w:val="002C5C44"/>
    <w:rsid w:val="002D1BA4"/>
    <w:rsid w:val="002E0BE6"/>
    <w:rsid w:val="003966A2"/>
    <w:rsid w:val="003A29DB"/>
    <w:rsid w:val="00441255"/>
    <w:rsid w:val="0044297F"/>
    <w:rsid w:val="00454F48"/>
    <w:rsid w:val="004830CF"/>
    <w:rsid w:val="00484314"/>
    <w:rsid w:val="004A4458"/>
    <w:rsid w:val="004C79F9"/>
    <w:rsid w:val="004E632F"/>
    <w:rsid w:val="004F13B8"/>
    <w:rsid w:val="005B1320"/>
    <w:rsid w:val="005D4C2B"/>
    <w:rsid w:val="006419E9"/>
    <w:rsid w:val="006670B7"/>
    <w:rsid w:val="00686C38"/>
    <w:rsid w:val="00690F27"/>
    <w:rsid w:val="006A0E64"/>
    <w:rsid w:val="006F6991"/>
    <w:rsid w:val="00703D1D"/>
    <w:rsid w:val="00716B5D"/>
    <w:rsid w:val="00746C3C"/>
    <w:rsid w:val="00763495"/>
    <w:rsid w:val="00771C16"/>
    <w:rsid w:val="00785B31"/>
    <w:rsid w:val="00810648"/>
    <w:rsid w:val="0081725C"/>
    <w:rsid w:val="008852FA"/>
    <w:rsid w:val="00886635"/>
    <w:rsid w:val="008E453D"/>
    <w:rsid w:val="0092387A"/>
    <w:rsid w:val="00986CBC"/>
    <w:rsid w:val="009957AA"/>
    <w:rsid w:val="009C65A0"/>
    <w:rsid w:val="009F10E0"/>
    <w:rsid w:val="00A42184"/>
    <w:rsid w:val="00A426F9"/>
    <w:rsid w:val="00A62F50"/>
    <w:rsid w:val="00AD30DF"/>
    <w:rsid w:val="00AE5948"/>
    <w:rsid w:val="00B20E84"/>
    <w:rsid w:val="00B21933"/>
    <w:rsid w:val="00B32872"/>
    <w:rsid w:val="00B45D18"/>
    <w:rsid w:val="00B94B1D"/>
    <w:rsid w:val="00B96586"/>
    <w:rsid w:val="00BE20CF"/>
    <w:rsid w:val="00C621E7"/>
    <w:rsid w:val="00C827A9"/>
    <w:rsid w:val="00C87A47"/>
    <w:rsid w:val="00CA6A22"/>
    <w:rsid w:val="00CC042C"/>
    <w:rsid w:val="00CC6B48"/>
    <w:rsid w:val="00CF042B"/>
    <w:rsid w:val="00D3090F"/>
    <w:rsid w:val="00D56124"/>
    <w:rsid w:val="00D668DC"/>
    <w:rsid w:val="00D71054"/>
    <w:rsid w:val="00D85BF6"/>
    <w:rsid w:val="00DD0D9B"/>
    <w:rsid w:val="00DD5F03"/>
    <w:rsid w:val="00DE7726"/>
    <w:rsid w:val="00E059BF"/>
    <w:rsid w:val="00E20374"/>
    <w:rsid w:val="00E3111A"/>
    <w:rsid w:val="00E37A05"/>
    <w:rsid w:val="00E47C4B"/>
    <w:rsid w:val="00E905ED"/>
    <w:rsid w:val="00EB60E0"/>
    <w:rsid w:val="00EE1B85"/>
    <w:rsid w:val="00EE5366"/>
    <w:rsid w:val="00F33F69"/>
    <w:rsid w:val="00F62F2A"/>
    <w:rsid w:val="00F9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E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11354"/>
    <w:pPr>
      <w:pBdr>
        <w:bottom w:val="single" w:sz="4" w:space="1" w:color="auto"/>
      </w:pBdr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011354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  <w:lang w:val="en-US"/>
    </w:rPr>
  </w:style>
  <w:style w:type="paragraph" w:customStyle="1" w:styleId="BulletList1">
    <w:name w:val="BulletList1"/>
    <w:basedOn w:val="Normal"/>
    <w:qFormat/>
    <w:rsid w:val="00011354"/>
    <w:pPr>
      <w:numPr>
        <w:numId w:val="1"/>
      </w:numPr>
      <w:spacing w:before="150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NumberedList1">
    <w:name w:val="NumberedList1"/>
    <w:basedOn w:val="Normal"/>
    <w:qFormat/>
    <w:rsid w:val="00011354"/>
    <w:pPr>
      <w:numPr>
        <w:numId w:val="2"/>
      </w:numPr>
      <w:spacing w:before="150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AQASectionTitle1">
    <w:name w:val="AQA_SectionTitle1"/>
    <w:next w:val="Normal"/>
    <w:qFormat/>
    <w:rsid w:val="00011354"/>
    <w:pPr>
      <w:keepNext/>
      <w:spacing w:before="210" w:after="0" w:line="240" w:lineRule="auto"/>
    </w:pPr>
    <w:rPr>
      <w:rFonts w:ascii="AQA Chevin Pro Medium" w:eastAsiaTheme="majorEastAsia" w:hAnsi="AQA Chevin Pro Medium" w:cstheme="majorBidi"/>
      <w:bCs/>
      <w:color w:val="0070C0"/>
      <w:sz w:val="32"/>
      <w:szCs w:val="32"/>
      <w:lang w:val="en-US"/>
    </w:rPr>
  </w:style>
  <w:style w:type="paragraph" w:customStyle="1" w:styleId="BulletList2">
    <w:name w:val="BulletList2"/>
    <w:basedOn w:val="BulletList1"/>
    <w:qFormat/>
    <w:rsid w:val="00011354"/>
    <w:pPr>
      <w:numPr>
        <w:ilvl w:val="1"/>
      </w:numPr>
      <w:ind w:left="1134"/>
    </w:pPr>
  </w:style>
  <w:style w:type="character" w:customStyle="1" w:styleId="Italic">
    <w:name w:val="Italic"/>
    <w:basedOn w:val="DefaultParagraphFont"/>
    <w:uiPriority w:val="1"/>
    <w:qFormat/>
    <w:rsid w:val="00011354"/>
    <w:rPr>
      <w:i/>
    </w:rPr>
  </w:style>
  <w:style w:type="paragraph" w:customStyle="1" w:styleId="NumberedList2">
    <w:name w:val="NumberedList2"/>
    <w:basedOn w:val="Normal"/>
    <w:qFormat/>
    <w:rsid w:val="00011354"/>
    <w:pPr>
      <w:numPr>
        <w:ilvl w:val="1"/>
        <w:numId w:val="2"/>
      </w:numPr>
      <w:spacing w:before="150"/>
      <w:ind w:left="1080"/>
    </w:pPr>
    <w:rPr>
      <w:rFonts w:ascii="AQA Chevin Pro Medium" w:eastAsiaTheme="minorEastAsia" w:hAnsi="AQA Chevin Pro Medium" w:cstheme="minorBidi"/>
      <w:color w:val="000000" w:themeColor="text1"/>
    </w:rPr>
  </w:style>
  <w:style w:type="character" w:styleId="Hyperlink">
    <w:name w:val="Hyperlink"/>
    <w:basedOn w:val="DefaultParagraphFont"/>
    <w:unhideWhenUsed/>
    <w:rsid w:val="00011354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011354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1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54"/>
    <w:rPr>
      <w:rFonts w:ascii="Tahoma" w:eastAsia="MS Mincho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1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9E9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9E9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71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C827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5D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D1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5D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D18"/>
    <w:rPr>
      <w:rFonts w:ascii="Times New Roman" w:eastAsia="MS Mincho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B45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11354"/>
    <w:pPr>
      <w:pBdr>
        <w:bottom w:val="single" w:sz="4" w:space="1" w:color="auto"/>
      </w:pBdr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011354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  <w:lang w:val="en-US"/>
    </w:rPr>
  </w:style>
  <w:style w:type="paragraph" w:customStyle="1" w:styleId="BulletList1">
    <w:name w:val="BulletList1"/>
    <w:basedOn w:val="Normal"/>
    <w:qFormat/>
    <w:rsid w:val="00011354"/>
    <w:pPr>
      <w:numPr>
        <w:numId w:val="1"/>
      </w:numPr>
      <w:spacing w:before="150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NumberedList1">
    <w:name w:val="NumberedList1"/>
    <w:basedOn w:val="Normal"/>
    <w:qFormat/>
    <w:rsid w:val="00011354"/>
    <w:pPr>
      <w:numPr>
        <w:numId w:val="2"/>
      </w:numPr>
      <w:spacing w:before="150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AQASectionTitle1">
    <w:name w:val="AQA_SectionTitle1"/>
    <w:next w:val="Normal"/>
    <w:qFormat/>
    <w:rsid w:val="00011354"/>
    <w:pPr>
      <w:keepNext/>
      <w:spacing w:before="210" w:after="0" w:line="240" w:lineRule="auto"/>
    </w:pPr>
    <w:rPr>
      <w:rFonts w:ascii="AQA Chevin Pro Medium" w:eastAsiaTheme="majorEastAsia" w:hAnsi="AQA Chevin Pro Medium" w:cstheme="majorBidi"/>
      <w:bCs/>
      <w:color w:val="0070C0"/>
      <w:sz w:val="32"/>
      <w:szCs w:val="32"/>
      <w:lang w:val="en-US"/>
    </w:rPr>
  </w:style>
  <w:style w:type="paragraph" w:customStyle="1" w:styleId="BulletList2">
    <w:name w:val="BulletList2"/>
    <w:basedOn w:val="BulletList1"/>
    <w:qFormat/>
    <w:rsid w:val="00011354"/>
    <w:pPr>
      <w:numPr>
        <w:ilvl w:val="1"/>
      </w:numPr>
      <w:ind w:left="1134"/>
    </w:pPr>
  </w:style>
  <w:style w:type="character" w:customStyle="1" w:styleId="Italic">
    <w:name w:val="Italic"/>
    <w:basedOn w:val="DefaultParagraphFont"/>
    <w:uiPriority w:val="1"/>
    <w:qFormat/>
    <w:rsid w:val="00011354"/>
    <w:rPr>
      <w:i/>
    </w:rPr>
  </w:style>
  <w:style w:type="paragraph" w:customStyle="1" w:styleId="NumberedList2">
    <w:name w:val="NumberedList2"/>
    <w:basedOn w:val="Normal"/>
    <w:qFormat/>
    <w:rsid w:val="00011354"/>
    <w:pPr>
      <w:numPr>
        <w:ilvl w:val="1"/>
        <w:numId w:val="2"/>
      </w:numPr>
      <w:spacing w:before="150"/>
      <w:ind w:left="1080"/>
    </w:pPr>
    <w:rPr>
      <w:rFonts w:ascii="AQA Chevin Pro Medium" w:eastAsiaTheme="minorEastAsia" w:hAnsi="AQA Chevin Pro Medium" w:cstheme="minorBidi"/>
      <w:color w:val="000000" w:themeColor="text1"/>
    </w:rPr>
  </w:style>
  <w:style w:type="character" w:styleId="Hyperlink">
    <w:name w:val="Hyperlink"/>
    <w:basedOn w:val="DefaultParagraphFont"/>
    <w:unhideWhenUsed/>
    <w:rsid w:val="00011354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011354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1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54"/>
    <w:rPr>
      <w:rFonts w:ascii="Tahoma" w:eastAsia="MS Mincho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1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9E9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9E9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71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C827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5D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D1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5D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D18"/>
    <w:rPr>
      <w:rFonts w:ascii="Times New Roman" w:eastAsia="MS Mincho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B45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F9B2-F366-44EA-A673-D35C8663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C9CB33E8.dotm</Template>
  <TotalTime>1</TotalTime>
  <Pages>7</Pages>
  <Words>1124</Words>
  <Characters>6409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2017-06-14T11:33:00Z</dcterms:created>
  <dcterms:modified xsi:type="dcterms:W3CDTF">2017-06-14T11:33:00Z</dcterms:modified>
</cp:coreProperties>
</file>