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54" w:rsidRPr="00222813" w:rsidRDefault="00222813" w:rsidP="00332D54">
      <w:pPr>
        <w:pageBreakBefore/>
        <w:pBdr>
          <w:top w:val="none" w:sz="0" w:space="0" w:color="auto"/>
          <w:left w:val="none" w:sz="0" w:space="0" w:color="auto"/>
          <w:bottom w:val="none" w:sz="0" w:space="0" w:color="auto"/>
          <w:right w:val="none" w:sz="0" w:space="0" w:color="auto"/>
          <w:bar w:val="none" w:sz="0" w:color="auto"/>
        </w:pBdr>
        <w:spacing w:line="680" w:lineRule="atLeast"/>
        <w:outlineLvl w:val="0"/>
        <w:rPr>
          <w:rFonts w:ascii="AQA Chevin Pro DemiBold" w:hAnsi="AQA Chevin Pro DemiBold" w:cs="Arial"/>
          <w:bCs/>
          <w:sz w:val="64"/>
          <w:szCs w:val="28"/>
          <w:lang w:eastAsia="en-GB"/>
        </w:rPr>
      </w:pPr>
      <w:r w:rsidRPr="00222813">
        <w:rPr>
          <w:rFonts w:ascii="AQA Chevin Pro DemiBold" w:hAnsi="AQA Chevin Pro DemiBold" w:cs="Arial"/>
          <w:bCs/>
          <w:sz w:val="64"/>
          <w:szCs w:val="28"/>
          <w:lang w:eastAsia="en-GB"/>
        </w:rPr>
        <w:t>Teaching guide: Antibiotics and the rise of resistance</w:t>
      </w:r>
      <w:r w:rsidR="0046771E">
        <w:rPr>
          <w:rFonts w:ascii="AQA Chevin Pro DemiBold" w:hAnsi="AQA Chevin Pro DemiBold" w:cs="Arial"/>
          <w:bCs/>
          <w:sz w:val="64"/>
          <w:szCs w:val="28"/>
          <w:lang w:eastAsia="en-GB"/>
        </w:rPr>
        <w:t xml:space="preserve"> </w:t>
      </w:r>
    </w:p>
    <w:p w:rsidR="00222813" w:rsidRPr="00B93E2A" w:rsidRDefault="00222813" w:rsidP="00332D54">
      <w:pPr>
        <w:pBdr>
          <w:top w:val="none" w:sz="0" w:space="0" w:color="auto"/>
          <w:left w:val="none" w:sz="0" w:space="0" w:color="auto"/>
          <w:bottom w:val="single" w:sz="24" w:space="3" w:color="412878"/>
          <w:right w:val="none" w:sz="0" w:space="0" w:color="auto"/>
          <w:bar w:val="none" w:sz="0" w:color="auto"/>
        </w:pBdr>
        <w:tabs>
          <w:tab w:val="left" w:pos="0"/>
        </w:tabs>
        <w:spacing w:line="320" w:lineRule="atLeast"/>
        <w:outlineLvl w:val="1"/>
        <w:rPr>
          <w:rFonts w:ascii="Calibri" w:hAnsi="Calibri" w:cs="Arial"/>
          <w:bCs/>
          <w:sz w:val="32"/>
          <w:szCs w:val="26"/>
          <w:lang w:eastAsia="en-GB"/>
        </w:rPr>
      </w:pPr>
    </w:p>
    <w:p w:rsidR="00222813" w:rsidRPr="00222813" w:rsidRDefault="00222813" w:rsidP="00332D54">
      <w:pPr>
        <w:pBdr>
          <w:top w:val="none" w:sz="0" w:space="0" w:color="auto"/>
          <w:left w:val="none" w:sz="0" w:space="0" w:color="auto"/>
          <w:bottom w:val="none" w:sz="0" w:space="0" w:color="auto"/>
          <w:right w:val="none" w:sz="0" w:space="0" w:color="auto"/>
          <w:bar w:val="none" w:sz="0" w:color="auto"/>
        </w:pBdr>
        <w:spacing w:line="260" w:lineRule="atLeast"/>
        <w:rPr>
          <w:rFonts w:ascii="Calibri" w:hAnsi="Calibri" w:cs="Arial"/>
          <w:sz w:val="28"/>
          <w:szCs w:val="28"/>
        </w:rPr>
      </w:pPr>
    </w:p>
    <w:p w:rsidR="00CE11B5" w:rsidRPr="00FF24F5" w:rsidRDefault="00222813" w:rsidP="00332D54">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2"/>
          <w:szCs w:val="22"/>
          <w:lang w:eastAsia="en-GB"/>
        </w:rPr>
      </w:pPr>
      <w:r w:rsidRPr="00FF24F5">
        <w:rPr>
          <w:rFonts w:ascii="Arial" w:hAnsi="Arial" w:cs="Arial"/>
          <w:sz w:val="22"/>
          <w:szCs w:val="22"/>
        </w:rPr>
        <w:t xml:space="preserve">This resource supports the Level 3 Certificate and Extended Certificate in Applied Science. </w:t>
      </w:r>
      <w:r w:rsidR="000E1ABD" w:rsidRPr="00FF24F5">
        <w:rPr>
          <w:rFonts w:ascii="Arial" w:hAnsi="Arial" w:cs="Arial"/>
          <w:sz w:val="22"/>
          <w:szCs w:val="22"/>
        </w:rPr>
        <w:t>It will help you prepare students for Unit 3</w:t>
      </w:r>
      <w:r w:rsidR="00332D54" w:rsidRPr="00FF24F5">
        <w:rPr>
          <w:rFonts w:ascii="Arial" w:hAnsi="Arial" w:cs="Arial"/>
          <w:sz w:val="22"/>
          <w:szCs w:val="22"/>
        </w:rPr>
        <w:t xml:space="preserve">: </w:t>
      </w:r>
      <w:r w:rsidR="00332D54" w:rsidRPr="00FF24F5">
        <w:rPr>
          <w:rFonts w:ascii="Arial" w:hAnsi="Arial" w:cs="Arial"/>
          <w:sz w:val="22"/>
          <w:szCs w:val="22"/>
          <w:lang w:eastAsia="en-GB"/>
        </w:rPr>
        <w:t>Science in the modern world</w:t>
      </w:r>
      <w:r w:rsidR="00CE11B5" w:rsidRPr="00FF24F5">
        <w:rPr>
          <w:rFonts w:ascii="Arial" w:hAnsi="Arial" w:cs="Arial"/>
          <w:sz w:val="22"/>
          <w:szCs w:val="22"/>
          <w:lang w:eastAsia="en-GB"/>
        </w:rPr>
        <w:t xml:space="preserve">. </w:t>
      </w:r>
    </w:p>
    <w:p w:rsidR="00CE11B5" w:rsidRPr="00FF24F5" w:rsidRDefault="00CE11B5" w:rsidP="00332D54">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2"/>
          <w:szCs w:val="22"/>
          <w:lang w:eastAsia="en-GB"/>
        </w:rPr>
      </w:pPr>
    </w:p>
    <w:p w:rsidR="00332D54" w:rsidRPr="00FF24F5" w:rsidRDefault="00CE11B5" w:rsidP="00332D54">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2"/>
          <w:szCs w:val="22"/>
          <w:lang w:eastAsia="en-GB"/>
        </w:rPr>
      </w:pPr>
      <w:r w:rsidRPr="00FF24F5">
        <w:rPr>
          <w:rFonts w:ascii="Arial" w:hAnsi="Arial" w:cs="Arial"/>
          <w:b/>
          <w:sz w:val="22"/>
          <w:szCs w:val="22"/>
          <w:lang w:eastAsia="en-GB"/>
        </w:rPr>
        <w:t>U</w:t>
      </w:r>
      <w:r w:rsidR="00332D54" w:rsidRPr="00FF24F5">
        <w:rPr>
          <w:rFonts w:ascii="Arial" w:hAnsi="Arial" w:cs="Arial"/>
          <w:b/>
          <w:sz w:val="22"/>
          <w:szCs w:val="22"/>
          <w:lang w:eastAsia="en-GB"/>
        </w:rPr>
        <w:t xml:space="preserve">nit type: </w:t>
      </w:r>
      <w:r w:rsidR="00332D54" w:rsidRPr="00FF24F5">
        <w:rPr>
          <w:rFonts w:ascii="Arial" w:hAnsi="Arial" w:cs="Arial"/>
          <w:sz w:val="22"/>
          <w:szCs w:val="22"/>
          <w:lang w:eastAsia="en-GB"/>
        </w:rPr>
        <w:t>Externally assessed (pre-release)</w:t>
      </w:r>
    </w:p>
    <w:p w:rsidR="00CE11B5" w:rsidRPr="00FF24F5" w:rsidRDefault="00CE11B5" w:rsidP="00332D54">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2"/>
          <w:szCs w:val="22"/>
          <w:lang w:eastAsia="en-GB"/>
        </w:rPr>
      </w:pPr>
    </w:p>
    <w:p w:rsidR="00332D54" w:rsidRPr="00FF24F5" w:rsidRDefault="00332D54" w:rsidP="00332D54">
      <w:pPr>
        <w:pBdr>
          <w:top w:val="none" w:sz="0" w:space="0" w:color="auto"/>
          <w:left w:val="none" w:sz="0" w:space="0" w:color="auto"/>
          <w:bottom w:val="none" w:sz="0" w:space="0" w:color="auto"/>
          <w:right w:val="none" w:sz="0" w:space="0" w:color="auto"/>
          <w:bar w:val="none" w:sz="0" w:color="auto"/>
        </w:pBdr>
        <w:spacing w:line="260" w:lineRule="atLeast"/>
        <w:rPr>
          <w:rFonts w:ascii="Arial" w:hAnsi="Arial" w:cs="Arial"/>
          <w:sz w:val="22"/>
          <w:szCs w:val="22"/>
          <w:lang w:eastAsia="en-GB"/>
        </w:rPr>
      </w:pPr>
      <w:r w:rsidRPr="00FF24F5">
        <w:rPr>
          <w:rFonts w:ascii="Arial" w:hAnsi="Arial" w:cs="Arial"/>
          <w:b/>
          <w:sz w:val="22"/>
          <w:szCs w:val="22"/>
          <w:lang w:eastAsia="en-GB"/>
        </w:rPr>
        <w:t xml:space="preserve">Guided Learning hours:  </w:t>
      </w:r>
      <w:r w:rsidRPr="00FF24F5">
        <w:rPr>
          <w:rFonts w:ascii="Arial" w:hAnsi="Arial" w:cs="Arial"/>
          <w:sz w:val="22"/>
          <w:szCs w:val="22"/>
          <w:lang w:eastAsia="en-GB"/>
        </w:rPr>
        <w:t>60</w:t>
      </w:r>
    </w:p>
    <w:sdt>
      <w:sdtPr>
        <w:id w:val="-49305772"/>
        <w:docPartObj>
          <w:docPartGallery w:val="Cover Pages"/>
          <w:docPartUnique/>
        </w:docPartObj>
      </w:sdtPr>
      <w:sdtEndPr>
        <w:rPr>
          <w:rFonts w:cs="Arial Unicode MS"/>
          <w:color w:val="000000"/>
          <w:sz w:val="20"/>
          <w:szCs w:val="20"/>
          <w:u w:color="000000"/>
        </w:rPr>
      </w:sdtEndPr>
      <w:sdtContent>
        <w:p w:rsidR="001B0254" w:rsidRPr="000E1ABD" w:rsidRDefault="001B0254" w:rsidP="000E1ABD"/>
        <w:p w:rsidR="001B0254" w:rsidRDefault="001B0254" w:rsidP="001B0254"/>
        <w:p w:rsidR="001B0254" w:rsidRDefault="001B0254" w:rsidP="001B02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cs="Arial Unicode MS"/>
              <w:color w:val="000000"/>
              <w:sz w:val="20"/>
              <w:szCs w:val="20"/>
              <w:u w:color="000000"/>
            </w:rPr>
          </w:pPr>
          <w:r>
            <w:rPr>
              <w:rFonts w:cs="Arial Unicode MS"/>
              <w:color w:val="000000"/>
              <w:sz w:val="20"/>
              <w:szCs w:val="20"/>
              <w:u w:color="000000"/>
            </w:rPr>
            <w:br w:type="page"/>
          </w:r>
        </w:p>
      </w:sdtContent>
    </w:sdt>
    <w:tbl>
      <w:tblPr>
        <w:tblpPr w:leftFromText="180" w:rightFromText="180" w:vertAnchor="page" w:horzAnchor="margin" w:tblpY="1786"/>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609"/>
        <w:gridCol w:w="4140"/>
        <w:gridCol w:w="3096"/>
        <w:gridCol w:w="5864"/>
      </w:tblGrid>
      <w:tr w:rsidR="00332D54" w:rsidTr="00283140">
        <w:trPr>
          <w:trHeight w:val="539"/>
        </w:trPr>
        <w:tc>
          <w:tcPr>
            <w:tcW w:w="56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2D54" w:rsidRDefault="00332D54" w:rsidP="00332D54">
            <w:pPr>
              <w:pStyle w:val="Body"/>
              <w:jc w:val="center"/>
            </w:pPr>
            <w:r>
              <w:rPr>
                <w:rFonts w:ascii="Arial" w:hAnsi="Arial"/>
                <w:b/>
                <w:bCs/>
                <w:sz w:val="24"/>
                <w:szCs w:val="24"/>
              </w:rPr>
              <w:lastRenderedPageBreak/>
              <w:t>Focus of the Topic</w:t>
            </w:r>
          </w:p>
        </w:tc>
        <w:tc>
          <w:tcPr>
            <w:tcW w:w="1427"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2D54" w:rsidRDefault="00332D54" w:rsidP="00332D54">
            <w:pPr>
              <w:pStyle w:val="Body"/>
              <w:jc w:val="center"/>
            </w:pPr>
            <w:r>
              <w:rPr>
                <w:rFonts w:ascii="Arial" w:hAnsi="Arial"/>
                <w:b/>
                <w:bCs/>
                <w:sz w:val="24"/>
                <w:szCs w:val="24"/>
              </w:rPr>
              <w:t>Suggested teaching/ delivery ideas</w:t>
            </w:r>
          </w:p>
        </w:tc>
        <w:tc>
          <w:tcPr>
            <w:tcW w:w="1072"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2D54" w:rsidRDefault="00332D54" w:rsidP="00332D54">
            <w:pPr>
              <w:pStyle w:val="Body"/>
              <w:jc w:val="center"/>
            </w:pPr>
            <w:r>
              <w:rPr>
                <w:rFonts w:ascii="Arial" w:hAnsi="Arial"/>
                <w:b/>
                <w:bCs/>
                <w:sz w:val="24"/>
                <w:szCs w:val="24"/>
              </w:rPr>
              <w:t>Links to AO</w:t>
            </w:r>
          </w:p>
        </w:tc>
        <w:tc>
          <w:tcPr>
            <w:tcW w:w="1934" w:type="pct"/>
            <w:tcBorders>
              <w:top w:val="single" w:sz="4" w:space="0" w:color="000000"/>
              <w:left w:val="single" w:sz="4" w:space="0" w:color="000000"/>
              <w:bottom w:val="single" w:sz="4" w:space="0" w:color="000000"/>
              <w:right w:val="single" w:sz="4" w:space="0" w:color="000000"/>
            </w:tcBorders>
            <w:shd w:val="clear" w:color="auto" w:fill="CCC0D9" w:themeFill="accent4" w:themeFillTint="66"/>
            <w:tcMar>
              <w:top w:w="80" w:type="dxa"/>
              <w:left w:w="80" w:type="dxa"/>
              <w:bottom w:w="80" w:type="dxa"/>
              <w:right w:w="80" w:type="dxa"/>
            </w:tcMar>
          </w:tcPr>
          <w:p w:rsidR="00332D54" w:rsidRDefault="00332D54" w:rsidP="00332D54">
            <w:pPr>
              <w:pStyle w:val="Body"/>
              <w:jc w:val="center"/>
            </w:pPr>
            <w:r>
              <w:rPr>
                <w:rFonts w:ascii="Arial" w:hAnsi="Arial"/>
                <w:b/>
                <w:bCs/>
                <w:sz w:val="24"/>
                <w:szCs w:val="24"/>
              </w:rPr>
              <w:t>Resources</w:t>
            </w:r>
          </w:p>
        </w:tc>
      </w:tr>
      <w:tr w:rsidR="00332D54" w:rsidTr="00283140">
        <w:trPr>
          <w:trHeight w:val="6780"/>
        </w:trPr>
        <w:tc>
          <w:tcPr>
            <w:tcW w:w="5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2D54" w:rsidRDefault="00332D54" w:rsidP="00332D54">
            <w:pPr>
              <w:pStyle w:val="Body"/>
              <w:rPr>
                <w:rFonts w:ascii="Arial" w:hAnsi="Arial" w:cs="Arial"/>
              </w:rPr>
            </w:pPr>
            <w:r>
              <w:rPr>
                <w:rFonts w:ascii="Arial" w:hAnsi="Arial" w:cs="Arial"/>
              </w:rPr>
              <w:t>Access, use and interpret media sources relating to antibiotic use.</w:t>
            </w: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r>
              <w:rPr>
                <w:rFonts w:ascii="Arial" w:hAnsi="Arial" w:cs="Arial"/>
              </w:rPr>
              <w:t>Public perception of antibiotic use</w:t>
            </w: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332D54" w:rsidRDefault="00332D54" w:rsidP="00332D54">
            <w:pPr>
              <w:pStyle w:val="Body"/>
              <w:rPr>
                <w:rFonts w:ascii="Arial" w:hAnsi="Arial" w:cs="Arial"/>
              </w:rPr>
            </w:pPr>
            <w:r w:rsidRPr="002444CA">
              <w:rPr>
                <w:rFonts w:ascii="Arial" w:hAnsi="Arial" w:cs="Arial"/>
              </w:rPr>
              <w:t>Ethical</w:t>
            </w:r>
            <w:r>
              <w:rPr>
                <w:rFonts w:ascii="Arial" w:hAnsi="Arial" w:cs="Arial"/>
              </w:rPr>
              <w:t>, moral, commercial, environmental, political and social impacts of antibiotic use and the rise of resistance.</w:t>
            </w: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BF29FD" w:rsidRDefault="00BF29FD" w:rsidP="00332D54">
            <w:pPr>
              <w:pStyle w:val="Body"/>
              <w:rPr>
                <w:rFonts w:ascii="Arial" w:hAnsi="Arial" w:cs="Arial"/>
              </w:rPr>
            </w:pPr>
          </w:p>
          <w:p w:rsidR="00BF29FD" w:rsidRDefault="00BF29FD" w:rsidP="00332D54">
            <w:pPr>
              <w:pStyle w:val="Body"/>
              <w:rPr>
                <w:rFonts w:ascii="Arial" w:hAnsi="Arial" w:cs="Arial"/>
              </w:rPr>
            </w:pPr>
          </w:p>
          <w:p w:rsidR="00BF29FD" w:rsidRDefault="00BF29FD" w:rsidP="00332D54">
            <w:pPr>
              <w:pStyle w:val="Body"/>
              <w:rPr>
                <w:rFonts w:ascii="Arial" w:hAnsi="Arial" w:cs="Arial"/>
              </w:rPr>
            </w:pPr>
          </w:p>
          <w:p w:rsidR="00332D54" w:rsidRPr="002444CA" w:rsidRDefault="00332D54" w:rsidP="00332D54">
            <w:pPr>
              <w:pStyle w:val="Body"/>
              <w:rPr>
                <w:rFonts w:ascii="Arial" w:hAnsi="Arial" w:cs="Arial"/>
              </w:rPr>
            </w:pPr>
            <w:r w:rsidRPr="0065445E">
              <w:rPr>
                <w:rFonts w:ascii="Arial" w:hAnsi="Arial" w:cs="Arial"/>
              </w:rPr>
              <w:t>The work of scientists in the development, manufacture and use of antibiotics</w:t>
            </w:r>
            <w:r>
              <w:rPr>
                <w:rFonts w:ascii="Arial" w:hAnsi="Arial" w:cs="Arial"/>
              </w:rPr>
              <w:t>.</w:t>
            </w:r>
          </w:p>
        </w:tc>
        <w:tc>
          <w:tcPr>
            <w:tcW w:w="142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2D54" w:rsidRDefault="00332D54" w:rsidP="00332D54">
            <w:pPr>
              <w:pStyle w:val="Body"/>
              <w:rPr>
                <w:rFonts w:ascii="Arial" w:hAnsi="Arial" w:cs="Arial"/>
              </w:rPr>
            </w:pPr>
            <w:r w:rsidRPr="009D1FBA">
              <w:rPr>
                <w:rFonts w:ascii="Arial" w:hAnsi="Arial" w:cs="Arial"/>
              </w:rPr>
              <w:lastRenderedPageBreak/>
              <w:t xml:space="preserve">Learners can explore </w:t>
            </w:r>
            <w:r>
              <w:rPr>
                <w:rFonts w:ascii="Arial" w:hAnsi="Arial" w:cs="Arial"/>
              </w:rPr>
              <w:t>the scientific issues surrounding the use of antibiotics.  This should develop into a consideration of the consequent rise in antibiotic resistance</w:t>
            </w:r>
            <w:r w:rsidRPr="009D1FBA">
              <w:rPr>
                <w:rFonts w:ascii="Arial" w:hAnsi="Arial" w:cs="Arial"/>
              </w:rPr>
              <w:t xml:space="preserve"> </w:t>
            </w:r>
            <w:r>
              <w:rPr>
                <w:rFonts w:ascii="Arial" w:hAnsi="Arial" w:cs="Arial"/>
              </w:rPr>
              <w:t xml:space="preserve">and the potential impact on humanity.  </w:t>
            </w:r>
          </w:p>
          <w:p w:rsidR="00332D54" w:rsidRDefault="00332D54" w:rsidP="00332D54">
            <w:pPr>
              <w:pStyle w:val="Body"/>
              <w:rPr>
                <w:rFonts w:ascii="Arial" w:hAnsi="Arial" w:cs="Arial"/>
              </w:rPr>
            </w:pPr>
            <w:r>
              <w:rPr>
                <w:rFonts w:ascii="Arial" w:hAnsi="Arial" w:cs="Arial"/>
              </w:rPr>
              <w:t>Teachers may present (</w:t>
            </w:r>
            <w:r w:rsidRPr="008C7825">
              <w:rPr>
                <w:rFonts w:ascii="Arial" w:hAnsi="Arial" w:cs="Arial"/>
              </w:rPr>
              <w:t>use links</w:t>
            </w:r>
            <w:r>
              <w:rPr>
                <w:rFonts w:ascii="Arial" w:hAnsi="Arial" w:cs="Arial"/>
              </w:rPr>
              <w:t>) textural and numerical data from a variety of sources (general</w:t>
            </w:r>
            <w:r w:rsidR="009074A8">
              <w:rPr>
                <w:rFonts w:ascii="Arial" w:hAnsi="Arial" w:cs="Arial"/>
              </w:rPr>
              <w:t>,</w:t>
            </w:r>
            <w:proofErr w:type="gramStart"/>
            <w:r>
              <w:rPr>
                <w:rFonts w:ascii="Arial" w:hAnsi="Arial" w:cs="Arial"/>
              </w:rPr>
              <w:t>,</w:t>
            </w:r>
            <w:proofErr w:type="spellStart"/>
            <w:r>
              <w:rPr>
                <w:rFonts w:ascii="Arial" w:hAnsi="Arial" w:cs="Arial"/>
              </w:rPr>
              <w:t>eg</w:t>
            </w:r>
            <w:proofErr w:type="spellEnd"/>
            <w:proofErr w:type="gramEnd"/>
            <w:r>
              <w:rPr>
                <w:rFonts w:ascii="Arial" w:hAnsi="Arial" w:cs="Arial"/>
              </w:rPr>
              <w:t xml:space="preserve"> newspaper articles and specialist </w:t>
            </w:r>
            <w:proofErr w:type="spellStart"/>
            <w:r>
              <w:rPr>
                <w:rFonts w:ascii="Arial" w:hAnsi="Arial" w:cs="Arial"/>
              </w:rPr>
              <w:t>eg</w:t>
            </w:r>
            <w:proofErr w:type="spellEnd"/>
            <w:r>
              <w:rPr>
                <w:rFonts w:ascii="Arial" w:hAnsi="Arial" w:cs="Arial"/>
              </w:rPr>
              <w:t xml:space="preserve"> scientific journals) or allow learners to carry out independent research. </w:t>
            </w:r>
          </w:p>
          <w:p w:rsidR="00332D54" w:rsidRDefault="00332D54" w:rsidP="00332D54">
            <w:pPr>
              <w:pStyle w:val="Body"/>
              <w:rPr>
                <w:rFonts w:ascii="Arial" w:hAnsi="Arial" w:cs="Arial"/>
              </w:rPr>
            </w:pPr>
          </w:p>
          <w:p w:rsidR="00332D54" w:rsidRDefault="00332D54" w:rsidP="00332D54">
            <w:pPr>
              <w:pStyle w:val="Body"/>
              <w:rPr>
                <w:rFonts w:ascii="Arial" w:hAnsi="Arial" w:cs="Arial"/>
              </w:rPr>
            </w:pPr>
            <w:r>
              <w:rPr>
                <w:rFonts w:ascii="Arial" w:hAnsi="Arial" w:cs="Arial"/>
              </w:rPr>
              <w:t xml:space="preserve">Through </w:t>
            </w:r>
            <w:r w:rsidRPr="007C11CE">
              <w:rPr>
                <w:rFonts w:ascii="Arial" w:hAnsi="Arial" w:cs="Arial"/>
              </w:rPr>
              <w:t>discussion teachers should encourage learners to apply and develop</w:t>
            </w:r>
            <w:r>
              <w:rPr>
                <w:rFonts w:ascii="Arial" w:hAnsi="Arial" w:cs="Arial"/>
              </w:rPr>
              <w:t xml:space="preserve"> their evaluating and critical thinking skills, to enable learners to assess the usefulness of the sources. </w:t>
            </w:r>
          </w:p>
          <w:p w:rsidR="00332D54" w:rsidRDefault="00332D54" w:rsidP="00332D54">
            <w:pPr>
              <w:pStyle w:val="Body"/>
              <w:rPr>
                <w:rFonts w:ascii="Arial" w:hAnsi="Arial" w:cs="Arial"/>
              </w:rPr>
            </w:pPr>
            <w:r>
              <w:rPr>
                <w:rFonts w:ascii="Arial" w:hAnsi="Arial" w:cs="Arial"/>
              </w:rPr>
              <w:t>Teachers could present the learners with a number of specific questions in order to direct their analysis</w:t>
            </w:r>
            <w:r w:rsidR="00B34C6F">
              <w:rPr>
                <w:rFonts w:ascii="Arial" w:hAnsi="Arial" w:cs="Arial"/>
              </w:rPr>
              <w:t xml:space="preserve">, </w:t>
            </w:r>
            <w:proofErr w:type="spellStart"/>
            <w:r>
              <w:rPr>
                <w:rFonts w:ascii="Arial" w:hAnsi="Arial" w:cs="Arial"/>
              </w:rPr>
              <w:t>eg</w:t>
            </w:r>
            <w:proofErr w:type="spellEnd"/>
          </w:p>
          <w:p w:rsidR="00332D54" w:rsidRDefault="00332D54" w:rsidP="00332D54">
            <w:pPr>
              <w:pStyle w:val="Body"/>
              <w:numPr>
                <w:ilvl w:val="0"/>
                <w:numId w:val="1"/>
              </w:numPr>
              <w:rPr>
                <w:rFonts w:ascii="Arial" w:hAnsi="Arial" w:cs="Arial"/>
              </w:rPr>
            </w:pPr>
            <w:r>
              <w:rPr>
                <w:rFonts w:ascii="Arial" w:hAnsi="Arial" w:cs="Arial"/>
              </w:rPr>
              <w:t xml:space="preserve">How did the discovery and commercial production of antibiotics </w:t>
            </w:r>
            <w:proofErr w:type="spellStart"/>
            <w:r>
              <w:rPr>
                <w:rFonts w:ascii="Arial" w:hAnsi="Arial" w:cs="Arial"/>
              </w:rPr>
              <w:t>revolutionise</w:t>
            </w:r>
            <w:proofErr w:type="spellEnd"/>
            <w:r>
              <w:rPr>
                <w:rFonts w:ascii="Arial" w:hAnsi="Arial" w:cs="Arial"/>
              </w:rPr>
              <w:t xml:space="preserve"> healthcare?</w:t>
            </w:r>
          </w:p>
          <w:p w:rsidR="00332D54" w:rsidRDefault="00332D54" w:rsidP="00332D54">
            <w:pPr>
              <w:pStyle w:val="Body"/>
              <w:numPr>
                <w:ilvl w:val="0"/>
                <w:numId w:val="1"/>
              </w:numPr>
              <w:rPr>
                <w:rFonts w:ascii="Arial" w:hAnsi="Arial" w:cs="Arial"/>
              </w:rPr>
            </w:pPr>
            <w:r>
              <w:rPr>
                <w:rFonts w:ascii="Arial" w:hAnsi="Arial" w:cs="Arial"/>
              </w:rPr>
              <w:t>How do antibiotics work?</w:t>
            </w:r>
          </w:p>
          <w:p w:rsidR="00332D54" w:rsidRDefault="00332D54" w:rsidP="00332D54">
            <w:pPr>
              <w:pStyle w:val="Body"/>
              <w:numPr>
                <w:ilvl w:val="0"/>
                <w:numId w:val="1"/>
              </w:numPr>
              <w:rPr>
                <w:rFonts w:ascii="Arial" w:hAnsi="Arial" w:cs="Arial"/>
              </w:rPr>
            </w:pPr>
            <w:r>
              <w:rPr>
                <w:rFonts w:ascii="Arial" w:hAnsi="Arial" w:cs="Arial"/>
              </w:rPr>
              <w:t xml:space="preserve">How do bacteria develop antibiotic resistance? </w:t>
            </w:r>
          </w:p>
          <w:p w:rsidR="00332D54" w:rsidRDefault="00332D54" w:rsidP="00332D54">
            <w:pPr>
              <w:pStyle w:val="Body"/>
              <w:numPr>
                <w:ilvl w:val="0"/>
                <w:numId w:val="1"/>
              </w:numPr>
              <w:rPr>
                <w:rFonts w:ascii="Arial" w:hAnsi="Arial" w:cs="Arial"/>
              </w:rPr>
            </w:pPr>
            <w:r>
              <w:rPr>
                <w:rFonts w:ascii="Arial" w:hAnsi="Arial" w:cs="Arial"/>
              </w:rPr>
              <w:t>What factors influence the rise in antibiotic resistance</w:t>
            </w:r>
            <w:r w:rsidR="00D93775">
              <w:rPr>
                <w:rFonts w:ascii="Arial" w:hAnsi="Arial" w:cs="Arial"/>
              </w:rPr>
              <w:t>?</w:t>
            </w:r>
          </w:p>
          <w:p w:rsidR="00332D54" w:rsidRDefault="00E51266" w:rsidP="00332D54">
            <w:pPr>
              <w:pStyle w:val="Body"/>
              <w:numPr>
                <w:ilvl w:val="1"/>
                <w:numId w:val="1"/>
              </w:numPr>
              <w:rPr>
                <w:rFonts w:ascii="Arial" w:hAnsi="Arial" w:cs="Arial"/>
              </w:rPr>
            </w:pPr>
            <w:r>
              <w:rPr>
                <w:rFonts w:ascii="Arial" w:hAnsi="Arial" w:cs="Arial"/>
              </w:rPr>
              <w:t>m</w:t>
            </w:r>
            <w:r w:rsidR="00332D54">
              <w:rPr>
                <w:rFonts w:ascii="Arial" w:hAnsi="Arial" w:cs="Arial"/>
              </w:rPr>
              <w:t>edical over-prescription</w:t>
            </w:r>
          </w:p>
          <w:p w:rsidR="00332D54" w:rsidRDefault="00E51266" w:rsidP="00332D54">
            <w:pPr>
              <w:pStyle w:val="Body"/>
              <w:numPr>
                <w:ilvl w:val="1"/>
                <w:numId w:val="1"/>
              </w:numPr>
              <w:rPr>
                <w:rFonts w:ascii="Arial" w:hAnsi="Arial" w:cs="Arial"/>
              </w:rPr>
            </w:pPr>
            <w:r>
              <w:rPr>
                <w:rFonts w:ascii="Arial" w:hAnsi="Arial" w:cs="Arial"/>
              </w:rPr>
              <w:t>p</w:t>
            </w:r>
            <w:r w:rsidR="00332D54">
              <w:rPr>
                <w:rFonts w:ascii="Arial" w:hAnsi="Arial" w:cs="Arial"/>
              </w:rPr>
              <w:t>atient use</w:t>
            </w:r>
          </w:p>
          <w:p w:rsidR="00332D54" w:rsidRDefault="00E51266" w:rsidP="00332D54">
            <w:pPr>
              <w:pStyle w:val="Body"/>
              <w:numPr>
                <w:ilvl w:val="1"/>
                <w:numId w:val="1"/>
              </w:numPr>
              <w:rPr>
                <w:rFonts w:ascii="Arial" w:hAnsi="Arial" w:cs="Arial"/>
              </w:rPr>
            </w:pPr>
            <w:r>
              <w:rPr>
                <w:rFonts w:ascii="Arial" w:hAnsi="Arial" w:cs="Arial"/>
              </w:rPr>
              <w:t>f</w:t>
            </w:r>
            <w:r w:rsidR="00332D54">
              <w:rPr>
                <w:rFonts w:ascii="Arial" w:hAnsi="Arial" w:cs="Arial"/>
              </w:rPr>
              <w:t>arming practices</w:t>
            </w:r>
          </w:p>
          <w:p w:rsidR="00332D54" w:rsidRDefault="00E51266" w:rsidP="00332D54">
            <w:pPr>
              <w:pStyle w:val="Body"/>
              <w:numPr>
                <w:ilvl w:val="1"/>
                <w:numId w:val="1"/>
              </w:numPr>
              <w:rPr>
                <w:rFonts w:ascii="Arial" w:hAnsi="Arial" w:cs="Arial"/>
              </w:rPr>
            </w:pPr>
            <w:proofErr w:type="gramStart"/>
            <w:r>
              <w:rPr>
                <w:rFonts w:ascii="Arial" w:hAnsi="Arial" w:cs="Arial"/>
              </w:rPr>
              <w:t>l</w:t>
            </w:r>
            <w:r w:rsidR="00332D54">
              <w:rPr>
                <w:rFonts w:ascii="Arial" w:hAnsi="Arial" w:cs="Arial"/>
              </w:rPr>
              <w:t>egislation</w:t>
            </w:r>
            <w:proofErr w:type="gramEnd"/>
            <w:r w:rsidR="00304391">
              <w:rPr>
                <w:rFonts w:ascii="Arial" w:hAnsi="Arial" w:cs="Arial"/>
              </w:rPr>
              <w:t>.</w:t>
            </w:r>
          </w:p>
          <w:p w:rsidR="00332D54" w:rsidRDefault="00332D54" w:rsidP="00332D54">
            <w:pPr>
              <w:pStyle w:val="Body"/>
              <w:numPr>
                <w:ilvl w:val="0"/>
                <w:numId w:val="5"/>
              </w:numPr>
              <w:rPr>
                <w:rFonts w:ascii="Arial" w:hAnsi="Arial" w:cs="Arial"/>
              </w:rPr>
            </w:pPr>
            <w:r>
              <w:rPr>
                <w:rFonts w:ascii="Arial" w:hAnsi="Arial" w:cs="Arial"/>
              </w:rPr>
              <w:t xml:space="preserve">What are the potential </w:t>
            </w:r>
            <w:r>
              <w:rPr>
                <w:rFonts w:ascii="Arial" w:hAnsi="Arial" w:cs="Arial"/>
              </w:rPr>
              <w:lastRenderedPageBreak/>
              <w:t>consequences of a rise in resistance?</w:t>
            </w:r>
          </w:p>
          <w:p w:rsidR="00332D54" w:rsidRDefault="00332D54" w:rsidP="00332D54">
            <w:pPr>
              <w:pStyle w:val="Body"/>
              <w:numPr>
                <w:ilvl w:val="0"/>
                <w:numId w:val="1"/>
              </w:numPr>
              <w:rPr>
                <w:rFonts w:ascii="Arial" w:hAnsi="Arial" w:cs="Arial"/>
              </w:rPr>
            </w:pPr>
            <w:r>
              <w:rPr>
                <w:rFonts w:ascii="Arial" w:hAnsi="Arial" w:cs="Arial"/>
              </w:rPr>
              <w:t>What, if anything, is being done to address this problem by the</w:t>
            </w:r>
            <w:r w:rsidR="00E51266">
              <w:rPr>
                <w:rFonts w:ascii="Arial" w:hAnsi="Arial" w:cs="Arial"/>
              </w:rPr>
              <w:t>:</w:t>
            </w:r>
          </w:p>
          <w:p w:rsidR="00332D54" w:rsidRDefault="00E51266" w:rsidP="00332D54">
            <w:pPr>
              <w:pStyle w:val="Body"/>
              <w:numPr>
                <w:ilvl w:val="1"/>
                <w:numId w:val="1"/>
              </w:numPr>
              <w:rPr>
                <w:rFonts w:ascii="Arial" w:hAnsi="Arial" w:cs="Arial"/>
              </w:rPr>
            </w:pPr>
            <w:r>
              <w:rPr>
                <w:rFonts w:ascii="Arial" w:hAnsi="Arial" w:cs="Arial"/>
              </w:rPr>
              <w:t>m</w:t>
            </w:r>
            <w:r w:rsidR="00332D54">
              <w:rPr>
                <w:rFonts w:ascii="Arial" w:hAnsi="Arial" w:cs="Arial"/>
              </w:rPr>
              <w:t>edical profession</w:t>
            </w:r>
          </w:p>
          <w:p w:rsidR="00332D54" w:rsidRDefault="00E51266" w:rsidP="00332D54">
            <w:pPr>
              <w:pStyle w:val="Body"/>
              <w:numPr>
                <w:ilvl w:val="1"/>
                <w:numId w:val="1"/>
              </w:numPr>
              <w:rPr>
                <w:rFonts w:ascii="Arial" w:hAnsi="Arial" w:cs="Arial"/>
              </w:rPr>
            </w:pPr>
            <w:r>
              <w:rPr>
                <w:rFonts w:ascii="Arial" w:hAnsi="Arial" w:cs="Arial"/>
              </w:rPr>
              <w:t>p</w:t>
            </w:r>
            <w:r w:rsidR="00332D54">
              <w:rPr>
                <w:rFonts w:ascii="Arial" w:hAnsi="Arial" w:cs="Arial"/>
              </w:rPr>
              <w:t>harmaceutical companies</w:t>
            </w:r>
          </w:p>
          <w:p w:rsidR="00332D54" w:rsidRDefault="00E51266" w:rsidP="00332D54">
            <w:pPr>
              <w:pStyle w:val="Body"/>
              <w:numPr>
                <w:ilvl w:val="1"/>
                <w:numId w:val="1"/>
              </w:numPr>
              <w:rPr>
                <w:rFonts w:ascii="Arial" w:hAnsi="Arial" w:cs="Arial"/>
              </w:rPr>
            </w:pPr>
            <w:r>
              <w:rPr>
                <w:rFonts w:ascii="Arial" w:hAnsi="Arial" w:cs="Arial"/>
              </w:rPr>
              <w:t>i</w:t>
            </w:r>
            <w:r w:rsidR="00332D54">
              <w:rPr>
                <w:rFonts w:ascii="Arial" w:hAnsi="Arial" w:cs="Arial"/>
              </w:rPr>
              <w:t>ndividuals</w:t>
            </w:r>
          </w:p>
          <w:p w:rsidR="00332D54" w:rsidRDefault="00E51266" w:rsidP="00332D54">
            <w:pPr>
              <w:pStyle w:val="Body"/>
              <w:numPr>
                <w:ilvl w:val="1"/>
                <w:numId w:val="1"/>
              </w:numPr>
              <w:rPr>
                <w:rFonts w:ascii="Arial" w:hAnsi="Arial" w:cs="Arial"/>
              </w:rPr>
            </w:pPr>
            <w:r>
              <w:rPr>
                <w:rFonts w:ascii="Arial" w:hAnsi="Arial" w:cs="Arial"/>
              </w:rPr>
              <w:t>f</w:t>
            </w:r>
            <w:r w:rsidR="00332D54">
              <w:rPr>
                <w:rFonts w:ascii="Arial" w:hAnsi="Arial" w:cs="Arial"/>
              </w:rPr>
              <w:t>arming community</w:t>
            </w:r>
          </w:p>
          <w:p w:rsidR="00332D54" w:rsidRDefault="00332D54" w:rsidP="00332D54">
            <w:pPr>
              <w:pStyle w:val="Body"/>
              <w:numPr>
                <w:ilvl w:val="1"/>
                <w:numId w:val="1"/>
              </w:numPr>
              <w:rPr>
                <w:rFonts w:ascii="Arial" w:hAnsi="Arial" w:cs="Arial"/>
              </w:rPr>
            </w:pPr>
            <w:r>
              <w:rPr>
                <w:rFonts w:ascii="Arial" w:hAnsi="Arial" w:cs="Arial"/>
              </w:rPr>
              <w:t>Government?</w:t>
            </w:r>
          </w:p>
          <w:p w:rsidR="00332D54" w:rsidRDefault="00332D54" w:rsidP="00332D54">
            <w:pPr>
              <w:pStyle w:val="Body"/>
              <w:rPr>
                <w:rFonts w:ascii="Arial" w:hAnsi="Arial" w:cs="Arial"/>
              </w:rPr>
            </w:pPr>
            <w:r>
              <w:rPr>
                <w:rFonts w:ascii="Arial" w:hAnsi="Arial" w:cs="Arial"/>
              </w:rPr>
              <w:t xml:space="preserve">Learners could produce a summary of their findings in a variety of ways </w:t>
            </w:r>
            <w:proofErr w:type="spellStart"/>
            <w:r>
              <w:rPr>
                <w:rFonts w:ascii="Arial" w:hAnsi="Arial" w:cs="Arial"/>
              </w:rPr>
              <w:t>eg</w:t>
            </w:r>
            <w:proofErr w:type="spellEnd"/>
            <w:r>
              <w:rPr>
                <w:rFonts w:ascii="Arial" w:hAnsi="Arial" w:cs="Arial"/>
              </w:rPr>
              <w:t>:</w:t>
            </w:r>
          </w:p>
          <w:p w:rsidR="00332D54" w:rsidRDefault="00332D54" w:rsidP="00332D54">
            <w:pPr>
              <w:pStyle w:val="Body"/>
              <w:numPr>
                <w:ilvl w:val="0"/>
                <w:numId w:val="2"/>
              </w:numPr>
              <w:rPr>
                <w:rFonts w:ascii="Arial" w:hAnsi="Arial" w:cs="Arial"/>
              </w:rPr>
            </w:pPr>
            <w:r>
              <w:rPr>
                <w:rFonts w:ascii="Arial" w:hAnsi="Arial" w:cs="Arial"/>
              </w:rPr>
              <w:t>SWOT analysis</w:t>
            </w:r>
          </w:p>
          <w:p w:rsidR="00332D54" w:rsidRDefault="00304391" w:rsidP="00304391">
            <w:pPr>
              <w:pStyle w:val="Body"/>
              <w:ind w:left="720"/>
              <w:rPr>
                <w:rFonts w:ascii="Arial" w:hAnsi="Arial" w:cs="Arial"/>
              </w:rPr>
            </w:pPr>
            <w:r>
              <w:rPr>
                <w:rFonts w:ascii="Arial" w:hAnsi="Arial" w:cs="Arial"/>
              </w:rPr>
              <w:t>p</w:t>
            </w:r>
            <w:r w:rsidR="00332D54">
              <w:rPr>
                <w:rFonts w:ascii="Arial" w:hAnsi="Arial" w:cs="Arial"/>
              </w:rPr>
              <w:t>oster</w:t>
            </w:r>
          </w:p>
          <w:p w:rsidR="00332D54" w:rsidRDefault="00304391" w:rsidP="00332D54">
            <w:pPr>
              <w:pStyle w:val="Body"/>
              <w:numPr>
                <w:ilvl w:val="0"/>
                <w:numId w:val="2"/>
              </w:numPr>
              <w:rPr>
                <w:rFonts w:ascii="Arial" w:hAnsi="Arial" w:cs="Arial"/>
              </w:rPr>
            </w:pPr>
            <w:proofErr w:type="gramStart"/>
            <w:r>
              <w:rPr>
                <w:rFonts w:ascii="Arial" w:hAnsi="Arial" w:cs="Arial"/>
              </w:rPr>
              <w:t>l</w:t>
            </w:r>
            <w:r w:rsidR="00332D54">
              <w:rPr>
                <w:rFonts w:ascii="Arial" w:hAnsi="Arial" w:cs="Arial"/>
              </w:rPr>
              <w:t>eaflet</w:t>
            </w:r>
            <w:proofErr w:type="gramEnd"/>
            <w:r>
              <w:rPr>
                <w:rFonts w:ascii="Arial" w:hAnsi="Arial" w:cs="Arial"/>
              </w:rPr>
              <w:t>.</w:t>
            </w:r>
          </w:p>
          <w:p w:rsidR="00332D54" w:rsidRDefault="00332D54" w:rsidP="00332D54">
            <w:pPr>
              <w:pStyle w:val="Body"/>
              <w:rPr>
                <w:rFonts w:ascii="Arial" w:hAnsi="Arial" w:cs="Arial"/>
              </w:rPr>
            </w:pPr>
          </w:p>
          <w:p w:rsidR="00332D54" w:rsidRDefault="00332D54" w:rsidP="00332D54">
            <w:pPr>
              <w:pStyle w:val="Body"/>
              <w:rPr>
                <w:rFonts w:ascii="Arial" w:hAnsi="Arial" w:cs="Arial"/>
              </w:rPr>
            </w:pPr>
            <w:r>
              <w:rPr>
                <w:rFonts w:ascii="Arial" w:hAnsi="Arial" w:cs="Arial"/>
              </w:rPr>
              <w:t>A presentation by the teacher could be given to explain how media articles influence public perception. The presentation should include:</w:t>
            </w:r>
          </w:p>
          <w:p w:rsidR="00332D54" w:rsidRDefault="00D91B99" w:rsidP="00332D54">
            <w:pPr>
              <w:pStyle w:val="Body"/>
              <w:numPr>
                <w:ilvl w:val="0"/>
                <w:numId w:val="4"/>
              </w:numPr>
              <w:rPr>
                <w:rFonts w:ascii="Arial" w:hAnsi="Arial" w:cs="Arial"/>
              </w:rPr>
            </w:pPr>
            <w:r>
              <w:rPr>
                <w:rFonts w:ascii="Arial" w:hAnsi="Arial" w:cs="Arial"/>
              </w:rPr>
              <w:t>h</w:t>
            </w:r>
            <w:r w:rsidR="00332D54">
              <w:rPr>
                <w:rFonts w:ascii="Arial" w:hAnsi="Arial" w:cs="Arial"/>
              </w:rPr>
              <w:t xml:space="preserve">ow the tone and language varies according to the type of audience and </w:t>
            </w:r>
            <w:r>
              <w:rPr>
                <w:rFonts w:ascii="Arial" w:hAnsi="Arial" w:cs="Arial"/>
              </w:rPr>
              <w:t>intended purpose of the sources</w:t>
            </w:r>
          </w:p>
          <w:p w:rsidR="00332D54" w:rsidRDefault="00D91B99" w:rsidP="00332D54">
            <w:pPr>
              <w:pStyle w:val="Body"/>
              <w:numPr>
                <w:ilvl w:val="0"/>
                <w:numId w:val="4"/>
              </w:numPr>
              <w:rPr>
                <w:rFonts w:ascii="Arial" w:hAnsi="Arial" w:cs="Arial"/>
              </w:rPr>
            </w:pPr>
            <w:r>
              <w:rPr>
                <w:rFonts w:ascii="Arial" w:hAnsi="Arial" w:cs="Arial"/>
              </w:rPr>
              <w:t>h</w:t>
            </w:r>
            <w:r w:rsidR="00332D54">
              <w:rPr>
                <w:rFonts w:ascii="Arial" w:hAnsi="Arial" w:cs="Arial"/>
              </w:rPr>
              <w:t>ow a peer reviewed article differs fro</w:t>
            </w:r>
            <w:r w:rsidR="00283140">
              <w:rPr>
                <w:rFonts w:ascii="Arial" w:hAnsi="Arial" w:cs="Arial"/>
              </w:rPr>
              <w:t>m a simplified, popular account</w:t>
            </w:r>
          </w:p>
          <w:p w:rsidR="00332D54" w:rsidRDefault="00D91B99" w:rsidP="00332D54">
            <w:pPr>
              <w:pStyle w:val="Body"/>
              <w:numPr>
                <w:ilvl w:val="0"/>
                <w:numId w:val="4"/>
              </w:numPr>
              <w:rPr>
                <w:rFonts w:ascii="Arial" w:hAnsi="Arial" w:cs="Arial"/>
              </w:rPr>
            </w:pPr>
            <w:proofErr w:type="gramStart"/>
            <w:r>
              <w:rPr>
                <w:rFonts w:ascii="Arial" w:hAnsi="Arial" w:cs="Arial"/>
              </w:rPr>
              <w:t>h</w:t>
            </w:r>
            <w:r w:rsidR="00332D54">
              <w:rPr>
                <w:rFonts w:ascii="Arial" w:hAnsi="Arial" w:cs="Arial"/>
              </w:rPr>
              <w:t>ow</w:t>
            </w:r>
            <w:proofErr w:type="gramEnd"/>
            <w:r w:rsidR="00332D54">
              <w:rPr>
                <w:rFonts w:ascii="Arial" w:hAnsi="Arial" w:cs="Arial"/>
              </w:rPr>
              <w:t xml:space="preserve"> oversimplification may lead to bad science.</w:t>
            </w:r>
          </w:p>
          <w:p w:rsidR="00332D54" w:rsidRDefault="00332D54" w:rsidP="00332D54">
            <w:pPr>
              <w:pStyle w:val="Body"/>
              <w:ind w:left="60"/>
              <w:rPr>
                <w:rFonts w:ascii="Arial" w:hAnsi="Arial" w:cs="Arial"/>
              </w:rPr>
            </w:pPr>
            <w:r>
              <w:rPr>
                <w:rFonts w:ascii="Arial" w:hAnsi="Arial" w:cs="Arial"/>
              </w:rPr>
              <w:t xml:space="preserve">Using additional and/or the same sources as in AO1, teachers should explore with the learners how scientists and the media have conveyed antibiotic use and resistance and the consequent public perception.  </w:t>
            </w:r>
          </w:p>
          <w:p w:rsidR="00332D54" w:rsidRDefault="00332D54" w:rsidP="00332D54">
            <w:pPr>
              <w:pStyle w:val="Body"/>
              <w:rPr>
                <w:rFonts w:ascii="Arial" w:hAnsi="Arial" w:cs="Arial"/>
              </w:rPr>
            </w:pPr>
          </w:p>
          <w:p w:rsidR="0009263F" w:rsidRDefault="0009263F" w:rsidP="00332D54">
            <w:pPr>
              <w:pStyle w:val="Body"/>
              <w:rPr>
                <w:rFonts w:ascii="Arial" w:hAnsi="Arial" w:cs="Arial"/>
              </w:rPr>
            </w:pPr>
          </w:p>
          <w:p w:rsidR="00332D54" w:rsidRDefault="00332D54" w:rsidP="00332D54">
            <w:pPr>
              <w:pStyle w:val="Body"/>
              <w:rPr>
                <w:rFonts w:ascii="Arial" w:hAnsi="Arial" w:cs="Arial"/>
              </w:rPr>
            </w:pPr>
            <w:r>
              <w:rPr>
                <w:rFonts w:ascii="Arial" w:hAnsi="Arial" w:cs="Arial"/>
              </w:rPr>
              <w:t xml:space="preserve">Using the previous and additional sources, learners can consider how the medical profession, pharmaceutical companies, the farming industry and Government policies and practices, together with individual </w:t>
            </w:r>
            <w:proofErr w:type="spellStart"/>
            <w:r>
              <w:rPr>
                <w:rFonts w:ascii="Arial" w:hAnsi="Arial" w:cs="Arial"/>
              </w:rPr>
              <w:t>behaviour</w:t>
            </w:r>
            <w:proofErr w:type="spellEnd"/>
            <w:r>
              <w:rPr>
                <w:rFonts w:ascii="Arial" w:hAnsi="Arial" w:cs="Arial"/>
              </w:rPr>
              <w:t xml:space="preserve"> impact on the issues associated with antibiotics. This could be investigated through a role play with the class divided into six groups representing the above list of stakeholders. The groups could then present arguments demonstrating their roles (both positive and negative) in the antibiotic debate using the media sources. Learners could record this information </w:t>
            </w:r>
            <w:r w:rsidR="009074A8">
              <w:rPr>
                <w:rFonts w:ascii="Arial" w:hAnsi="Arial" w:cs="Arial"/>
              </w:rPr>
              <w:t>i</w:t>
            </w:r>
            <w:r>
              <w:rPr>
                <w:rFonts w:ascii="Arial" w:hAnsi="Arial" w:cs="Arial"/>
              </w:rPr>
              <w:t>ndividually/collectively in the form of concept maps.</w:t>
            </w: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BF29FD" w:rsidRDefault="00BF29FD" w:rsidP="00332D54">
            <w:pPr>
              <w:pStyle w:val="Body"/>
              <w:rPr>
                <w:rFonts w:ascii="Arial" w:hAnsi="Arial" w:cs="Arial"/>
              </w:rPr>
            </w:pPr>
          </w:p>
          <w:p w:rsidR="00BF29FD" w:rsidRDefault="00BF29FD" w:rsidP="00332D54">
            <w:pPr>
              <w:pStyle w:val="Body"/>
              <w:rPr>
                <w:rFonts w:ascii="Arial" w:hAnsi="Arial" w:cs="Arial"/>
              </w:rPr>
            </w:pPr>
          </w:p>
          <w:p w:rsidR="0009263F" w:rsidRDefault="0009263F" w:rsidP="00332D54">
            <w:pPr>
              <w:pStyle w:val="Body"/>
              <w:rPr>
                <w:rFonts w:ascii="Arial" w:hAnsi="Arial" w:cs="Arial"/>
              </w:rPr>
            </w:pPr>
          </w:p>
          <w:p w:rsidR="00332D54" w:rsidRDefault="00332D54" w:rsidP="00332D54">
            <w:pPr>
              <w:pStyle w:val="Body"/>
              <w:rPr>
                <w:rFonts w:ascii="Arial" w:hAnsi="Arial" w:cs="Arial"/>
              </w:rPr>
            </w:pPr>
            <w:r>
              <w:rPr>
                <w:rFonts w:ascii="Arial" w:hAnsi="Arial" w:cs="Arial"/>
              </w:rPr>
              <w:t>Learners can research the roles and responsibilities of scientists in the pharmaceutical industry/medical services/government, which could include:</w:t>
            </w:r>
          </w:p>
          <w:p w:rsidR="00332D54" w:rsidRDefault="00332D54" w:rsidP="00332D54">
            <w:pPr>
              <w:pStyle w:val="Body"/>
              <w:numPr>
                <w:ilvl w:val="0"/>
                <w:numId w:val="6"/>
              </w:numPr>
              <w:rPr>
                <w:rFonts w:ascii="Arial" w:hAnsi="Arial" w:cs="Arial"/>
              </w:rPr>
            </w:pPr>
            <w:r>
              <w:rPr>
                <w:rFonts w:ascii="Arial" w:hAnsi="Arial" w:cs="Arial"/>
              </w:rPr>
              <w:t>Laboratory technician</w:t>
            </w:r>
          </w:p>
          <w:p w:rsidR="00332D54" w:rsidRDefault="00332D54" w:rsidP="00332D54">
            <w:pPr>
              <w:pStyle w:val="Body"/>
              <w:numPr>
                <w:ilvl w:val="0"/>
                <w:numId w:val="6"/>
              </w:numPr>
              <w:rPr>
                <w:rFonts w:ascii="Arial" w:hAnsi="Arial" w:cs="Arial"/>
              </w:rPr>
            </w:pPr>
            <w:r>
              <w:rPr>
                <w:rFonts w:ascii="Arial" w:hAnsi="Arial" w:cs="Arial"/>
              </w:rPr>
              <w:t>Research scientist</w:t>
            </w:r>
          </w:p>
          <w:p w:rsidR="00332D54" w:rsidRDefault="00332D54" w:rsidP="00332D54">
            <w:pPr>
              <w:pStyle w:val="Body"/>
              <w:numPr>
                <w:ilvl w:val="0"/>
                <w:numId w:val="6"/>
              </w:numPr>
              <w:rPr>
                <w:rFonts w:ascii="Arial" w:hAnsi="Arial" w:cs="Arial"/>
              </w:rPr>
            </w:pPr>
            <w:r>
              <w:rPr>
                <w:rFonts w:ascii="Arial" w:hAnsi="Arial" w:cs="Arial"/>
              </w:rPr>
              <w:t>Microbiologist</w:t>
            </w:r>
          </w:p>
          <w:p w:rsidR="00332D54" w:rsidRDefault="00332D54" w:rsidP="00332D54">
            <w:pPr>
              <w:pStyle w:val="Body"/>
              <w:numPr>
                <w:ilvl w:val="0"/>
                <w:numId w:val="6"/>
              </w:numPr>
              <w:rPr>
                <w:rFonts w:ascii="Arial" w:hAnsi="Arial" w:cs="Arial"/>
              </w:rPr>
            </w:pPr>
            <w:r>
              <w:rPr>
                <w:rFonts w:ascii="Arial" w:hAnsi="Arial" w:cs="Arial"/>
              </w:rPr>
              <w:t>Pharmacologist</w:t>
            </w:r>
          </w:p>
          <w:p w:rsidR="00332D54" w:rsidRDefault="00332D54" w:rsidP="00332D54">
            <w:pPr>
              <w:pStyle w:val="Body"/>
              <w:numPr>
                <w:ilvl w:val="0"/>
                <w:numId w:val="6"/>
              </w:numPr>
              <w:rPr>
                <w:rFonts w:ascii="Arial" w:hAnsi="Arial" w:cs="Arial"/>
              </w:rPr>
            </w:pPr>
            <w:r>
              <w:rPr>
                <w:rFonts w:ascii="Arial" w:hAnsi="Arial" w:cs="Arial"/>
              </w:rPr>
              <w:t>Biotechnologists</w:t>
            </w:r>
          </w:p>
          <w:p w:rsidR="00332D54" w:rsidRDefault="00332D54" w:rsidP="00332D54">
            <w:pPr>
              <w:pStyle w:val="Body"/>
              <w:numPr>
                <w:ilvl w:val="0"/>
                <w:numId w:val="6"/>
              </w:numPr>
              <w:rPr>
                <w:rFonts w:ascii="Arial" w:hAnsi="Arial" w:cs="Arial"/>
              </w:rPr>
            </w:pPr>
            <w:r>
              <w:rPr>
                <w:rFonts w:ascii="Arial" w:hAnsi="Arial" w:cs="Arial"/>
              </w:rPr>
              <w:t>Medical practitioners</w:t>
            </w:r>
          </w:p>
          <w:p w:rsidR="00332D54" w:rsidRDefault="00332D54" w:rsidP="00332D54">
            <w:pPr>
              <w:pStyle w:val="Body"/>
              <w:numPr>
                <w:ilvl w:val="0"/>
                <w:numId w:val="6"/>
              </w:numPr>
              <w:rPr>
                <w:rFonts w:ascii="Arial" w:hAnsi="Arial" w:cs="Arial"/>
              </w:rPr>
            </w:pPr>
            <w:r>
              <w:rPr>
                <w:rFonts w:ascii="Arial" w:hAnsi="Arial" w:cs="Arial"/>
              </w:rPr>
              <w:t>Environmental scientists</w:t>
            </w:r>
          </w:p>
          <w:p w:rsidR="00332D54" w:rsidRDefault="00332D54" w:rsidP="00332D54">
            <w:pPr>
              <w:pStyle w:val="Body"/>
              <w:numPr>
                <w:ilvl w:val="0"/>
                <w:numId w:val="6"/>
              </w:numPr>
              <w:rPr>
                <w:rFonts w:ascii="Arial" w:hAnsi="Arial" w:cs="Arial"/>
              </w:rPr>
            </w:pPr>
            <w:r>
              <w:rPr>
                <w:rFonts w:ascii="Arial" w:hAnsi="Arial" w:cs="Arial"/>
              </w:rPr>
              <w:t>Public/community health scientists</w:t>
            </w:r>
          </w:p>
          <w:p w:rsidR="00332D54" w:rsidRDefault="00332D54" w:rsidP="00332D54">
            <w:pPr>
              <w:pStyle w:val="Body"/>
              <w:numPr>
                <w:ilvl w:val="0"/>
                <w:numId w:val="6"/>
              </w:numPr>
              <w:rPr>
                <w:rFonts w:ascii="Arial" w:hAnsi="Arial" w:cs="Arial"/>
              </w:rPr>
            </w:pPr>
            <w:r>
              <w:rPr>
                <w:rFonts w:ascii="Arial" w:hAnsi="Arial" w:cs="Arial"/>
              </w:rPr>
              <w:t>Government scientists</w:t>
            </w:r>
            <w:r w:rsidR="009074A8">
              <w:rPr>
                <w:rFonts w:ascii="Arial" w:hAnsi="Arial" w:cs="Arial"/>
              </w:rPr>
              <w:t>.</w:t>
            </w:r>
          </w:p>
          <w:p w:rsidR="009074A8" w:rsidRPr="009074A8" w:rsidRDefault="009074A8" w:rsidP="009074A8"/>
          <w:p w:rsidR="00332D54" w:rsidRDefault="007935D3" w:rsidP="00332D54">
            <w:pPr>
              <w:pStyle w:val="Body"/>
              <w:rPr>
                <w:rFonts w:ascii="Arial" w:hAnsi="Arial" w:cs="Arial"/>
              </w:rPr>
            </w:pPr>
            <w:r>
              <w:rPr>
                <w:rFonts w:ascii="Arial" w:hAnsi="Arial" w:cs="Arial"/>
                <w:b/>
              </w:rPr>
              <w:t>NB</w:t>
            </w:r>
            <w:r w:rsidR="00332D54">
              <w:rPr>
                <w:rFonts w:ascii="Arial" w:hAnsi="Arial" w:cs="Arial"/>
              </w:rPr>
              <w:t xml:space="preserve"> The teacher/learner may use their own classification as the above categories are not mutually exclusive.</w:t>
            </w:r>
          </w:p>
          <w:p w:rsidR="009074A8" w:rsidRDefault="009074A8" w:rsidP="00332D54">
            <w:pPr>
              <w:pStyle w:val="Body"/>
              <w:rPr>
                <w:rFonts w:ascii="Arial" w:hAnsi="Arial" w:cs="Arial"/>
              </w:rPr>
            </w:pPr>
          </w:p>
          <w:p w:rsidR="00332D54" w:rsidRDefault="00332D54" w:rsidP="00332D54">
            <w:pPr>
              <w:pStyle w:val="Body"/>
              <w:rPr>
                <w:rFonts w:ascii="Arial" w:hAnsi="Arial" w:cs="Arial"/>
              </w:rPr>
            </w:pPr>
            <w:r>
              <w:rPr>
                <w:rFonts w:ascii="Arial" w:hAnsi="Arial" w:cs="Arial"/>
              </w:rPr>
              <w:t>Alternatively</w:t>
            </w:r>
            <w:r w:rsidR="009074A8">
              <w:rPr>
                <w:rFonts w:ascii="Arial" w:hAnsi="Arial" w:cs="Arial"/>
              </w:rPr>
              <w:t>,</w:t>
            </w:r>
            <w:r>
              <w:rPr>
                <w:rFonts w:ascii="Arial" w:hAnsi="Arial" w:cs="Arial"/>
              </w:rPr>
              <w:t xml:space="preserve"> they could listen to guest speakers or visit pharmaceutical companies or hospitals.</w:t>
            </w:r>
          </w:p>
          <w:p w:rsidR="009074A8" w:rsidRDefault="009074A8" w:rsidP="00332D54">
            <w:pPr>
              <w:pStyle w:val="Body"/>
              <w:rPr>
                <w:rFonts w:ascii="Arial" w:hAnsi="Arial" w:cs="Arial"/>
              </w:rPr>
            </w:pPr>
          </w:p>
          <w:p w:rsidR="00332D54" w:rsidRPr="009D1FBA" w:rsidRDefault="00332D54" w:rsidP="00332D54">
            <w:pPr>
              <w:pStyle w:val="Body"/>
              <w:rPr>
                <w:rFonts w:ascii="Arial" w:hAnsi="Arial" w:cs="Arial"/>
              </w:rPr>
            </w:pPr>
            <w:r>
              <w:rPr>
                <w:rFonts w:ascii="Arial" w:hAnsi="Arial" w:cs="Arial"/>
              </w:rPr>
              <w:t xml:space="preserve">The roles, responsibilities and skills of these scientists and their interaction in the manufacture and use could then be </w:t>
            </w:r>
            <w:proofErr w:type="spellStart"/>
            <w:r>
              <w:rPr>
                <w:rFonts w:ascii="Arial" w:hAnsi="Arial" w:cs="Arial"/>
              </w:rPr>
              <w:t>summarised</w:t>
            </w:r>
            <w:proofErr w:type="spellEnd"/>
            <w:r>
              <w:rPr>
                <w:rFonts w:ascii="Arial" w:hAnsi="Arial" w:cs="Arial"/>
              </w:rPr>
              <w:t xml:space="preserve"> in a comparison table, leaflet(s), or poster(s).</w:t>
            </w:r>
          </w:p>
        </w:tc>
        <w:tc>
          <w:tcPr>
            <w:tcW w:w="10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2D54" w:rsidRPr="007935D3" w:rsidRDefault="00332D54" w:rsidP="00332D54">
            <w:pPr>
              <w:pStyle w:val="Body"/>
              <w:rPr>
                <w:rFonts w:ascii="Arial" w:eastAsia="Arial" w:hAnsi="Arial" w:cs="Arial"/>
                <w:bCs/>
              </w:rPr>
            </w:pPr>
            <w:r w:rsidRPr="007935D3">
              <w:rPr>
                <w:rFonts w:ascii="Arial" w:hAnsi="Arial"/>
                <w:bCs/>
              </w:rPr>
              <w:lastRenderedPageBreak/>
              <w:t>AO1 Use information about topical scientific issues obtained from a variety of media sources</w:t>
            </w:r>
            <w:r w:rsidR="00304391">
              <w:rPr>
                <w:rFonts w:ascii="Arial" w:hAnsi="Arial"/>
                <w:bCs/>
              </w:rPr>
              <w:t>.</w:t>
            </w: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ind w:firstLine="720"/>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9074A8" w:rsidRDefault="009074A8" w:rsidP="00332D54">
            <w:pPr>
              <w:pStyle w:val="Body"/>
              <w:rPr>
                <w:rFonts w:ascii="Arial" w:hAnsi="Arial"/>
                <w:b/>
                <w:bCs/>
                <w:u w:val="single"/>
              </w:rPr>
            </w:pPr>
          </w:p>
          <w:p w:rsidR="009074A8" w:rsidRDefault="009074A8" w:rsidP="00332D54">
            <w:pPr>
              <w:pStyle w:val="Body"/>
              <w:rPr>
                <w:rFonts w:ascii="Arial" w:hAnsi="Arial"/>
                <w:b/>
                <w:bCs/>
                <w:u w:val="single"/>
              </w:rPr>
            </w:pPr>
          </w:p>
          <w:p w:rsidR="00BF29FD" w:rsidRDefault="00BF29FD" w:rsidP="00332D54">
            <w:pPr>
              <w:pStyle w:val="Body"/>
              <w:rPr>
                <w:rFonts w:ascii="Arial" w:hAnsi="Arial"/>
                <w:b/>
                <w:bCs/>
                <w:u w:val="single"/>
              </w:rPr>
            </w:pPr>
          </w:p>
          <w:p w:rsidR="00332D54" w:rsidRPr="007935D3" w:rsidRDefault="007935D3" w:rsidP="00332D54">
            <w:pPr>
              <w:pStyle w:val="Body"/>
              <w:rPr>
                <w:rFonts w:ascii="Arial" w:eastAsia="Arial" w:hAnsi="Arial" w:cs="Arial"/>
                <w:bCs/>
              </w:rPr>
            </w:pPr>
            <w:r>
              <w:rPr>
                <w:rFonts w:ascii="Arial" w:hAnsi="Arial"/>
                <w:bCs/>
              </w:rPr>
              <w:t>AO2</w:t>
            </w:r>
            <w:r w:rsidR="00332D54" w:rsidRPr="007935D3">
              <w:rPr>
                <w:rFonts w:ascii="Arial" w:hAnsi="Arial"/>
                <w:bCs/>
              </w:rPr>
              <w:t xml:space="preserve"> Understand the public perception of science and the influence the media </w:t>
            </w:r>
            <w:proofErr w:type="gramStart"/>
            <w:r w:rsidR="00332D54" w:rsidRPr="007935D3">
              <w:rPr>
                <w:rFonts w:ascii="Arial" w:hAnsi="Arial"/>
                <w:bCs/>
              </w:rPr>
              <w:t>have</w:t>
            </w:r>
            <w:proofErr w:type="gramEnd"/>
            <w:r w:rsidR="00D91B99">
              <w:rPr>
                <w:rFonts w:ascii="Arial" w:hAnsi="Arial"/>
                <w:bCs/>
              </w:rPr>
              <w:t xml:space="preserve"> </w:t>
            </w:r>
            <w:r w:rsidR="00332D54" w:rsidRPr="007935D3">
              <w:rPr>
                <w:rFonts w:ascii="Arial" w:hAnsi="Arial"/>
                <w:bCs/>
              </w:rPr>
              <w:t>(General and specialist media)</w:t>
            </w:r>
            <w:r w:rsidR="00304391">
              <w:rPr>
                <w:rFonts w:ascii="Arial" w:hAnsi="Arial"/>
                <w:bCs/>
              </w:rPr>
              <w:t>.</w:t>
            </w: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09263F" w:rsidRDefault="0009263F" w:rsidP="00332D54">
            <w:pPr>
              <w:pStyle w:val="Body"/>
              <w:rPr>
                <w:rFonts w:ascii="Arial" w:eastAsia="Arial" w:hAnsi="Arial" w:cs="Arial"/>
                <w:sz w:val="24"/>
                <w:szCs w:val="24"/>
              </w:rPr>
            </w:pPr>
          </w:p>
          <w:p w:rsidR="0009263F" w:rsidRDefault="0009263F" w:rsidP="00332D54">
            <w:pPr>
              <w:pStyle w:val="Body"/>
              <w:rPr>
                <w:rFonts w:ascii="Arial" w:eastAsia="Arial" w:hAnsi="Arial" w:cs="Arial"/>
                <w:sz w:val="24"/>
                <w:szCs w:val="24"/>
              </w:rPr>
            </w:pPr>
          </w:p>
          <w:p w:rsidR="00332D54" w:rsidRPr="007935D3" w:rsidRDefault="007935D3" w:rsidP="00332D54">
            <w:pPr>
              <w:pStyle w:val="Body"/>
              <w:rPr>
                <w:rFonts w:ascii="Arial" w:eastAsia="Arial" w:hAnsi="Arial" w:cs="Arial"/>
                <w:bCs/>
              </w:rPr>
            </w:pPr>
            <w:r>
              <w:rPr>
                <w:rFonts w:ascii="Arial" w:hAnsi="Arial"/>
                <w:bCs/>
              </w:rPr>
              <w:t>AO3</w:t>
            </w:r>
            <w:r w:rsidR="00332D54" w:rsidRPr="007935D3">
              <w:rPr>
                <w:rFonts w:ascii="Arial" w:hAnsi="Arial"/>
                <w:bCs/>
              </w:rPr>
              <w:t xml:space="preserve"> Understand the ethical, moral, commercial, environmental, political and social issues involved in scientific advances, and how these are represented in the media.</w:t>
            </w:r>
          </w:p>
          <w:p w:rsidR="00332D54" w:rsidRPr="007935D3"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sz w:val="24"/>
                <w:szCs w:val="24"/>
              </w:rPr>
            </w:pP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eastAsia="Arial" w:hAnsi="Arial" w:cs="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332D54" w:rsidRDefault="00332D54"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09263F" w:rsidRDefault="0009263F" w:rsidP="00332D54">
            <w:pPr>
              <w:pStyle w:val="Body"/>
              <w:rPr>
                <w:rFonts w:ascii="Arial" w:hAnsi="Arial"/>
                <w:b/>
                <w:bCs/>
                <w:u w:val="single"/>
              </w:rPr>
            </w:pPr>
          </w:p>
          <w:p w:rsidR="00BF29FD" w:rsidRDefault="00BF29FD" w:rsidP="00332D54">
            <w:pPr>
              <w:pStyle w:val="Body"/>
              <w:rPr>
                <w:rFonts w:ascii="Arial" w:hAnsi="Arial"/>
                <w:b/>
                <w:bCs/>
                <w:u w:val="single"/>
              </w:rPr>
            </w:pPr>
          </w:p>
          <w:p w:rsidR="00BF29FD" w:rsidRDefault="00BF29FD" w:rsidP="00332D54">
            <w:pPr>
              <w:pStyle w:val="Body"/>
              <w:rPr>
                <w:rFonts w:ascii="Arial" w:hAnsi="Arial"/>
                <w:b/>
                <w:bCs/>
                <w:u w:val="single"/>
              </w:rPr>
            </w:pPr>
          </w:p>
          <w:p w:rsidR="00BF29FD" w:rsidRDefault="00BF29FD" w:rsidP="00332D54">
            <w:pPr>
              <w:pStyle w:val="Body"/>
              <w:rPr>
                <w:rFonts w:ascii="Arial" w:hAnsi="Arial"/>
                <w:b/>
                <w:bCs/>
                <w:u w:val="single"/>
              </w:rPr>
            </w:pPr>
          </w:p>
          <w:p w:rsidR="00332D54" w:rsidRPr="007935D3" w:rsidRDefault="00332D54" w:rsidP="00332D54">
            <w:pPr>
              <w:pStyle w:val="Body"/>
            </w:pPr>
            <w:r w:rsidRPr="007935D3">
              <w:rPr>
                <w:rFonts w:ascii="Arial" w:hAnsi="Arial"/>
                <w:bCs/>
              </w:rPr>
              <w:t>AO4 Understand the roles and responsibilities that science personnel carry out in the science industry.</w:t>
            </w:r>
          </w:p>
        </w:tc>
        <w:tc>
          <w:tcPr>
            <w:tcW w:w="193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32D54" w:rsidRPr="005E1AFF" w:rsidRDefault="00332D54" w:rsidP="00332D54">
            <w:pPr>
              <w:rPr>
                <w:rFonts w:ascii="Arial" w:hAnsi="Arial" w:cs="Arial"/>
                <w:sz w:val="20"/>
                <w:szCs w:val="20"/>
              </w:rPr>
            </w:pPr>
            <w:r w:rsidRPr="005E1AFF">
              <w:rPr>
                <w:rFonts w:ascii="Arial" w:hAnsi="Arial" w:cs="Arial"/>
                <w:sz w:val="20"/>
                <w:szCs w:val="20"/>
              </w:rPr>
              <w:lastRenderedPageBreak/>
              <w:t>Antibiotic Resistance – case study</w:t>
            </w:r>
          </w:p>
          <w:p w:rsidR="00332D54" w:rsidRPr="005E1AFF" w:rsidRDefault="004D177D" w:rsidP="00332D54">
            <w:pPr>
              <w:pStyle w:val="Body"/>
              <w:rPr>
                <w:rStyle w:val="Hyperlink"/>
                <w:rFonts w:ascii="Arial" w:hAnsi="Arial" w:cs="Arial"/>
              </w:rPr>
            </w:pPr>
            <w:hyperlink r:id="rId8" w:history="1">
              <w:r w:rsidR="00D93775">
                <w:rPr>
                  <w:rStyle w:val="Hyperlink"/>
                  <w:rFonts w:ascii="Arial" w:hAnsi="Arial" w:cs="Arial"/>
                </w:rPr>
                <w:t>bigpictureeducation.com/antibiotic-resistance-case-study</w:t>
              </w:r>
            </w:hyperlink>
          </w:p>
          <w:p w:rsidR="00332D54" w:rsidRPr="005E1AFF" w:rsidRDefault="00332D54" w:rsidP="00332D54">
            <w:pPr>
              <w:rPr>
                <w:rFonts w:ascii="Arial" w:hAnsi="Arial" w:cs="Arial"/>
                <w:sz w:val="20"/>
                <w:szCs w:val="20"/>
              </w:rPr>
            </w:pPr>
            <w:proofErr w:type="spellStart"/>
            <w:r w:rsidRPr="005E1AFF">
              <w:rPr>
                <w:rFonts w:ascii="Arial" w:hAnsi="Arial" w:cs="Arial"/>
                <w:sz w:val="20"/>
                <w:szCs w:val="20"/>
              </w:rPr>
              <w:t>Gov</w:t>
            </w:r>
            <w:proofErr w:type="spellEnd"/>
            <w:r w:rsidRPr="005E1AFF">
              <w:rPr>
                <w:rFonts w:ascii="Arial" w:hAnsi="Arial" w:cs="Arial"/>
                <w:sz w:val="20"/>
                <w:szCs w:val="20"/>
              </w:rPr>
              <w:t xml:space="preserve"> UK Antibiotic Awareness Resources</w:t>
            </w:r>
          </w:p>
          <w:p w:rsidR="00332D54" w:rsidRPr="005E1AFF" w:rsidRDefault="004D177D" w:rsidP="00332D54">
            <w:pPr>
              <w:rPr>
                <w:rStyle w:val="HTMLCite"/>
                <w:rFonts w:ascii="Arial" w:hAnsi="Arial" w:cs="Arial"/>
                <w:color w:val="666666"/>
                <w:sz w:val="20"/>
                <w:szCs w:val="20"/>
              </w:rPr>
            </w:pPr>
            <w:hyperlink r:id="rId9" w:history="1">
              <w:r w:rsidR="00D93775">
                <w:rPr>
                  <w:rStyle w:val="Hyperlink"/>
                  <w:rFonts w:ascii="Arial" w:hAnsi="Arial" w:cs="Arial"/>
                  <w:sz w:val="20"/>
                  <w:szCs w:val="20"/>
                </w:rPr>
                <w:t>dobugsneeddrugs.org/educational-resources/</w:t>
              </w:r>
            </w:hyperlink>
          </w:p>
          <w:p w:rsidR="00332D54" w:rsidRPr="005E1AFF" w:rsidRDefault="00332D54" w:rsidP="00332D54">
            <w:pPr>
              <w:rPr>
                <w:rStyle w:val="HTMLCite"/>
                <w:rFonts w:ascii="Arial" w:hAnsi="Arial" w:cs="Arial"/>
                <w:i w:val="0"/>
                <w:color w:val="FF0000"/>
                <w:sz w:val="20"/>
                <w:szCs w:val="20"/>
              </w:rPr>
            </w:pPr>
            <w:r w:rsidRPr="005E1AFF">
              <w:rPr>
                <w:rStyle w:val="HTMLCite"/>
                <w:rFonts w:ascii="Arial" w:hAnsi="Arial" w:cs="Arial"/>
                <w:i w:val="0"/>
                <w:sz w:val="20"/>
                <w:szCs w:val="20"/>
              </w:rPr>
              <w:t>Microbiology Society: The History of Antibiotics</w:t>
            </w:r>
          </w:p>
          <w:p w:rsidR="00332D54" w:rsidRPr="005E1AFF" w:rsidRDefault="004D177D" w:rsidP="00332D54">
            <w:pPr>
              <w:rPr>
                <w:rFonts w:ascii="Arial" w:hAnsi="Arial" w:cs="Arial"/>
                <w:color w:val="009030"/>
                <w:sz w:val="20"/>
                <w:szCs w:val="20"/>
              </w:rPr>
            </w:pPr>
            <w:hyperlink r:id="rId10" w:history="1">
              <w:r w:rsidR="00D93775">
                <w:rPr>
                  <w:rStyle w:val="Hyperlink"/>
                  <w:rFonts w:ascii="Arial" w:hAnsi="Arial" w:cs="Arial"/>
                  <w:sz w:val="20"/>
                  <w:szCs w:val="20"/>
                </w:rPr>
                <w:t>microbiologysociety.org/.../history-of-</w:t>
              </w:r>
              <w:proofErr w:type="spellStart"/>
              <w:r w:rsidR="00D93775">
                <w:rPr>
                  <w:rStyle w:val="Hyperlink"/>
                  <w:rFonts w:ascii="Arial" w:hAnsi="Arial" w:cs="Arial"/>
                  <w:sz w:val="20"/>
                  <w:szCs w:val="20"/>
                </w:rPr>
                <w:t>antibiotics.cfm</w:t>
              </w:r>
              <w:proofErr w:type="spellEnd"/>
            </w:hyperlink>
          </w:p>
          <w:p w:rsidR="00332D54" w:rsidRPr="005E1AFF" w:rsidRDefault="00332D54" w:rsidP="00332D54">
            <w:pPr>
              <w:rPr>
                <w:rFonts w:ascii="Arial" w:hAnsi="Arial" w:cs="Arial"/>
                <w:sz w:val="20"/>
                <w:szCs w:val="20"/>
              </w:rPr>
            </w:pPr>
            <w:bookmarkStart w:id="0" w:name="_GoBack"/>
            <w:bookmarkEnd w:id="0"/>
            <w:r w:rsidRPr="005E1AFF">
              <w:rPr>
                <w:rFonts w:ascii="Arial" w:hAnsi="Arial" w:cs="Arial"/>
                <w:sz w:val="20"/>
                <w:szCs w:val="20"/>
              </w:rPr>
              <w:t>WHO Antimicrobial Resistance</w:t>
            </w:r>
          </w:p>
          <w:p w:rsidR="00332D54" w:rsidRPr="005E1AFF" w:rsidRDefault="004D177D" w:rsidP="00332D54">
            <w:pPr>
              <w:rPr>
                <w:rStyle w:val="HTMLCite"/>
                <w:rFonts w:ascii="Arial" w:hAnsi="Arial" w:cs="Arial"/>
                <w:color w:val="666666"/>
                <w:sz w:val="20"/>
                <w:szCs w:val="20"/>
              </w:rPr>
            </w:pPr>
            <w:hyperlink r:id="rId11" w:history="1">
              <w:r w:rsidR="00D93775">
                <w:rPr>
                  <w:rStyle w:val="Hyperlink"/>
                  <w:rFonts w:ascii="Arial" w:hAnsi="Arial" w:cs="Arial"/>
                  <w:sz w:val="20"/>
                  <w:szCs w:val="20"/>
                </w:rPr>
                <w:t>who.int/</w:t>
              </w:r>
              <w:proofErr w:type="spellStart"/>
              <w:r w:rsidR="00D93775">
                <w:rPr>
                  <w:rStyle w:val="Hyperlink"/>
                  <w:rFonts w:ascii="Arial" w:hAnsi="Arial" w:cs="Arial"/>
                  <w:sz w:val="20"/>
                  <w:szCs w:val="20"/>
                </w:rPr>
                <w:t>mediacentre</w:t>
              </w:r>
              <w:proofErr w:type="spellEnd"/>
              <w:r w:rsidR="00D93775">
                <w:rPr>
                  <w:rStyle w:val="Hyperlink"/>
                  <w:rFonts w:ascii="Arial" w:hAnsi="Arial" w:cs="Arial"/>
                  <w:sz w:val="20"/>
                  <w:szCs w:val="20"/>
                </w:rPr>
                <w:t>/factsheets/fs194/</w:t>
              </w:r>
              <w:proofErr w:type="spellStart"/>
              <w:r w:rsidR="00D93775">
                <w:rPr>
                  <w:rStyle w:val="Hyperlink"/>
                  <w:rFonts w:ascii="Arial" w:hAnsi="Arial" w:cs="Arial"/>
                  <w:sz w:val="20"/>
                  <w:szCs w:val="20"/>
                </w:rPr>
                <w:t>en</w:t>
              </w:r>
              <w:proofErr w:type="spellEnd"/>
              <w:r w:rsidR="00D93775">
                <w:rPr>
                  <w:rStyle w:val="Hyperlink"/>
                  <w:rFonts w:ascii="Arial" w:hAnsi="Arial" w:cs="Arial"/>
                  <w:sz w:val="20"/>
                  <w:szCs w:val="20"/>
                </w:rPr>
                <w:t>/</w:t>
              </w:r>
            </w:hyperlink>
          </w:p>
          <w:p w:rsidR="00332D54" w:rsidRPr="005E1AFF" w:rsidRDefault="00332D54" w:rsidP="00332D54">
            <w:pPr>
              <w:rPr>
                <w:rStyle w:val="HTMLCite"/>
                <w:rFonts w:ascii="Arial" w:hAnsi="Arial" w:cs="Arial"/>
                <w:i w:val="0"/>
                <w:sz w:val="20"/>
                <w:szCs w:val="20"/>
              </w:rPr>
            </w:pPr>
            <w:r w:rsidRPr="005E1AFF">
              <w:rPr>
                <w:rStyle w:val="HTMLCite"/>
                <w:rFonts w:ascii="Arial" w:hAnsi="Arial" w:cs="Arial"/>
                <w:i w:val="0"/>
                <w:sz w:val="20"/>
                <w:szCs w:val="20"/>
              </w:rPr>
              <w:t>Public Health England Antibiotics e-bug</w:t>
            </w:r>
          </w:p>
          <w:p w:rsidR="00332D54" w:rsidRDefault="004D177D" w:rsidP="00332D54">
            <w:pPr>
              <w:rPr>
                <w:rStyle w:val="Hyperlink"/>
                <w:rFonts w:ascii="Arial" w:hAnsi="Arial" w:cs="Arial"/>
                <w:sz w:val="20"/>
                <w:szCs w:val="20"/>
              </w:rPr>
            </w:pPr>
            <w:hyperlink r:id="rId12" w:history="1">
              <w:r w:rsidR="00D93775">
                <w:rPr>
                  <w:rStyle w:val="Hyperlink"/>
                  <w:rFonts w:ascii="Arial" w:hAnsi="Arial" w:cs="Arial"/>
                  <w:sz w:val="20"/>
                  <w:szCs w:val="20"/>
                </w:rPr>
                <w:t>e-bug.eu/</w:t>
              </w:r>
              <w:proofErr w:type="spellStart"/>
              <w:r w:rsidR="00D93775">
                <w:rPr>
                  <w:rStyle w:val="Hyperlink"/>
                  <w:rFonts w:ascii="Arial" w:hAnsi="Arial" w:cs="Arial"/>
                  <w:sz w:val="20"/>
                  <w:szCs w:val="20"/>
                </w:rPr>
                <w:t>lang_eng</w:t>
              </w:r>
              <w:proofErr w:type="spellEnd"/>
              <w:r w:rsidR="00D93775">
                <w:rPr>
                  <w:rStyle w:val="Hyperlink"/>
                  <w:rFonts w:ascii="Arial" w:hAnsi="Arial" w:cs="Arial"/>
                  <w:sz w:val="20"/>
                  <w:szCs w:val="20"/>
                </w:rPr>
                <w:t>/.../Young_Adult_Antibiotic_Full_Pack.pdf</w:t>
              </w:r>
            </w:hyperlink>
          </w:p>
          <w:p w:rsidR="00332D54" w:rsidRDefault="00332D54" w:rsidP="00332D54">
            <w:pPr>
              <w:pStyle w:val="Body"/>
              <w:rPr>
                <w:rFonts w:ascii="Arial" w:hAnsi="Arial" w:cs="Arial"/>
              </w:rPr>
            </w:pPr>
            <w:r>
              <w:rPr>
                <w:rFonts w:ascii="Arial" w:hAnsi="Arial" w:cs="Arial"/>
              </w:rPr>
              <w:t>“How to read articles about health” Dr. Alicia White Bad Science</w:t>
            </w:r>
          </w:p>
          <w:p w:rsidR="00332D54" w:rsidRPr="00695A45" w:rsidRDefault="004D177D" w:rsidP="00332D54">
            <w:pPr>
              <w:rPr>
                <w:rStyle w:val="Hyperlink"/>
                <w:rFonts w:ascii="Arial" w:hAnsi="Arial" w:cs="Arial"/>
                <w:sz w:val="20"/>
                <w:szCs w:val="20"/>
              </w:rPr>
            </w:pPr>
            <w:hyperlink r:id="rId13" w:history="1">
              <w:r w:rsidR="00D93775">
                <w:rPr>
                  <w:rStyle w:val="Hyperlink"/>
                  <w:rFonts w:ascii="Arial" w:hAnsi="Arial" w:cs="Arial"/>
                  <w:sz w:val="20"/>
                  <w:szCs w:val="20"/>
                </w:rPr>
                <w:t>badscience.net/2009/09/how-to-read-articles-about-health-by-dr-alicia-white/</w:t>
              </w:r>
            </w:hyperlink>
          </w:p>
          <w:p w:rsidR="00332D54" w:rsidRDefault="00332D54" w:rsidP="00332D54">
            <w:pPr>
              <w:rPr>
                <w:rStyle w:val="Hyperlink"/>
                <w:rFonts w:ascii="Arial" w:hAnsi="Arial" w:cs="Arial"/>
                <w:color w:val="auto"/>
                <w:sz w:val="20"/>
                <w:szCs w:val="20"/>
                <w:u w:val="none"/>
              </w:rPr>
            </w:pPr>
            <w:r>
              <w:rPr>
                <w:rStyle w:val="Hyperlink"/>
                <w:rFonts w:ascii="Arial" w:hAnsi="Arial" w:cs="Arial"/>
                <w:color w:val="auto"/>
                <w:sz w:val="20"/>
                <w:szCs w:val="20"/>
                <w:u w:val="none"/>
              </w:rPr>
              <w:t xml:space="preserve"> Antibiotic - How Products are Made</w:t>
            </w:r>
          </w:p>
          <w:p w:rsidR="00332D54" w:rsidRDefault="004D177D" w:rsidP="00332D54">
            <w:hyperlink r:id="rId14" w:history="1">
              <w:r w:rsidR="00D93775">
                <w:rPr>
                  <w:rStyle w:val="Hyperlink"/>
                  <w:rFonts w:ascii="Arial" w:hAnsi="Arial" w:cs="Arial"/>
                  <w:sz w:val="20"/>
                  <w:szCs w:val="20"/>
                </w:rPr>
                <w:t>madehow.com/Volume-4/Antibiotic.html</w:t>
              </w:r>
            </w:hyperlink>
          </w:p>
          <w:p w:rsidR="00332D54" w:rsidRDefault="00332D54" w:rsidP="00332D54"/>
          <w:p w:rsidR="00332D54" w:rsidRDefault="00332D54" w:rsidP="00332D54">
            <w:pPr>
              <w:rPr>
                <w:rFonts w:ascii="Arial" w:hAnsi="Arial" w:cs="Arial"/>
                <w:sz w:val="20"/>
                <w:szCs w:val="20"/>
              </w:rPr>
            </w:pPr>
            <w:r w:rsidRPr="005B7F15">
              <w:rPr>
                <w:rFonts w:ascii="Arial" w:hAnsi="Arial" w:cs="Arial"/>
                <w:sz w:val="20"/>
                <w:szCs w:val="20"/>
              </w:rPr>
              <w:t>Use the following two sources and answer questions on how the two sources approach antibiotic resistance i</w:t>
            </w:r>
            <w:r w:rsidR="00AB4630" w:rsidRPr="005B7F15">
              <w:rPr>
                <w:rFonts w:ascii="Arial" w:hAnsi="Arial" w:cs="Arial"/>
                <w:sz w:val="20"/>
                <w:szCs w:val="20"/>
              </w:rPr>
              <w:t>ssues:</w:t>
            </w:r>
          </w:p>
          <w:p w:rsidR="005B7F15" w:rsidRDefault="005B7F15" w:rsidP="00332D54">
            <w:pPr>
              <w:rPr>
                <w:rFonts w:ascii="Arial" w:hAnsi="Arial" w:cs="Arial"/>
                <w:sz w:val="20"/>
                <w:szCs w:val="20"/>
              </w:rPr>
            </w:pPr>
          </w:p>
          <w:p w:rsidR="005B7F15" w:rsidRDefault="004D177D" w:rsidP="00332D54">
            <w:pPr>
              <w:rPr>
                <w:rFonts w:ascii="Arial" w:hAnsi="Arial" w:cs="Arial"/>
                <w:sz w:val="20"/>
                <w:szCs w:val="20"/>
              </w:rPr>
            </w:pPr>
            <w:hyperlink r:id="rId15" w:history="1">
              <w:r w:rsidR="005B7F15" w:rsidRPr="005B7F15">
                <w:rPr>
                  <w:rStyle w:val="Hyperlink"/>
                  <w:rFonts w:ascii="Arial" w:hAnsi="Arial" w:cs="Arial"/>
                  <w:sz w:val="20"/>
                  <w:szCs w:val="20"/>
                </w:rPr>
                <w:t>Source A: The AMR crisis: is there a global solution? OUP blog by Laura Bowater November 19</w:t>
              </w:r>
              <w:r w:rsidR="005B7F15">
                <w:rPr>
                  <w:rStyle w:val="Hyperlink"/>
                  <w:rFonts w:ascii="Arial" w:hAnsi="Arial" w:cs="Arial"/>
                  <w:sz w:val="20"/>
                  <w:szCs w:val="20"/>
                </w:rPr>
                <w:t xml:space="preserve"> </w:t>
              </w:r>
              <w:r w:rsidR="005B7F15" w:rsidRPr="005B7F15">
                <w:rPr>
                  <w:rStyle w:val="Hyperlink"/>
                  <w:rFonts w:ascii="Arial" w:hAnsi="Arial" w:cs="Arial"/>
                  <w:sz w:val="20"/>
                  <w:szCs w:val="20"/>
                </w:rPr>
                <w:t>2015</w:t>
              </w:r>
            </w:hyperlink>
          </w:p>
          <w:p w:rsidR="005B7F15" w:rsidRPr="005B7F15" w:rsidRDefault="005B7F15" w:rsidP="00332D54">
            <w:pPr>
              <w:rPr>
                <w:rFonts w:ascii="Arial" w:hAnsi="Arial" w:cs="Arial"/>
                <w:sz w:val="20"/>
                <w:szCs w:val="20"/>
              </w:rPr>
            </w:pPr>
          </w:p>
          <w:p w:rsidR="00332D54" w:rsidRPr="00AB4630" w:rsidRDefault="00332D54" w:rsidP="00332D54">
            <w:pPr>
              <w:ind w:left="-270" w:right="-990"/>
              <w:jc w:val="both"/>
              <w:outlineLvl w:val="2"/>
              <w:rPr>
                <w:rStyle w:val="Hyperlink"/>
                <w:rFonts w:ascii="Arial" w:hAnsi="Arial" w:cs="Arial"/>
                <w:color w:val="auto"/>
                <w:sz w:val="22"/>
                <w:szCs w:val="22"/>
                <w:u w:val="none"/>
              </w:rPr>
            </w:pPr>
            <w:r w:rsidRPr="00D93775">
              <w:rPr>
                <w:rStyle w:val="Hyperlink"/>
                <w:rFonts w:ascii="Arial" w:hAnsi="Arial" w:cs="Arial"/>
                <w:color w:val="auto"/>
                <w:sz w:val="22"/>
                <w:szCs w:val="22"/>
                <w:u w:val="none"/>
              </w:rPr>
              <w:t xml:space="preserve"> </w:t>
            </w:r>
          </w:p>
          <w:p w:rsidR="00332D54" w:rsidRPr="005B7F15" w:rsidRDefault="00332D54" w:rsidP="00332D54">
            <w:pPr>
              <w:ind w:left="-270" w:right="-990"/>
              <w:jc w:val="both"/>
              <w:outlineLvl w:val="2"/>
              <w:rPr>
                <w:rStyle w:val="Hyperlink"/>
                <w:rFonts w:ascii="Arial" w:eastAsia="Times New Roman" w:hAnsi="Arial" w:cs="Arial"/>
                <w:sz w:val="20"/>
                <w:szCs w:val="20"/>
              </w:rPr>
            </w:pPr>
            <w:r w:rsidRPr="00AB4630">
              <w:rPr>
                <w:rStyle w:val="Hyperlink"/>
                <w:rFonts w:ascii="Arial" w:hAnsi="Arial" w:cs="Arial"/>
                <w:color w:val="auto"/>
                <w:sz w:val="22"/>
                <w:szCs w:val="22"/>
                <w:u w:val="none"/>
              </w:rPr>
              <w:t xml:space="preserve">    </w:t>
            </w:r>
            <w:r w:rsidR="00AB4630" w:rsidRPr="005B7F15">
              <w:rPr>
                <w:rStyle w:val="Hyperlink"/>
                <w:rFonts w:ascii="Arial" w:hAnsi="Arial" w:cs="Arial"/>
                <w:color w:val="auto"/>
                <w:sz w:val="20"/>
                <w:szCs w:val="20"/>
                <w:u w:val="none"/>
              </w:rPr>
              <w:fldChar w:fldCharType="begin"/>
            </w:r>
            <w:r w:rsidR="00AB4630" w:rsidRPr="005B7F15">
              <w:rPr>
                <w:rStyle w:val="Hyperlink"/>
                <w:rFonts w:ascii="Arial" w:hAnsi="Arial" w:cs="Arial"/>
                <w:color w:val="auto"/>
                <w:sz w:val="20"/>
                <w:szCs w:val="20"/>
                <w:u w:val="none"/>
              </w:rPr>
              <w:instrText xml:space="preserve"> HYPERLINK "https://www.theguardian.com/society/2016/apr/14/antimicrobial-resistance-greater-threat-cancer-2050-george-osborne" </w:instrText>
            </w:r>
            <w:r w:rsidR="00AB4630" w:rsidRPr="005B7F15">
              <w:rPr>
                <w:rStyle w:val="Hyperlink"/>
                <w:rFonts w:ascii="Arial" w:hAnsi="Arial" w:cs="Arial"/>
                <w:color w:val="auto"/>
                <w:sz w:val="20"/>
                <w:szCs w:val="20"/>
                <w:u w:val="none"/>
              </w:rPr>
              <w:fldChar w:fldCharType="separate"/>
            </w:r>
            <w:r w:rsidRPr="005B7F15">
              <w:rPr>
                <w:rStyle w:val="Hyperlink"/>
                <w:rFonts w:ascii="Arial" w:hAnsi="Arial" w:cs="Arial"/>
                <w:sz w:val="20"/>
                <w:szCs w:val="20"/>
              </w:rPr>
              <w:t xml:space="preserve">Source B: </w:t>
            </w:r>
            <w:r w:rsidRPr="005B7F15">
              <w:rPr>
                <w:rStyle w:val="Hyperlink"/>
                <w:rFonts w:ascii="Arial" w:eastAsia="Times New Roman" w:hAnsi="Arial" w:cs="Arial"/>
                <w:sz w:val="20"/>
                <w:szCs w:val="20"/>
              </w:rPr>
              <w:t xml:space="preserve"> Antibiotic Resistance “a greater threat than </w:t>
            </w:r>
            <w:r w:rsidR="00AB4630" w:rsidRPr="005B7F15">
              <w:rPr>
                <w:rStyle w:val="Hyperlink"/>
                <w:rFonts w:ascii="Arial" w:eastAsia="Times New Roman" w:hAnsi="Arial" w:cs="Arial"/>
                <w:sz w:val="20"/>
                <w:szCs w:val="20"/>
              </w:rPr>
              <w:t>cancer”</w:t>
            </w:r>
          </w:p>
          <w:p w:rsidR="00332D54" w:rsidRPr="005B7F15" w:rsidRDefault="00332D54" w:rsidP="00332D54">
            <w:pPr>
              <w:ind w:right="-990"/>
              <w:jc w:val="both"/>
              <w:outlineLvl w:val="2"/>
              <w:rPr>
                <w:rFonts w:ascii="Arial" w:eastAsia="Times New Roman" w:hAnsi="Arial" w:cs="Arial"/>
                <w:sz w:val="20"/>
                <w:szCs w:val="20"/>
              </w:rPr>
            </w:pPr>
            <w:r w:rsidRPr="005B7F15">
              <w:rPr>
                <w:rStyle w:val="Hyperlink"/>
                <w:rFonts w:ascii="Arial" w:eastAsia="Times New Roman" w:hAnsi="Arial" w:cs="Arial"/>
                <w:sz w:val="20"/>
                <w:szCs w:val="20"/>
              </w:rPr>
              <w:t xml:space="preserve">By 2050 The Guardian </w:t>
            </w:r>
            <w:r w:rsidRPr="005B7F15">
              <w:rPr>
                <w:rStyle w:val="Hyperlink"/>
                <w:rFonts w:ascii="Arial" w:hAnsi="Arial" w:cs="Arial"/>
                <w:sz w:val="20"/>
                <w:szCs w:val="20"/>
              </w:rPr>
              <w:t>14 April 2016 by Nicholas Watt</w:t>
            </w:r>
            <w:r w:rsidR="00AB4630" w:rsidRPr="005B7F15">
              <w:rPr>
                <w:rStyle w:val="Hyperlink"/>
                <w:rFonts w:ascii="Arial" w:hAnsi="Arial" w:cs="Arial"/>
                <w:color w:val="auto"/>
                <w:sz w:val="20"/>
                <w:szCs w:val="20"/>
                <w:u w:val="none"/>
              </w:rPr>
              <w:fldChar w:fldCharType="end"/>
            </w:r>
          </w:p>
          <w:p w:rsidR="00332D54" w:rsidRDefault="00332D54" w:rsidP="00332D54">
            <w:pPr>
              <w:rPr>
                <w:rStyle w:val="Hyperlink"/>
                <w:rFonts w:ascii="Arial" w:hAnsi="Arial" w:cs="Arial"/>
                <w:color w:val="auto"/>
                <w:sz w:val="20"/>
                <w:szCs w:val="20"/>
                <w:u w:val="none"/>
              </w:rPr>
            </w:pPr>
          </w:p>
          <w:p w:rsidR="00332D54" w:rsidRDefault="00332D54" w:rsidP="00332D54">
            <w:pPr>
              <w:rPr>
                <w:rStyle w:val="Hyperlink"/>
                <w:rFonts w:ascii="Arial" w:hAnsi="Arial" w:cs="Arial"/>
                <w:color w:val="auto"/>
                <w:sz w:val="20"/>
                <w:szCs w:val="20"/>
                <w:u w:val="none"/>
              </w:rPr>
            </w:pPr>
          </w:p>
          <w:p w:rsidR="00332D54" w:rsidRDefault="00332D54" w:rsidP="00332D54">
            <w:pPr>
              <w:rPr>
                <w:rStyle w:val="Hyperlink"/>
                <w:rFonts w:ascii="Arial" w:hAnsi="Arial" w:cs="Arial"/>
                <w:color w:val="auto"/>
                <w:sz w:val="20"/>
                <w:szCs w:val="20"/>
                <w:u w:val="none"/>
              </w:rPr>
            </w:pPr>
          </w:p>
          <w:p w:rsidR="00332D54" w:rsidRPr="00797895" w:rsidRDefault="00332D54" w:rsidP="00332D54">
            <w:pPr>
              <w:rPr>
                <w:rStyle w:val="HTMLCite"/>
                <w:rFonts w:ascii="Arial" w:hAnsi="Arial" w:cs="Arial"/>
                <w:i w:val="0"/>
                <w:iCs w:val="0"/>
                <w:sz w:val="20"/>
                <w:szCs w:val="20"/>
              </w:rPr>
            </w:pPr>
            <w:r w:rsidRPr="00797895">
              <w:rPr>
                <w:rStyle w:val="Hyperlink"/>
                <w:rFonts w:ascii="Arial" w:hAnsi="Arial" w:cs="Arial"/>
                <w:color w:val="auto"/>
                <w:sz w:val="20"/>
                <w:szCs w:val="20"/>
                <w:u w:val="none"/>
              </w:rPr>
              <w:t>Best, J. Damned Lies and Statistics: Untangling Numbers from the Media,</w:t>
            </w:r>
            <w:r>
              <w:rPr>
                <w:rStyle w:val="Hyperlink"/>
                <w:rFonts w:ascii="Arial" w:hAnsi="Arial" w:cs="Arial"/>
                <w:color w:val="auto"/>
                <w:sz w:val="20"/>
                <w:szCs w:val="20"/>
                <w:u w:val="none"/>
              </w:rPr>
              <w:t xml:space="preserve"> </w:t>
            </w:r>
            <w:r w:rsidRPr="00797895">
              <w:rPr>
                <w:rStyle w:val="Hyperlink"/>
                <w:rFonts w:ascii="Arial" w:hAnsi="Arial" w:cs="Arial"/>
                <w:color w:val="auto"/>
                <w:sz w:val="20"/>
                <w:szCs w:val="20"/>
                <w:u w:val="none"/>
              </w:rPr>
              <w:t>Politicians and Activists (University of California Press</w:t>
            </w:r>
            <w:r>
              <w:rPr>
                <w:rStyle w:val="Hyperlink"/>
                <w:rFonts w:ascii="Arial" w:hAnsi="Arial" w:cs="Arial"/>
                <w:color w:val="auto"/>
                <w:sz w:val="20"/>
                <w:szCs w:val="20"/>
                <w:u w:val="none"/>
              </w:rPr>
              <w:t>,2001</w:t>
            </w:r>
            <w:r w:rsidRPr="00797895">
              <w:rPr>
                <w:rStyle w:val="Hyperlink"/>
                <w:rFonts w:ascii="Arial" w:hAnsi="Arial" w:cs="Arial"/>
                <w:color w:val="auto"/>
                <w:sz w:val="20"/>
                <w:szCs w:val="20"/>
                <w:u w:val="none"/>
              </w:rPr>
              <w:t>)</w:t>
            </w:r>
            <w:r>
              <w:rPr>
                <w:rStyle w:val="Hyperlink"/>
                <w:rFonts w:ascii="Arial" w:hAnsi="Arial" w:cs="Arial"/>
                <w:color w:val="auto"/>
                <w:sz w:val="20"/>
                <w:szCs w:val="20"/>
                <w:u w:val="none"/>
              </w:rPr>
              <w:t xml:space="preserve"> ISBN 9780520219786</w:t>
            </w:r>
          </w:p>
          <w:p w:rsidR="00332D54" w:rsidRPr="00797895" w:rsidRDefault="00332D54" w:rsidP="00332D54">
            <w:pPr>
              <w:pStyle w:val="Body"/>
              <w:rPr>
                <w:rFonts w:ascii="Arial" w:hAnsi="Arial" w:cs="Arial"/>
                <w:color w:val="auto"/>
              </w:rPr>
            </w:pPr>
          </w:p>
          <w:p w:rsidR="00332D54" w:rsidRDefault="00332D54" w:rsidP="00332D54">
            <w:pPr>
              <w:pStyle w:val="Body"/>
            </w:pPr>
          </w:p>
          <w:p w:rsidR="0009263F" w:rsidRDefault="00E51266" w:rsidP="00332D54">
            <w:pPr>
              <w:pStyle w:val="Body"/>
              <w:rPr>
                <w:rFonts w:ascii="Arial" w:hAnsi="Arial" w:cs="Arial"/>
              </w:rPr>
            </w:pPr>
            <w:r>
              <w:rPr>
                <w:rFonts w:ascii="Arial" w:hAnsi="Arial"/>
              </w:rPr>
              <w:t>See further guidance in the resources section of the specification (pages 72-73)</w:t>
            </w: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E51266" w:rsidRDefault="00E51266" w:rsidP="00332D54">
            <w:pPr>
              <w:pStyle w:val="Body"/>
              <w:rPr>
                <w:rFonts w:ascii="Arial" w:hAnsi="Arial" w:cs="Arial"/>
              </w:rPr>
            </w:pPr>
          </w:p>
          <w:p w:rsidR="00E51266" w:rsidRDefault="00E51266" w:rsidP="00332D54">
            <w:pPr>
              <w:pStyle w:val="Body"/>
              <w:rPr>
                <w:rFonts w:ascii="Arial" w:hAnsi="Arial" w:cs="Arial"/>
              </w:rPr>
            </w:pPr>
          </w:p>
          <w:p w:rsidR="00E51266" w:rsidRDefault="00E51266" w:rsidP="00332D54">
            <w:pPr>
              <w:pStyle w:val="Body"/>
              <w:rPr>
                <w:rFonts w:ascii="Arial" w:hAnsi="Arial" w:cs="Arial"/>
              </w:rPr>
            </w:pPr>
          </w:p>
          <w:p w:rsidR="00E51266" w:rsidRDefault="00E51266" w:rsidP="00332D54">
            <w:pPr>
              <w:pStyle w:val="Body"/>
              <w:rPr>
                <w:rFonts w:ascii="Arial" w:hAnsi="Arial" w:cs="Arial"/>
              </w:rPr>
            </w:pPr>
          </w:p>
          <w:p w:rsidR="00E51266" w:rsidRDefault="00E51266" w:rsidP="00332D54">
            <w:pPr>
              <w:pStyle w:val="Body"/>
              <w:rPr>
                <w:rFonts w:ascii="Arial" w:hAnsi="Arial" w:cs="Arial"/>
              </w:rPr>
            </w:pPr>
          </w:p>
          <w:p w:rsidR="00E51266" w:rsidRDefault="00E51266" w:rsidP="00332D54">
            <w:pPr>
              <w:pStyle w:val="Body"/>
              <w:rPr>
                <w:rFonts w:ascii="Arial" w:hAnsi="Arial" w:cs="Arial"/>
              </w:rPr>
            </w:pPr>
          </w:p>
          <w:p w:rsidR="00E51266" w:rsidRDefault="00E51266" w:rsidP="00332D54">
            <w:pPr>
              <w:pStyle w:val="Body"/>
              <w:rPr>
                <w:rFonts w:ascii="Arial" w:hAnsi="Arial" w:cs="Arial"/>
              </w:rPr>
            </w:pPr>
          </w:p>
          <w:p w:rsidR="00332D54" w:rsidRDefault="00332D54" w:rsidP="00332D54">
            <w:pPr>
              <w:pStyle w:val="Body"/>
              <w:rPr>
                <w:rFonts w:ascii="Arial" w:hAnsi="Arial" w:cs="Arial"/>
              </w:rPr>
            </w:pPr>
            <w:proofErr w:type="spellStart"/>
            <w:r w:rsidRPr="00C15EC5">
              <w:rPr>
                <w:rFonts w:ascii="Arial" w:hAnsi="Arial" w:cs="Arial"/>
              </w:rPr>
              <w:t>Lymberry</w:t>
            </w:r>
            <w:proofErr w:type="spellEnd"/>
            <w:r w:rsidRPr="00C15EC5">
              <w:rPr>
                <w:rFonts w:ascii="Arial" w:hAnsi="Arial" w:cs="Arial"/>
              </w:rPr>
              <w:t>, P</w:t>
            </w:r>
            <w:r>
              <w:rPr>
                <w:rFonts w:ascii="Arial" w:hAnsi="Arial" w:cs="Arial"/>
              </w:rPr>
              <w:t>.</w:t>
            </w:r>
            <w:r w:rsidRPr="00C15EC5">
              <w:rPr>
                <w:rFonts w:ascii="Arial" w:hAnsi="Arial" w:cs="Arial"/>
              </w:rPr>
              <w:t xml:space="preserve"> and </w:t>
            </w:r>
            <w:proofErr w:type="spellStart"/>
            <w:r w:rsidRPr="00C15EC5">
              <w:rPr>
                <w:rFonts w:ascii="Arial" w:hAnsi="Arial" w:cs="Arial"/>
              </w:rPr>
              <w:t>Oakshott</w:t>
            </w:r>
            <w:proofErr w:type="spellEnd"/>
            <w:r>
              <w:rPr>
                <w:rFonts w:ascii="Arial" w:hAnsi="Arial" w:cs="Arial"/>
              </w:rPr>
              <w:t xml:space="preserve"> </w:t>
            </w:r>
            <w:proofErr w:type="spellStart"/>
            <w:r>
              <w:rPr>
                <w:rFonts w:ascii="Arial" w:hAnsi="Arial" w:cs="Arial"/>
              </w:rPr>
              <w:t>I.Farmageddon</w:t>
            </w:r>
            <w:proofErr w:type="spellEnd"/>
            <w:r>
              <w:rPr>
                <w:rFonts w:ascii="Arial" w:hAnsi="Arial" w:cs="Arial"/>
              </w:rPr>
              <w:t>: The True Cost of Cheap Meat (Bloomsbury Publishing, 2014) ISBN 9781408846445</w:t>
            </w:r>
          </w:p>
          <w:p w:rsidR="00332D54" w:rsidRDefault="00332D54" w:rsidP="00332D54">
            <w:pPr>
              <w:pStyle w:val="Body"/>
              <w:rPr>
                <w:rFonts w:ascii="Arial" w:hAnsi="Arial" w:cs="Arial"/>
              </w:rPr>
            </w:pPr>
            <w:r>
              <w:rPr>
                <w:rFonts w:ascii="Arial" w:hAnsi="Arial" w:cs="Arial"/>
              </w:rPr>
              <w:t>Antimicrobial Resistance (AMR) – Gov.uk</w:t>
            </w:r>
          </w:p>
          <w:p w:rsidR="00332D54" w:rsidRDefault="004D177D" w:rsidP="00332D54">
            <w:pPr>
              <w:pStyle w:val="Body"/>
              <w:rPr>
                <w:rFonts w:ascii="Arial" w:hAnsi="Arial" w:cs="Arial"/>
              </w:rPr>
            </w:pPr>
            <w:hyperlink r:id="rId16" w:history="1">
              <w:r w:rsidR="00304391">
                <w:rPr>
                  <w:rStyle w:val="Hyperlink"/>
                  <w:rFonts w:ascii="Arial" w:hAnsi="Arial" w:cs="Arial"/>
                </w:rPr>
                <w:t>gov.uk/government/collections/antimicrobial-resistance-amr-information-and-resources</w:t>
              </w:r>
            </w:hyperlink>
          </w:p>
          <w:p w:rsidR="00332D54" w:rsidRDefault="00332D54" w:rsidP="00332D54">
            <w:pPr>
              <w:pStyle w:val="Body"/>
              <w:rPr>
                <w:rFonts w:ascii="Arial" w:hAnsi="Arial" w:cs="Arial"/>
              </w:rPr>
            </w:pPr>
            <w:r>
              <w:rPr>
                <w:rFonts w:ascii="Arial" w:hAnsi="Arial" w:cs="Arial"/>
              </w:rPr>
              <w:t>Antibiotic use-Guidance and guideline topic-NICE</w:t>
            </w:r>
          </w:p>
          <w:p w:rsidR="00332D54" w:rsidRDefault="004D177D" w:rsidP="00332D54">
            <w:pPr>
              <w:pStyle w:val="Body"/>
              <w:rPr>
                <w:rFonts w:ascii="Arial" w:hAnsi="Arial" w:cs="Arial"/>
              </w:rPr>
            </w:pPr>
            <w:hyperlink r:id="rId17" w:history="1">
              <w:r w:rsidR="00304391">
                <w:rPr>
                  <w:rStyle w:val="Hyperlink"/>
                  <w:rFonts w:ascii="Arial" w:hAnsi="Arial" w:cs="Arial"/>
                </w:rPr>
                <w:t>nice.org.uk/guidance/conditions-and-diseases/infections/antibiotic-use</w:t>
              </w:r>
            </w:hyperlink>
          </w:p>
          <w:p w:rsidR="00332D54" w:rsidRDefault="00332D54" w:rsidP="00332D54">
            <w:pPr>
              <w:pStyle w:val="Body"/>
              <w:rPr>
                <w:rFonts w:ascii="Arial" w:hAnsi="Arial" w:cs="Arial"/>
              </w:rPr>
            </w:pPr>
            <w:r>
              <w:rPr>
                <w:rFonts w:ascii="Arial" w:hAnsi="Arial" w:cs="Arial"/>
              </w:rPr>
              <w:t>Factsheet for general public – ECDC</w:t>
            </w:r>
          </w:p>
          <w:p w:rsidR="00332D54" w:rsidRDefault="004D177D" w:rsidP="00332D54">
            <w:pPr>
              <w:pStyle w:val="Body"/>
              <w:rPr>
                <w:rFonts w:ascii="Arial" w:hAnsi="Arial" w:cs="Arial"/>
              </w:rPr>
            </w:pPr>
            <w:hyperlink r:id="rId18" w:history="1">
              <w:r w:rsidR="00304391">
                <w:rPr>
                  <w:rStyle w:val="Hyperlink"/>
                  <w:rFonts w:ascii="Arial" w:hAnsi="Arial" w:cs="Arial"/>
                </w:rPr>
                <w:t>ecdc.europa.eu/en/eaad/antibiotics-get-informed/factsheets/Pages/general</w:t>
              </w:r>
            </w:hyperlink>
          </w:p>
          <w:p w:rsidR="00332D54" w:rsidRDefault="00332D54" w:rsidP="00332D54">
            <w:pPr>
              <w:pStyle w:val="Body"/>
              <w:rPr>
                <w:rFonts w:ascii="Arial" w:hAnsi="Arial" w:cs="Arial"/>
              </w:rPr>
            </w:pPr>
            <w:r>
              <w:rPr>
                <w:rFonts w:ascii="Arial" w:hAnsi="Arial" w:cs="Arial"/>
              </w:rPr>
              <w:t>Journal of Antimicrobial Chemotherapy- The public’s attitude to and compliance with antibiotics.</w:t>
            </w:r>
          </w:p>
          <w:p w:rsidR="00332D54" w:rsidRDefault="004D177D" w:rsidP="00332D54">
            <w:pPr>
              <w:pStyle w:val="Body"/>
              <w:rPr>
                <w:rFonts w:ascii="Arial" w:hAnsi="Arial" w:cs="Arial"/>
              </w:rPr>
            </w:pPr>
            <w:hyperlink r:id="rId19" w:history="1">
              <w:r w:rsidR="00304391">
                <w:rPr>
                  <w:rStyle w:val="Hyperlink"/>
                  <w:rFonts w:ascii="Arial" w:hAnsi="Arial" w:cs="Arial"/>
                </w:rPr>
                <w:t>m.jac.oxfordjournals.org/content/60/suppl_1/i63.full</w:t>
              </w:r>
            </w:hyperlink>
          </w:p>
          <w:p w:rsidR="00332D54" w:rsidRDefault="00332D54" w:rsidP="00332D54">
            <w:pPr>
              <w:pStyle w:val="Body"/>
              <w:rPr>
                <w:rFonts w:ascii="Arial" w:hAnsi="Arial" w:cs="Arial"/>
              </w:rPr>
            </w:pPr>
            <w:r>
              <w:rPr>
                <w:rFonts w:ascii="Arial" w:hAnsi="Arial" w:cs="Arial"/>
              </w:rPr>
              <w:t>Antibiotic Resistance in the Environment – Elsevier</w:t>
            </w:r>
          </w:p>
          <w:p w:rsidR="00332D54" w:rsidRDefault="004D177D" w:rsidP="00332D54">
            <w:pPr>
              <w:pStyle w:val="Body"/>
              <w:rPr>
                <w:rFonts w:ascii="Arial" w:hAnsi="Arial" w:cs="Arial"/>
              </w:rPr>
            </w:pPr>
            <w:hyperlink r:id="rId20" w:history="1">
              <w:r w:rsidR="00304391">
                <w:rPr>
                  <w:rStyle w:val="Hyperlink"/>
                  <w:rFonts w:ascii="Arial" w:hAnsi="Arial" w:cs="Arial"/>
                </w:rPr>
                <w:t>journals.elsevier.com/science-of-the-total-environment/virtual-special-issues/antibiotic-resistance-in-the-environment/</w:t>
              </w:r>
            </w:hyperlink>
          </w:p>
          <w:p w:rsidR="00332D54" w:rsidRDefault="00332D54" w:rsidP="00332D54">
            <w:pPr>
              <w:pStyle w:val="Body"/>
              <w:rPr>
                <w:rFonts w:ascii="Arial" w:hAnsi="Arial" w:cs="Arial"/>
              </w:rPr>
            </w:pPr>
            <w:r>
              <w:rPr>
                <w:rFonts w:ascii="Arial" w:hAnsi="Arial" w:cs="Arial"/>
              </w:rPr>
              <w:t>Bacteria that resist “last antibiotic” found in UK – BBC News 21 December 2015</w:t>
            </w:r>
          </w:p>
          <w:p w:rsidR="00332D54" w:rsidRDefault="004D177D" w:rsidP="00332D54">
            <w:pPr>
              <w:pStyle w:val="Body"/>
              <w:rPr>
                <w:rFonts w:ascii="Arial" w:hAnsi="Arial" w:cs="Arial"/>
              </w:rPr>
            </w:pPr>
            <w:hyperlink r:id="rId21" w:history="1">
              <w:r w:rsidR="00304391">
                <w:rPr>
                  <w:rStyle w:val="Hyperlink"/>
                  <w:rFonts w:ascii="Arial" w:hAnsi="Arial" w:cs="Arial"/>
                </w:rPr>
                <w:t>bbc.co.uk/news/health-35153795</w:t>
              </w:r>
            </w:hyperlink>
          </w:p>
          <w:p w:rsidR="00332D54" w:rsidRDefault="00332D54" w:rsidP="00332D54">
            <w:pPr>
              <w:pStyle w:val="Body"/>
              <w:rPr>
                <w:rFonts w:ascii="Arial" w:hAnsi="Arial" w:cs="Arial"/>
              </w:rPr>
            </w:pPr>
            <w:r>
              <w:rPr>
                <w:rFonts w:ascii="Arial" w:hAnsi="Arial" w:cs="Arial"/>
              </w:rPr>
              <w:t>Why a cut knee could kill a child – The Sun</w:t>
            </w:r>
          </w:p>
          <w:p w:rsidR="00332D54" w:rsidRDefault="004D177D" w:rsidP="00332D54">
            <w:pPr>
              <w:pStyle w:val="Body"/>
              <w:rPr>
                <w:rFonts w:ascii="Arial" w:hAnsi="Arial" w:cs="Arial"/>
              </w:rPr>
            </w:pPr>
            <w:hyperlink r:id="rId22" w:history="1">
              <w:r w:rsidR="00304391">
                <w:rPr>
                  <w:rStyle w:val="Hyperlink"/>
                  <w:rFonts w:ascii="Arial" w:hAnsi="Arial" w:cs="Arial"/>
                </w:rPr>
                <w:t>thesun.co.uk/sol/homepage/woman/health/health/4454626/Why-a-cut-knee-could-kill-a-child-as-normal-antibiotics-are-about-to-stop-working.html</w:t>
              </w:r>
            </w:hyperlink>
          </w:p>
          <w:p w:rsidR="00332D54" w:rsidRDefault="00332D54" w:rsidP="00332D54">
            <w:pPr>
              <w:pStyle w:val="Body"/>
              <w:rPr>
                <w:rFonts w:ascii="Arial" w:hAnsi="Arial" w:cs="Arial"/>
              </w:rPr>
            </w:pPr>
            <w:r>
              <w:rPr>
                <w:rFonts w:ascii="Arial" w:hAnsi="Arial" w:cs="Arial"/>
              </w:rPr>
              <w:t xml:space="preserve">Antibiotic use in farm animals “threatens human health” – NHS choices </w:t>
            </w:r>
          </w:p>
          <w:p w:rsidR="00C70809" w:rsidRPr="0009263F" w:rsidRDefault="004D177D" w:rsidP="00332D54">
            <w:pPr>
              <w:pStyle w:val="Body"/>
              <w:rPr>
                <w:rFonts w:ascii="Arial" w:hAnsi="Arial" w:cs="Arial"/>
                <w:color w:val="0000FF" w:themeColor="hyperlink"/>
                <w:u w:val="single"/>
              </w:rPr>
            </w:pPr>
            <w:hyperlink r:id="rId23" w:history="1">
              <w:r w:rsidR="00304391">
                <w:rPr>
                  <w:rStyle w:val="Hyperlink"/>
                  <w:rFonts w:ascii="Arial" w:hAnsi="Arial" w:cs="Arial"/>
                </w:rPr>
                <w:t>nhs.uk/news/2015/12December/Pages/Antibiotic-use-in-farm-animals-threatens-human-health.aspx</w:t>
              </w:r>
            </w:hyperlink>
          </w:p>
          <w:p w:rsidR="00332D54" w:rsidRDefault="00332D54" w:rsidP="00332D54">
            <w:pPr>
              <w:pStyle w:val="Body"/>
              <w:rPr>
                <w:rFonts w:ascii="Arial" w:hAnsi="Arial" w:cs="Arial"/>
              </w:rPr>
            </w:pPr>
            <w:r>
              <w:rPr>
                <w:rFonts w:ascii="Arial" w:hAnsi="Arial" w:cs="Arial"/>
              </w:rPr>
              <w:t>Antibiotic-resistant disease pose “apocalyptic” threat, top expert says. The Guardian</w:t>
            </w:r>
          </w:p>
          <w:p w:rsidR="00332D54" w:rsidRDefault="004D177D" w:rsidP="00332D54">
            <w:pPr>
              <w:pStyle w:val="Body"/>
              <w:rPr>
                <w:rFonts w:ascii="Arial" w:hAnsi="Arial" w:cs="Arial"/>
              </w:rPr>
            </w:pPr>
            <w:hyperlink r:id="rId24" w:history="1">
              <w:r w:rsidR="00304391">
                <w:rPr>
                  <w:rStyle w:val="Hyperlink"/>
                  <w:rFonts w:ascii="Arial" w:hAnsi="Arial" w:cs="Arial"/>
                </w:rPr>
                <w:t>theguardian.com/society/2013/jan/23/antibiotic-resistant-diseases-apocalyptic-threat</w:t>
              </w:r>
            </w:hyperlink>
          </w:p>
          <w:p w:rsidR="00332D54" w:rsidRDefault="00332D54" w:rsidP="00332D54">
            <w:pPr>
              <w:pStyle w:val="Body"/>
              <w:rPr>
                <w:rFonts w:ascii="Arial" w:hAnsi="Arial" w:cs="Arial"/>
              </w:rPr>
            </w:pPr>
          </w:p>
          <w:p w:rsidR="00332D54" w:rsidRDefault="00332D54" w:rsidP="00332D54">
            <w:pPr>
              <w:pStyle w:val="Body"/>
              <w:rPr>
                <w:rFonts w:ascii="Arial" w:hAnsi="Arial" w:cs="Arial"/>
              </w:rPr>
            </w:pPr>
          </w:p>
          <w:p w:rsidR="00304391" w:rsidRDefault="00304391" w:rsidP="00304391">
            <w:pPr>
              <w:pStyle w:val="Body"/>
              <w:rPr>
                <w:rFonts w:ascii="Arial" w:hAnsi="Arial" w:cs="Arial"/>
              </w:rPr>
            </w:pPr>
            <w:r>
              <w:rPr>
                <w:rFonts w:ascii="Arial" w:hAnsi="Arial"/>
              </w:rPr>
              <w:t>See further guidance in the resources section of the specification (pages 72-73)</w:t>
            </w:r>
            <w:r w:rsidR="009074A8">
              <w:rPr>
                <w:rFonts w:ascii="Arial" w:hAnsi="Arial"/>
              </w:rPr>
              <w:t>.</w:t>
            </w:r>
          </w:p>
          <w:p w:rsidR="0009263F" w:rsidRPr="00304391" w:rsidRDefault="0009263F" w:rsidP="00332D54">
            <w:pPr>
              <w:pStyle w:val="Body"/>
              <w:rPr>
                <w:rFonts w:ascii="Arial" w:hAnsi="Arial"/>
                <w:sz w:val="16"/>
                <w:szCs w:val="16"/>
              </w:rPr>
            </w:pPr>
          </w:p>
          <w:p w:rsidR="0009263F" w:rsidRDefault="0009263F" w:rsidP="00332D54">
            <w:pPr>
              <w:pStyle w:val="Body"/>
              <w:rPr>
                <w:rFonts w:ascii="Arial" w:hAnsi="Arial"/>
                <w:b/>
                <w:i/>
                <w:sz w:val="16"/>
                <w:szCs w:val="16"/>
              </w:rPr>
            </w:pPr>
          </w:p>
          <w:p w:rsidR="0009263F" w:rsidRDefault="0009263F" w:rsidP="00332D54">
            <w:pPr>
              <w:pStyle w:val="Body"/>
              <w:rPr>
                <w:rFonts w:ascii="Arial" w:hAnsi="Arial"/>
                <w:b/>
                <w:i/>
                <w:sz w:val="16"/>
                <w:szCs w:val="16"/>
              </w:rPr>
            </w:pPr>
          </w:p>
          <w:p w:rsidR="0009263F" w:rsidRDefault="0009263F" w:rsidP="00332D54">
            <w:pPr>
              <w:pStyle w:val="Body"/>
              <w:rPr>
                <w:rFonts w:ascii="Arial" w:hAnsi="Arial" w:cs="Arial"/>
              </w:rPr>
            </w:pPr>
          </w:p>
          <w:p w:rsidR="00332D54" w:rsidRDefault="00332D54"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09263F" w:rsidRDefault="0009263F" w:rsidP="00332D54">
            <w:pPr>
              <w:pStyle w:val="Body"/>
              <w:rPr>
                <w:rFonts w:ascii="Arial" w:hAnsi="Arial" w:cs="Arial"/>
              </w:rPr>
            </w:pPr>
          </w:p>
          <w:p w:rsidR="00332D54" w:rsidRDefault="00332D54" w:rsidP="00332D54">
            <w:pPr>
              <w:pStyle w:val="Body"/>
              <w:rPr>
                <w:rFonts w:ascii="Arial" w:hAnsi="Arial" w:cs="Arial"/>
              </w:rPr>
            </w:pPr>
            <w:proofErr w:type="spellStart"/>
            <w:r>
              <w:rPr>
                <w:rFonts w:ascii="Arial" w:hAnsi="Arial" w:cs="Arial"/>
              </w:rPr>
              <w:t>Abpi</w:t>
            </w:r>
            <w:proofErr w:type="spellEnd"/>
            <w:r>
              <w:rPr>
                <w:rFonts w:ascii="Arial" w:hAnsi="Arial" w:cs="Arial"/>
              </w:rPr>
              <w:t xml:space="preserve"> Careers in the pharmaceutical industry</w:t>
            </w:r>
          </w:p>
          <w:p w:rsidR="00332D54" w:rsidRDefault="004D177D" w:rsidP="00332D54">
            <w:pPr>
              <w:pStyle w:val="Body"/>
              <w:rPr>
                <w:rFonts w:ascii="Arial" w:hAnsi="Arial" w:cs="Arial"/>
              </w:rPr>
            </w:pPr>
            <w:hyperlink r:id="rId25" w:history="1">
              <w:r w:rsidR="009074A8">
                <w:rPr>
                  <w:rStyle w:val="Hyperlink"/>
                  <w:rFonts w:ascii="Arial" w:hAnsi="Arial" w:cs="Arial"/>
                </w:rPr>
                <w:t>apbi.org.uk/our-work/careers/Pages/default.asp</w:t>
              </w:r>
            </w:hyperlink>
          </w:p>
          <w:p w:rsidR="00332D54" w:rsidRDefault="00332D54" w:rsidP="00332D54">
            <w:pPr>
              <w:pStyle w:val="Body"/>
              <w:rPr>
                <w:rFonts w:ascii="Arial" w:hAnsi="Arial" w:cs="Arial"/>
              </w:rPr>
            </w:pPr>
            <w:r>
              <w:rPr>
                <w:rFonts w:ascii="Arial" w:hAnsi="Arial" w:cs="Arial"/>
              </w:rPr>
              <w:t xml:space="preserve"> 10 types of scientist- Science Council Official Website</w:t>
            </w:r>
          </w:p>
          <w:p w:rsidR="00332D54" w:rsidRDefault="004D177D" w:rsidP="00332D54">
            <w:pPr>
              <w:pStyle w:val="Body"/>
              <w:rPr>
                <w:rStyle w:val="Hyperlink"/>
                <w:rFonts w:ascii="Arial" w:hAnsi="Arial" w:cs="Arial"/>
              </w:rPr>
            </w:pPr>
            <w:hyperlink r:id="rId26" w:history="1">
              <w:r w:rsidR="009074A8">
                <w:rPr>
                  <w:rStyle w:val="Hyperlink"/>
                  <w:rFonts w:ascii="Arial" w:hAnsi="Arial" w:cs="Arial"/>
                </w:rPr>
                <w:t>sciencecouncil.org/about-us/10-types-of-scientist/</w:t>
              </w:r>
            </w:hyperlink>
          </w:p>
          <w:p w:rsidR="00332D54" w:rsidRDefault="00332D54" w:rsidP="00332D54">
            <w:pPr>
              <w:pStyle w:val="Body"/>
              <w:rPr>
                <w:rStyle w:val="Hyperlink"/>
                <w:rFonts w:ascii="Arial" w:hAnsi="Arial" w:cs="Arial"/>
                <w:color w:val="auto"/>
                <w:u w:val="none"/>
              </w:rPr>
            </w:pPr>
            <w:r w:rsidRPr="00F50351">
              <w:rPr>
                <w:rStyle w:val="Hyperlink"/>
                <w:rFonts w:ascii="Arial" w:hAnsi="Arial" w:cs="Arial"/>
                <w:color w:val="auto"/>
                <w:u w:val="none"/>
              </w:rPr>
              <w:t>AstraZeneca career opportunities</w:t>
            </w:r>
          </w:p>
          <w:p w:rsidR="00332D54" w:rsidRDefault="004D177D" w:rsidP="00332D54">
            <w:pPr>
              <w:pStyle w:val="Body"/>
              <w:rPr>
                <w:rStyle w:val="Hyperlink"/>
                <w:rFonts w:ascii="Arial" w:hAnsi="Arial" w:cs="Arial"/>
                <w:color w:val="auto"/>
                <w:u w:val="none"/>
              </w:rPr>
            </w:pPr>
            <w:hyperlink r:id="rId27" w:history="1">
              <w:r w:rsidR="009074A8">
                <w:rPr>
                  <w:rStyle w:val="Hyperlink"/>
                  <w:rFonts w:ascii="Arial" w:hAnsi="Arial" w:cs="Arial"/>
                </w:rPr>
                <w:t>astrazenecacareers.com/career-areas/</w:t>
              </w:r>
            </w:hyperlink>
          </w:p>
          <w:p w:rsidR="00332D54" w:rsidRDefault="0028602E" w:rsidP="00332D54">
            <w:pPr>
              <w:pStyle w:val="Body"/>
              <w:rPr>
                <w:rStyle w:val="Hyperlink"/>
                <w:rFonts w:ascii="Arial" w:hAnsi="Arial" w:cs="Arial"/>
                <w:color w:val="auto"/>
                <w:u w:val="none"/>
              </w:rPr>
            </w:pPr>
            <w:r>
              <w:rPr>
                <w:rStyle w:val="Hyperlink"/>
                <w:rFonts w:ascii="Arial" w:hAnsi="Arial" w:cs="Arial"/>
                <w:color w:val="auto"/>
                <w:u w:val="none"/>
              </w:rPr>
              <w:t>Glaxo Smith Kline (GSK) C</w:t>
            </w:r>
            <w:r w:rsidR="00332D54">
              <w:rPr>
                <w:rStyle w:val="Hyperlink"/>
                <w:rFonts w:ascii="Arial" w:hAnsi="Arial" w:cs="Arial"/>
                <w:color w:val="auto"/>
                <w:u w:val="none"/>
              </w:rPr>
              <w:t>areers</w:t>
            </w:r>
          </w:p>
          <w:p w:rsidR="00332D54" w:rsidRDefault="004D177D" w:rsidP="00332D54">
            <w:pPr>
              <w:pStyle w:val="Body"/>
              <w:rPr>
                <w:rStyle w:val="Hyperlink"/>
                <w:rFonts w:ascii="Arial" w:hAnsi="Arial" w:cs="Arial"/>
                <w:color w:val="auto"/>
                <w:u w:val="none"/>
              </w:rPr>
            </w:pPr>
            <w:hyperlink r:id="rId28" w:history="1">
              <w:r w:rsidR="009074A8">
                <w:rPr>
                  <w:rStyle w:val="Hyperlink"/>
                  <w:rFonts w:ascii="Arial" w:hAnsi="Arial" w:cs="Arial"/>
                </w:rPr>
                <w:t>gsk.com/</w:t>
              </w:r>
              <w:proofErr w:type="spellStart"/>
              <w:r w:rsidR="009074A8">
                <w:rPr>
                  <w:rStyle w:val="Hyperlink"/>
                  <w:rFonts w:ascii="Arial" w:hAnsi="Arial" w:cs="Arial"/>
                </w:rPr>
                <w:t>en-gb</w:t>
              </w:r>
              <w:proofErr w:type="spellEnd"/>
              <w:r w:rsidR="009074A8">
                <w:rPr>
                  <w:rStyle w:val="Hyperlink"/>
                  <w:rFonts w:ascii="Arial" w:hAnsi="Arial" w:cs="Arial"/>
                </w:rPr>
                <w:t>/careers</w:t>
              </w:r>
            </w:hyperlink>
          </w:p>
          <w:p w:rsidR="00332D54" w:rsidRDefault="0028602E" w:rsidP="00332D54">
            <w:pPr>
              <w:pStyle w:val="Body"/>
              <w:rPr>
                <w:rStyle w:val="Hyperlink"/>
                <w:rFonts w:ascii="Arial" w:hAnsi="Arial" w:cs="Arial"/>
                <w:color w:val="auto"/>
                <w:u w:val="none"/>
              </w:rPr>
            </w:pPr>
            <w:r>
              <w:rPr>
                <w:rStyle w:val="Hyperlink"/>
                <w:rFonts w:ascii="Arial" w:hAnsi="Arial" w:cs="Arial"/>
                <w:color w:val="auto"/>
                <w:u w:val="none"/>
              </w:rPr>
              <w:t>Johnson &amp; Johnson C</w:t>
            </w:r>
            <w:r w:rsidR="00332D54">
              <w:rPr>
                <w:rStyle w:val="Hyperlink"/>
                <w:rFonts w:ascii="Arial" w:hAnsi="Arial" w:cs="Arial"/>
                <w:color w:val="auto"/>
                <w:u w:val="none"/>
              </w:rPr>
              <w:t>areers</w:t>
            </w:r>
          </w:p>
          <w:p w:rsidR="00332D54" w:rsidRDefault="004D177D" w:rsidP="00332D54">
            <w:pPr>
              <w:pStyle w:val="Body"/>
              <w:rPr>
                <w:rStyle w:val="Hyperlink"/>
                <w:rFonts w:ascii="Arial" w:hAnsi="Arial" w:cs="Arial"/>
                <w:color w:val="auto"/>
                <w:u w:val="none"/>
              </w:rPr>
            </w:pPr>
            <w:hyperlink r:id="rId29" w:history="1">
              <w:r w:rsidR="009074A8">
                <w:rPr>
                  <w:rStyle w:val="Hyperlink"/>
                  <w:rFonts w:ascii="Arial" w:hAnsi="Arial" w:cs="Arial"/>
                </w:rPr>
                <w:t>careers.jnj.com/home</w:t>
              </w:r>
            </w:hyperlink>
          </w:p>
          <w:p w:rsidR="00332D54" w:rsidRDefault="00332D54" w:rsidP="00332D54">
            <w:pPr>
              <w:pStyle w:val="Body"/>
              <w:rPr>
                <w:rFonts w:ascii="Arial" w:hAnsi="Arial" w:cs="Arial"/>
                <w:color w:val="auto"/>
              </w:rPr>
            </w:pPr>
            <w:r>
              <w:rPr>
                <w:rFonts w:ascii="Arial" w:hAnsi="Arial" w:cs="Arial"/>
                <w:color w:val="auto"/>
              </w:rPr>
              <w:t>Careers in Pharmacology British Pharmacological Society (BPS)</w:t>
            </w:r>
          </w:p>
          <w:p w:rsidR="00332D54" w:rsidRDefault="004D177D" w:rsidP="00332D54">
            <w:pPr>
              <w:pStyle w:val="Body"/>
              <w:rPr>
                <w:rFonts w:ascii="Arial" w:hAnsi="Arial" w:cs="Arial"/>
                <w:color w:val="auto"/>
              </w:rPr>
            </w:pPr>
            <w:hyperlink r:id="rId30" w:history="1">
              <w:r w:rsidR="009074A8">
                <w:rPr>
                  <w:rStyle w:val="Hyperlink"/>
                  <w:rFonts w:ascii="Arial" w:hAnsi="Arial" w:cs="Arial"/>
                </w:rPr>
                <w:t>bps.ac.uk/education-careers/careers-in-pharmacology</w:t>
              </w:r>
            </w:hyperlink>
          </w:p>
          <w:p w:rsidR="00332D54" w:rsidRDefault="00332D54" w:rsidP="00332D54">
            <w:pPr>
              <w:pStyle w:val="Body"/>
              <w:rPr>
                <w:rFonts w:ascii="Arial" w:hAnsi="Arial" w:cs="Arial"/>
                <w:color w:val="auto"/>
              </w:rPr>
            </w:pPr>
            <w:r>
              <w:rPr>
                <w:rFonts w:ascii="Arial" w:hAnsi="Arial" w:cs="Arial"/>
                <w:color w:val="auto"/>
              </w:rPr>
              <w:t>NHS Careers</w:t>
            </w:r>
          </w:p>
          <w:p w:rsidR="00332D54" w:rsidRDefault="004D177D" w:rsidP="00332D54">
            <w:pPr>
              <w:pStyle w:val="Body"/>
              <w:rPr>
                <w:rFonts w:ascii="Arial" w:hAnsi="Arial" w:cs="Arial"/>
                <w:color w:val="auto"/>
              </w:rPr>
            </w:pPr>
            <w:hyperlink r:id="rId31" w:history="1">
              <w:r w:rsidR="009074A8">
                <w:rPr>
                  <w:rStyle w:val="Hyperlink"/>
                  <w:rFonts w:ascii="Arial" w:hAnsi="Arial" w:cs="Arial"/>
                </w:rPr>
                <w:t>healthcareers.nhs.uk</w:t>
              </w:r>
            </w:hyperlink>
          </w:p>
          <w:p w:rsidR="00332D54" w:rsidRDefault="0028602E" w:rsidP="00332D54">
            <w:pPr>
              <w:pStyle w:val="Body"/>
              <w:rPr>
                <w:rFonts w:ascii="Arial" w:hAnsi="Arial" w:cs="Arial"/>
                <w:color w:val="auto"/>
              </w:rPr>
            </w:pPr>
            <w:r>
              <w:rPr>
                <w:rFonts w:ascii="Arial" w:hAnsi="Arial" w:cs="Arial"/>
                <w:color w:val="auto"/>
              </w:rPr>
              <w:t>Science Career Pathways – C</w:t>
            </w:r>
            <w:r w:rsidR="00332D54">
              <w:rPr>
                <w:rFonts w:ascii="Arial" w:hAnsi="Arial" w:cs="Arial"/>
                <w:color w:val="auto"/>
              </w:rPr>
              <w:t>areer Resources</w:t>
            </w:r>
          </w:p>
          <w:p w:rsidR="00332D54" w:rsidRDefault="004D177D" w:rsidP="00332D54">
            <w:pPr>
              <w:pStyle w:val="Body"/>
              <w:rPr>
                <w:rStyle w:val="Hyperlink"/>
                <w:rFonts w:ascii="Arial" w:hAnsi="Arial" w:cs="Arial"/>
              </w:rPr>
            </w:pPr>
            <w:hyperlink r:id="rId32" w:history="1">
              <w:r w:rsidR="009074A8">
                <w:rPr>
                  <w:rStyle w:val="Hyperlink"/>
                  <w:rFonts w:ascii="Arial" w:hAnsi="Arial" w:cs="Arial"/>
                </w:rPr>
                <w:t>sciencecareerpathways.com/career-resources/</w:t>
              </w:r>
            </w:hyperlink>
          </w:p>
          <w:p w:rsidR="00C70809" w:rsidRDefault="00C70809" w:rsidP="00332D54">
            <w:pPr>
              <w:pStyle w:val="Body"/>
              <w:rPr>
                <w:rStyle w:val="Hyperlink"/>
                <w:rFonts w:ascii="Arial" w:hAnsi="Arial" w:cs="Arial"/>
              </w:rPr>
            </w:pPr>
          </w:p>
          <w:p w:rsidR="00C70809" w:rsidRDefault="00C70809" w:rsidP="00332D54">
            <w:pPr>
              <w:pStyle w:val="Body"/>
              <w:rPr>
                <w:rStyle w:val="Hyperlink"/>
                <w:rFonts w:ascii="Arial" w:hAnsi="Arial" w:cs="Arial"/>
              </w:rPr>
            </w:pPr>
          </w:p>
          <w:p w:rsidR="009074A8" w:rsidRDefault="009074A8" w:rsidP="009074A8">
            <w:pPr>
              <w:pStyle w:val="Body"/>
              <w:rPr>
                <w:rFonts w:ascii="Arial" w:hAnsi="Arial" w:cs="Arial"/>
              </w:rPr>
            </w:pPr>
            <w:r>
              <w:rPr>
                <w:rFonts w:ascii="Arial" w:hAnsi="Arial"/>
              </w:rPr>
              <w:t>See further guidance in the resources section of the specification (pages 72-73).</w:t>
            </w:r>
          </w:p>
          <w:p w:rsidR="009074A8" w:rsidRDefault="009074A8" w:rsidP="00332D54">
            <w:pPr>
              <w:pStyle w:val="Body"/>
              <w:rPr>
                <w:rFonts w:ascii="Arial" w:hAnsi="Arial"/>
                <w:b/>
                <w:i/>
                <w:sz w:val="16"/>
                <w:szCs w:val="16"/>
              </w:rPr>
            </w:pPr>
          </w:p>
          <w:p w:rsidR="00C70809" w:rsidRPr="00C15EC5" w:rsidRDefault="00C70809" w:rsidP="00332D54">
            <w:pPr>
              <w:pStyle w:val="Body"/>
              <w:rPr>
                <w:rFonts w:ascii="Arial" w:hAnsi="Arial" w:cs="Arial"/>
              </w:rPr>
            </w:pPr>
          </w:p>
        </w:tc>
      </w:tr>
    </w:tbl>
    <w:p w:rsidR="001B0254" w:rsidRDefault="003A5A23">
      <w:r>
        <w:rPr>
          <w:noProof/>
          <w:bdr w:val="none" w:sz="0" w:space="0" w:color="auto"/>
          <w:lang w:val="en-GB" w:eastAsia="en-GB"/>
        </w:rPr>
        <w:lastRenderedPageBreak/>
        <mc:AlternateContent>
          <mc:Choice Requires="wps">
            <w:drawing>
              <wp:anchor distT="152399" distB="152399" distL="152400" distR="152400" simplePos="0" relativeHeight="251657728" behindDoc="1" locked="0" layoutInCell="1" allowOverlap="1">
                <wp:simplePos x="0" y="0"/>
                <wp:positionH relativeFrom="page">
                  <wp:posOffset>104775</wp:posOffset>
                </wp:positionH>
                <wp:positionV relativeFrom="page">
                  <wp:posOffset>1047749</wp:posOffset>
                </wp:positionV>
                <wp:extent cx="9972040" cy="0"/>
                <wp:effectExtent l="0" t="0" r="101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620">
                          <a:solidFill>
                            <a:srgbClr val="412878"/>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8.25pt,82.5pt" to="793.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" strokecolor="#412878" strokeweight=".6pt">
                <v:stroke joinstyle="bevel"/>
                <w10:wrap anchorx="page" anchory="page"/>
              </v:line>
            </w:pict>
          </mc:Fallback>
        </mc:AlternateContent>
      </w:r>
    </w:p>
    <w:p w:rsidR="001B0254" w:rsidRDefault="001B0254" w:rsidP="001B0254">
      <w:pPr>
        <w:pStyle w:val="Body"/>
        <w:jc w:val="center"/>
      </w:pPr>
    </w:p>
    <w:p w:rsidR="001B0254" w:rsidRDefault="001B025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cs="Arial Unicode MS"/>
          <w:color w:val="000000"/>
          <w:sz w:val="20"/>
          <w:szCs w:val="20"/>
          <w:u w:color="000000"/>
        </w:rPr>
      </w:pPr>
    </w:p>
    <w:sectPr w:rsidR="001B0254" w:rsidSect="0009263F">
      <w:headerReference w:type="default" r:id="rId33"/>
      <w:footerReference w:type="default" r:id="rId34"/>
      <w:headerReference w:type="first" r:id="rId35"/>
      <w:pgSz w:w="16840" w:h="11900" w:orient="landscape"/>
      <w:pgMar w:top="1982" w:right="1440" w:bottom="1134" w:left="851" w:header="1418" w:footer="998" w:gutter="0"/>
      <w:pgNumType w:start="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B1E" w:rsidRDefault="00820B1E">
      <w:r>
        <w:separator/>
      </w:r>
    </w:p>
  </w:endnote>
  <w:endnote w:type="continuationSeparator" w:id="0">
    <w:p w:rsidR="00820B1E" w:rsidRDefault="00820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QA Chevin Pro DemiBold">
    <w:panose1 w:val="020F07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3F" w:rsidRDefault="0009263F" w:rsidP="00A92D2D">
    <w:pPr>
      <w:rPr>
        <w:rFonts w:asciiTheme="majorHAnsi" w:eastAsiaTheme="majorEastAsia" w:hAnsiTheme="majorHAnsi" w:cstheme="majorBidi"/>
        <w:sz w:val="48"/>
        <w:szCs w:val="44"/>
      </w:rPr>
    </w:pPr>
    <w:r>
      <w:rPr>
        <w:rFonts w:ascii="Calibri" w:hAnsi="Calibri" w:cs="Arial"/>
        <w:b/>
        <w:sz w:val="20"/>
        <w:szCs w:val="20"/>
        <w:bdr w:val="none" w:sz="0" w:space="0" w:color="auto"/>
      </w:rPr>
      <w:tab/>
    </w:r>
    <w:r w:rsidR="00A92D2D">
      <w:rPr>
        <w:rFonts w:ascii="Calibri" w:hAnsi="Calibri" w:cs="Arial"/>
        <w:b/>
        <w:sz w:val="20"/>
        <w:szCs w:val="20"/>
        <w:bdr w:val="none" w:sz="0" w:space="0" w:color="auto"/>
      </w:rPr>
      <w:tab/>
    </w:r>
    <w:r w:rsidR="00A92D2D">
      <w:rPr>
        <w:rFonts w:ascii="Calibri" w:hAnsi="Calibri" w:cs="Arial"/>
        <w:b/>
        <w:sz w:val="20"/>
        <w:szCs w:val="20"/>
        <w:bdr w:val="none" w:sz="0" w:space="0" w:color="auto"/>
      </w:rPr>
      <w:tab/>
    </w:r>
    <w:r w:rsidR="00A92D2D">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r>
      <w:rPr>
        <w:rFonts w:ascii="Calibri" w:hAnsi="Calibri" w:cs="Arial"/>
        <w:b/>
        <w:sz w:val="20"/>
        <w:szCs w:val="20"/>
        <w:bdr w:val="none" w:sz="0" w:space="0" w:color="auto"/>
      </w:rPr>
      <w:tab/>
    </w:r>
    <w:sdt>
      <w:sdtPr>
        <w:rPr>
          <w:rFonts w:asciiTheme="minorHAnsi" w:eastAsiaTheme="majorEastAsia" w:hAnsiTheme="minorHAnsi" w:cstheme="minorHAnsi"/>
          <w:sz w:val="20"/>
          <w:szCs w:val="20"/>
        </w:rPr>
        <w:id w:val="14478487"/>
        <w:docPartObj>
          <w:docPartGallery w:val="Page Numbers (Margins)"/>
          <w:docPartUnique/>
        </w:docPartObj>
      </w:sdtPr>
      <w:sdtEndPr/>
      <w:sdtContent>
        <w:sdt>
          <w:sdtPr>
            <w:rPr>
              <w:rFonts w:asciiTheme="minorHAnsi" w:eastAsiaTheme="majorEastAsia" w:hAnsiTheme="minorHAnsi" w:cstheme="minorHAnsi"/>
              <w:sz w:val="20"/>
              <w:szCs w:val="20"/>
            </w:rPr>
            <w:id w:val="107640144"/>
            <w:docPartObj>
              <w:docPartGallery w:val="Page Numbers (Margins)"/>
              <w:docPartUnique/>
            </w:docPartObj>
          </w:sdtPr>
          <w:sdtEndPr/>
          <w:sdtContent>
            <w:r w:rsidRPr="0009263F">
              <w:rPr>
                <w:rFonts w:asciiTheme="minorHAnsi" w:eastAsiaTheme="minorEastAsia" w:hAnsiTheme="minorHAnsi" w:cstheme="minorHAnsi"/>
                <w:sz w:val="20"/>
                <w:szCs w:val="20"/>
              </w:rPr>
              <w:fldChar w:fldCharType="begin"/>
            </w:r>
            <w:r w:rsidRPr="0009263F">
              <w:rPr>
                <w:rFonts w:asciiTheme="minorHAnsi" w:hAnsiTheme="minorHAnsi" w:cstheme="minorHAnsi"/>
                <w:sz w:val="20"/>
                <w:szCs w:val="20"/>
              </w:rPr>
              <w:instrText xml:space="preserve"> PAGE   \* MERGEFORMAT </w:instrText>
            </w:r>
            <w:r w:rsidRPr="0009263F">
              <w:rPr>
                <w:rFonts w:asciiTheme="minorHAnsi" w:eastAsiaTheme="minorEastAsia" w:hAnsiTheme="minorHAnsi" w:cstheme="minorHAnsi"/>
                <w:sz w:val="20"/>
                <w:szCs w:val="20"/>
              </w:rPr>
              <w:fldChar w:fldCharType="separate"/>
            </w:r>
            <w:r w:rsidR="004D177D" w:rsidRPr="004D177D">
              <w:rPr>
                <w:rFonts w:asciiTheme="minorHAnsi" w:eastAsiaTheme="majorEastAsia" w:hAnsiTheme="minorHAnsi" w:cstheme="minorHAnsi"/>
                <w:noProof/>
                <w:sz w:val="20"/>
                <w:szCs w:val="20"/>
              </w:rPr>
              <w:t>4</w:t>
            </w:r>
            <w:r w:rsidRPr="0009263F">
              <w:rPr>
                <w:rFonts w:asciiTheme="minorHAnsi" w:eastAsiaTheme="majorEastAsia" w:hAnsiTheme="minorHAnsi" w:cstheme="minorHAnsi"/>
                <w:noProof/>
                <w:sz w:val="20"/>
                <w:szCs w:val="20"/>
              </w:rPr>
              <w:fldChar w:fldCharType="end"/>
            </w:r>
          </w:sdtContent>
        </w:sdt>
      </w:sdtContent>
    </w:sdt>
  </w:p>
  <w:p w:rsidR="00332D54" w:rsidRPr="0009263F" w:rsidRDefault="00332D54" w:rsidP="00332D54">
    <w:pPr>
      <w:pStyle w:val="Footer"/>
      <w:tabs>
        <w:tab w:val="clear" w:pos="4513"/>
        <w:tab w:val="clear" w:pos="9026"/>
        <w:tab w:val="left" w:pos="25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B1E" w:rsidRDefault="00820B1E">
      <w:r>
        <w:separator/>
      </w:r>
    </w:p>
  </w:footnote>
  <w:footnote w:type="continuationSeparator" w:id="0">
    <w:p w:rsidR="00820B1E" w:rsidRDefault="00820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54" w:rsidRDefault="003A5A23">
    <w:pPr>
      <w:pStyle w:val="Header"/>
    </w:pPr>
    <w:r>
      <w:rPr>
        <w:noProof/>
        <w:bdr w:val="none" w:sz="0" w:space="0" w:color="auto"/>
        <w:lang w:val="en-GB" w:eastAsia="en-GB"/>
      </w:rPr>
      <mc:AlternateContent>
        <mc:Choice Requires="wps">
          <w:drawing>
            <wp:anchor distT="152399" distB="152399" distL="152400" distR="152400" simplePos="0" relativeHeight="251658752" behindDoc="1" locked="0" layoutInCell="1" allowOverlap="1">
              <wp:simplePos x="0" y="0"/>
              <wp:positionH relativeFrom="page">
                <wp:posOffset>104775</wp:posOffset>
              </wp:positionH>
              <wp:positionV relativeFrom="page">
                <wp:posOffset>1047749</wp:posOffset>
              </wp:positionV>
              <wp:extent cx="9972040" cy="0"/>
              <wp:effectExtent l="0" t="0" r="1016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2040" cy="0"/>
                      </a:xfrm>
                      <a:prstGeom prst="line">
                        <a:avLst/>
                      </a:prstGeom>
                      <a:noFill/>
                      <a:ln w="7620">
                        <a:solidFill>
                          <a:srgbClr val="412878"/>
                        </a:solidFill>
                        <a:bevel/>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8.25pt,82.5pt" to="793.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" strokecolor="#412878" strokeweight=".6pt">
              <v:stroke joinstyle="bevel"/>
              <w10:wrap anchorx="page" anchory="page"/>
            </v:line>
          </w:pict>
        </mc:Fallback>
      </mc:AlternateContent>
    </w:r>
    <w:r w:rsidR="00332D54">
      <w:rPr>
        <w:noProof/>
        <w:bdr w:val="none" w:sz="0" w:space="0" w:color="auto"/>
        <w:lang w:val="en-GB" w:eastAsia="en-GB"/>
      </w:rPr>
      <w:drawing>
        <wp:anchor distT="152400" distB="152400" distL="152400" distR="152400" simplePos="0" relativeHeight="251657728" behindDoc="1" locked="0" layoutInCell="1" allowOverlap="1" wp14:anchorId="49637C99" wp14:editId="08AFE209">
          <wp:simplePos x="0" y="0"/>
          <wp:positionH relativeFrom="page">
            <wp:posOffset>567690</wp:posOffset>
          </wp:positionH>
          <wp:positionV relativeFrom="page">
            <wp:posOffset>321945</wp:posOffset>
          </wp:positionV>
          <wp:extent cx="1619885" cy="720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D54" w:rsidRDefault="00332D54">
    <w:pPr>
      <w:pStyle w:val="Header"/>
    </w:pPr>
    <w:r>
      <w:rPr>
        <w:noProof/>
        <w:bdr w:val="none" w:sz="0" w:space="0" w:color="auto"/>
        <w:lang w:val="en-GB" w:eastAsia="en-GB"/>
      </w:rPr>
      <w:drawing>
        <wp:anchor distT="152400" distB="152400" distL="152400" distR="152400" simplePos="0" relativeHeight="251656704" behindDoc="1" locked="0" layoutInCell="1" allowOverlap="1" wp14:anchorId="5E7F2EB0" wp14:editId="502EF159">
          <wp:simplePos x="0" y="0"/>
          <wp:positionH relativeFrom="page">
            <wp:posOffset>720090</wp:posOffset>
          </wp:positionH>
          <wp:positionV relativeFrom="page">
            <wp:posOffset>360045</wp:posOffset>
          </wp:positionV>
          <wp:extent cx="1619885" cy="7200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0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376"/>
    <w:multiLevelType w:val="hybridMultilevel"/>
    <w:tmpl w:val="5628C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7413C"/>
    <w:multiLevelType w:val="hybridMultilevel"/>
    <w:tmpl w:val="A9E6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B63A04"/>
    <w:multiLevelType w:val="hybridMultilevel"/>
    <w:tmpl w:val="D13C8F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4F75EBC"/>
    <w:multiLevelType w:val="hybridMultilevel"/>
    <w:tmpl w:val="5FC8F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850EC4"/>
    <w:multiLevelType w:val="hybridMultilevel"/>
    <w:tmpl w:val="6A526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4752B7"/>
    <w:multiLevelType w:val="hybridMultilevel"/>
    <w:tmpl w:val="0104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B10"/>
    <w:rsid w:val="0002414D"/>
    <w:rsid w:val="00025129"/>
    <w:rsid w:val="00066BA6"/>
    <w:rsid w:val="0009263F"/>
    <w:rsid w:val="00093A86"/>
    <w:rsid w:val="000973BF"/>
    <w:rsid w:val="000A4B75"/>
    <w:rsid w:val="000E1ABD"/>
    <w:rsid w:val="001262F8"/>
    <w:rsid w:val="00142D2C"/>
    <w:rsid w:val="00161792"/>
    <w:rsid w:val="00165CD7"/>
    <w:rsid w:val="00166A10"/>
    <w:rsid w:val="00174367"/>
    <w:rsid w:val="00175A2F"/>
    <w:rsid w:val="001A1B9D"/>
    <w:rsid w:val="001B0254"/>
    <w:rsid w:val="001C6470"/>
    <w:rsid w:val="00201DB2"/>
    <w:rsid w:val="0020331D"/>
    <w:rsid w:val="002179D9"/>
    <w:rsid w:val="00222813"/>
    <w:rsid w:val="0023317D"/>
    <w:rsid w:val="002444CA"/>
    <w:rsid w:val="00257B68"/>
    <w:rsid w:val="00277EA5"/>
    <w:rsid w:val="00283140"/>
    <w:rsid w:val="0028602E"/>
    <w:rsid w:val="002B0F69"/>
    <w:rsid w:val="002B6C01"/>
    <w:rsid w:val="002F7027"/>
    <w:rsid w:val="00304391"/>
    <w:rsid w:val="00332D54"/>
    <w:rsid w:val="003A5A23"/>
    <w:rsid w:val="003B7B10"/>
    <w:rsid w:val="003C15D9"/>
    <w:rsid w:val="003D173F"/>
    <w:rsid w:val="003D641C"/>
    <w:rsid w:val="003E50A6"/>
    <w:rsid w:val="004043D6"/>
    <w:rsid w:val="00412D39"/>
    <w:rsid w:val="00435278"/>
    <w:rsid w:val="0046771E"/>
    <w:rsid w:val="004777F7"/>
    <w:rsid w:val="004B3590"/>
    <w:rsid w:val="004C56B7"/>
    <w:rsid w:val="004D177D"/>
    <w:rsid w:val="004D4BC1"/>
    <w:rsid w:val="004D6E61"/>
    <w:rsid w:val="004E52B8"/>
    <w:rsid w:val="004F3041"/>
    <w:rsid w:val="004F4F42"/>
    <w:rsid w:val="005363E7"/>
    <w:rsid w:val="00544CE2"/>
    <w:rsid w:val="005779E6"/>
    <w:rsid w:val="00581E6E"/>
    <w:rsid w:val="005B7F15"/>
    <w:rsid w:val="005C2F85"/>
    <w:rsid w:val="005D5AE7"/>
    <w:rsid w:val="005E1AFF"/>
    <w:rsid w:val="006256AB"/>
    <w:rsid w:val="0065445E"/>
    <w:rsid w:val="00662520"/>
    <w:rsid w:val="00687ECE"/>
    <w:rsid w:val="00690CF8"/>
    <w:rsid w:val="0069177A"/>
    <w:rsid w:val="006938E1"/>
    <w:rsid w:val="00695A45"/>
    <w:rsid w:val="006A2DE4"/>
    <w:rsid w:val="006B73F6"/>
    <w:rsid w:val="006C68C2"/>
    <w:rsid w:val="006D03C3"/>
    <w:rsid w:val="006D1A5C"/>
    <w:rsid w:val="006D1F1B"/>
    <w:rsid w:val="006D2EF6"/>
    <w:rsid w:val="006D639B"/>
    <w:rsid w:val="006F2B4D"/>
    <w:rsid w:val="007005A9"/>
    <w:rsid w:val="00711579"/>
    <w:rsid w:val="007140CE"/>
    <w:rsid w:val="007164AF"/>
    <w:rsid w:val="00751146"/>
    <w:rsid w:val="00790E93"/>
    <w:rsid w:val="007935D3"/>
    <w:rsid w:val="00797895"/>
    <w:rsid w:val="00797F8F"/>
    <w:rsid w:val="007C11CE"/>
    <w:rsid w:val="007D7C12"/>
    <w:rsid w:val="007E0021"/>
    <w:rsid w:val="00804EBB"/>
    <w:rsid w:val="00806B52"/>
    <w:rsid w:val="00820B1E"/>
    <w:rsid w:val="00830DD7"/>
    <w:rsid w:val="0084619A"/>
    <w:rsid w:val="00864DA7"/>
    <w:rsid w:val="008A1506"/>
    <w:rsid w:val="008C4157"/>
    <w:rsid w:val="008C7825"/>
    <w:rsid w:val="008D2D1C"/>
    <w:rsid w:val="008E0067"/>
    <w:rsid w:val="009074A8"/>
    <w:rsid w:val="009546E1"/>
    <w:rsid w:val="00962C3C"/>
    <w:rsid w:val="00994F3D"/>
    <w:rsid w:val="009A0025"/>
    <w:rsid w:val="009A4572"/>
    <w:rsid w:val="009D1FBA"/>
    <w:rsid w:val="009D238F"/>
    <w:rsid w:val="009E2F94"/>
    <w:rsid w:val="00A028CC"/>
    <w:rsid w:val="00A506D9"/>
    <w:rsid w:val="00A61F43"/>
    <w:rsid w:val="00A6523B"/>
    <w:rsid w:val="00A8579B"/>
    <w:rsid w:val="00A92D2D"/>
    <w:rsid w:val="00AA04D6"/>
    <w:rsid w:val="00AB4630"/>
    <w:rsid w:val="00AF35F7"/>
    <w:rsid w:val="00B00075"/>
    <w:rsid w:val="00B034BF"/>
    <w:rsid w:val="00B34C6F"/>
    <w:rsid w:val="00B83F4C"/>
    <w:rsid w:val="00B86E0A"/>
    <w:rsid w:val="00BC0674"/>
    <w:rsid w:val="00BF29FD"/>
    <w:rsid w:val="00C15EC5"/>
    <w:rsid w:val="00C27C92"/>
    <w:rsid w:val="00C545C8"/>
    <w:rsid w:val="00C70809"/>
    <w:rsid w:val="00CC0930"/>
    <w:rsid w:val="00CD00D0"/>
    <w:rsid w:val="00CD171F"/>
    <w:rsid w:val="00CE11B5"/>
    <w:rsid w:val="00CF1BAD"/>
    <w:rsid w:val="00D02BF0"/>
    <w:rsid w:val="00D356EE"/>
    <w:rsid w:val="00D4174E"/>
    <w:rsid w:val="00D42CCC"/>
    <w:rsid w:val="00D43824"/>
    <w:rsid w:val="00D85EBE"/>
    <w:rsid w:val="00D91B99"/>
    <w:rsid w:val="00D93775"/>
    <w:rsid w:val="00DC2B85"/>
    <w:rsid w:val="00DF0927"/>
    <w:rsid w:val="00E04BE1"/>
    <w:rsid w:val="00E51266"/>
    <w:rsid w:val="00EB491D"/>
    <w:rsid w:val="00EC7775"/>
    <w:rsid w:val="00ED0AAA"/>
    <w:rsid w:val="00F14257"/>
    <w:rsid w:val="00F50351"/>
    <w:rsid w:val="00F717BE"/>
    <w:rsid w:val="00F807F5"/>
    <w:rsid w:val="00F85155"/>
    <w:rsid w:val="00FA340F"/>
    <w:rsid w:val="00FC268C"/>
    <w:rsid w:val="00FC6DFA"/>
    <w:rsid w:val="00FE3416"/>
    <w:rsid w:val="00FF2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7B1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B7B1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Body">
    <w:name w:val="Body"/>
    <w:rsid w:val="003B7B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paragraph" w:styleId="NoSpacing">
    <w:name w:val="No Spacing"/>
    <w:link w:val="NoSpacingChar"/>
    <w:uiPriority w:val="1"/>
    <w:qFormat/>
    <w:rsid w:val="001B025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0254"/>
    <w:rPr>
      <w:rFonts w:eastAsiaTheme="minorEastAsia"/>
      <w:lang w:val="en-US" w:eastAsia="ja-JP"/>
    </w:rPr>
  </w:style>
  <w:style w:type="paragraph" w:styleId="BalloonText">
    <w:name w:val="Balloon Text"/>
    <w:basedOn w:val="Normal"/>
    <w:link w:val="BalloonTextChar"/>
    <w:uiPriority w:val="99"/>
    <w:semiHidden/>
    <w:unhideWhenUsed/>
    <w:rsid w:val="001B0254"/>
    <w:rPr>
      <w:rFonts w:ascii="Tahoma" w:hAnsi="Tahoma" w:cs="Tahoma"/>
      <w:sz w:val="16"/>
      <w:szCs w:val="16"/>
    </w:rPr>
  </w:style>
  <w:style w:type="character" w:customStyle="1" w:styleId="BalloonTextChar">
    <w:name w:val="Balloon Text Char"/>
    <w:basedOn w:val="DefaultParagraphFont"/>
    <w:link w:val="BalloonText"/>
    <w:uiPriority w:val="99"/>
    <w:semiHidden/>
    <w:rsid w:val="001B0254"/>
    <w:rPr>
      <w:rFonts w:ascii="Tahoma" w:eastAsia="Arial Unicode MS" w:hAnsi="Tahoma" w:cs="Tahoma"/>
      <w:sz w:val="16"/>
      <w:szCs w:val="16"/>
      <w:bdr w:val="nil"/>
      <w:lang w:val="en-US"/>
    </w:rPr>
  </w:style>
  <w:style w:type="character" w:styleId="Hyperlink">
    <w:name w:val="Hyperlink"/>
    <w:basedOn w:val="DefaultParagraphFont"/>
    <w:uiPriority w:val="99"/>
    <w:unhideWhenUsed/>
    <w:rsid w:val="005E1AFF"/>
    <w:rPr>
      <w:color w:val="0000FF" w:themeColor="hyperlink"/>
      <w:u w:val="single"/>
    </w:rPr>
  </w:style>
  <w:style w:type="character" w:styleId="HTMLCite">
    <w:name w:val="HTML Cite"/>
    <w:basedOn w:val="DefaultParagraphFont"/>
    <w:uiPriority w:val="99"/>
    <w:semiHidden/>
    <w:unhideWhenUsed/>
    <w:rsid w:val="005E1AFF"/>
    <w:rPr>
      <w:i/>
      <w:iCs/>
    </w:rPr>
  </w:style>
  <w:style w:type="paragraph" w:customStyle="1" w:styleId="byline">
    <w:name w:val="byline"/>
    <w:basedOn w:val="Normal"/>
    <w:rsid w:val="007C11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ontentdateline">
    <w:name w:val="content__dateline"/>
    <w:basedOn w:val="Normal"/>
    <w:rsid w:val="007C11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ntentdateline-time">
    <w:name w:val="content__dateline-time"/>
    <w:basedOn w:val="DefaultParagraphFont"/>
    <w:rsid w:val="007C11CE"/>
  </w:style>
  <w:style w:type="paragraph" w:styleId="Header">
    <w:name w:val="header"/>
    <w:basedOn w:val="Normal"/>
    <w:link w:val="HeaderChar"/>
    <w:uiPriority w:val="99"/>
    <w:unhideWhenUsed/>
    <w:rsid w:val="00332D54"/>
    <w:pPr>
      <w:tabs>
        <w:tab w:val="center" w:pos="4513"/>
        <w:tab w:val="right" w:pos="9026"/>
      </w:tabs>
    </w:pPr>
  </w:style>
  <w:style w:type="character" w:customStyle="1" w:styleId="HeaderChar">
    <w:name w:val="Header Char"/>
    <w:basedOn w:val="DefaultParagraphFont"/>
    <w:link w:val="Header"/>
    <w:uiPriority w:val="99"/>
    <w:rsid w:val="00332D5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32D54"/>
    <w:pPr>
      <w:tabs>
        <w:tab w:val="center" w:pos="4513"/>
        <w:tab w:val="right" w:pos="9026"/>
      </w:tabs>
    </w:pPr>
  </w:style>
  <w:style w:type="character" w:customStyle="1" w:styleId="FooterChar">
    <w:name w:val="Footer Char"/>
    <w:basedOn w:val="DefaultParagraphFont"/>
    <w:link w:val="Footer"/>
    <w:uiPriority w:val="99"/>
    <w:rsid w:val="00332D54"/>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AB46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B7B1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3B7B10"/>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en-US"/>
    </w:rPr>
  </w:style>
  <w:style w:type="paragraph" w:customStyle="1" w:styleId="Body">
    <w:name w:val="Body"/>
    <w:rsid w:val="003B7B1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rPr>
  </w:style>
  <w:style w:type="paragraph" w:styleId="NoSpacing">
    <w:name w:val="No Spacing"/>
    <w:link w:val="NoSpacingChar"/>
    <w:uiPriority w:val="1"/>
    <w:qFormat/>
    <w:rsid w:val="001B025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B0254"/>
    <w:rPr>
      <w:rFonts w:eastAsiaTheme="minorEastAsia"/>
      <w:lang w:val="en-US" w:eastAsia="ja-JP"/>
    </w:rPr>
  </w:style>
  <w:style w:type="paragraph" w:styleId="BalloonText">
    <w:name w:val="Balloon Text"/>
    <w:basedOn w:val="Normal"/>
    <w:link w:val="BalloonTextChar"/>
    <w:uiPriority w:val="99"/>
    <w:semiHidden/>
    <w:unhideWhenUsed/>
    <w:rsid w:val="001B0254"/>
    <w:rPr>
      <w:rFonts w:ascii="Tahoma" w:hAnsi="Tahoma" w:cs="Tahoma"/>
      <w:sz w:val="16"/>
      <w:szCs w:val="16"/>
    </w:rPr>
  </w:style>
  <w:style w:type="character" w:customStyle="1" w:styleId="BalloonTextChar">
    <w:name w:val="Balloon Text Char"/>
    <w:basedOn w:val="DefaultParagraphFont"/>
    <w:link w:val="BalloonText"/>
    <w:uiPriority w:val="99"/>
    <w:semiHidden/>
    <w:rsid w:val="001B0254"/>
    <w:rPr>
      <w:rFonts w:ascii="Tahoma" w:eastAsia="Arial Unicode MS" w:hAnsi="Tahoma" w:cs="Tahoma"/>
      <w:sz w:val="16"/>
      <w:szCs w:val="16"/>
      <w:bdr w:val="nil"/>
      <w:lang w:val="en-US"/>
    </w:rPr>
  </w:style>
  <w:style w:type="character" w:styleId="Hyperlink">
    <w:name w:val="Hyperlink"/>
    <w:basedOn w:val="DefaultParagraphFont"/>
    <w:uiPriority w:val="99"/>
    <w:unhideWhenUsed/>
    <w:rsid w:val="005E1AFF"/>
    <w:rPr>
      <w:color w:val="0000FF" w:themeColor="hyperlink"/>
      <w:u w:val="single"/>
    </w:rPr>
  </w:style>
  <w:style w:type="character" w:styleId="HTMLCite">
    <w:name w:val="HTML Cite"/>
    <w:basedOn w:val="DefaultParagraphFont"/>
    <w:uiPriority w:val="99"/>
    <w:semiHidden/>
    <w:unhideWhenUsed/>
    <w:rsid w:val="005E1AFF"/>
    <w:rPr>
      <w:i/>
      <w:iCs/>
    </w:rPr>
  </w:style>
  <w:style w:type="paragraph" w:customStyle="1" w:styleId="byline">
    <w:name w:val="byline"/>
    <w:basedOn w:val="Normal"/>
    <w:rsid w:val="007C11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contentdateline">
    <w:name w:val="content__dateline"/>
    <w:basedOn w:val="Normal"/>
    <w:rsid w:val="007C11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contentdateline-time">
    <w:name w:val="content__dateline-time"/>
    <w:basedOn w:val="DefaultParagraphFont"/>
    <w:rsid w:val="007C11CE"/>
  </w:style>
  <w:style w:type="paragraph" w:styleId="Header">
    <w:name w:val="header"/>
    <w:basedOn w:val="Normal"/>
    <w:link w:val="HeaderChar"/>
    <w:uiPriority w:val="99"/>
    <w:unhideWhenUsed/>
    <w:rsid w:val="00332D54"/>
    <w:pPr>
      <w:tabs>
        <w:tab w:val="center" w:pos="4513"/>
        <w:tab w:val="right" w:pos="9026"/>
      </w:tabs>
    </w:pPr>
  </w:style>
  <w:style w:type="character" w:customStyle="1" w:styleId="HeaderChar">
    <w:name w:val="Header Char"/>
    <w:basedOn w:val="DefaultParagraphFont"/>
    <w:link w:val="Header"/>
    <w:uiPriority w:val="99"/>
    <w:rsid w:val="00332D54"/>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332D54"/>
    <w:pPr>
      <w:tabs>
        <w:tab w:val="center" w:pos="4513"/>
        <w:tab w:val="right" w:pos="9026"/>
      </w:tabs>
    </w:pPr>
  </w:style>
  <w:style w:type="character" w:customStyle="1" w:styleId="FooterChar">
    <w:name w:val="Footer Char"/>
    <w:basedOn w:val="DefaultParagraphFont"/>
    <w:link w:val="Footer"/>
    <w:uiPriority w:val="99"/>
    <w:rsid w:val="00332D54"/>
    <w:rPr>
      <w:rFonts w:ascii="Times New Roman" w:eastAsia="Arial Unicode MS" w:hAnsi="Times New Roman" w:cs="Times New Roman"/>
      <w:sz w:val="24"/>
      <w:szCs w:val="24"/>
      <w:bdr w:val="nil"/>
      <w:lang w:val="en-US"/>
    </w:rPr>
  </w:style>
  <w:style w:type="character" w:styleId="FollowedHyperlink">
    <w:name w:val="FollowedHyperlink"/>
    <w:basedOn w:val="DefaultParagraphFont"/>
    <w:uiPriority w:val="99"/>
    <w:semiHidden/>
    <w:unhideWhenUsed/>
    <w:rsid w:val="00AB46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3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gpictureeducation.com/antibiotic-resistance-case-study" TargetMode="External"/><Relationship Id="rId13" Type="http://schemas.openxmlformats.org/officeDocument/2006/relationships/hyperlink" Target="http://www.badscience.net/2009/09/how-to-read-articles-about-health-by-dr-alicia-white/" TargetMode="External"/><Relationship Id="rId18" Type="http://schemas.openxmlformats.org/officeDocument/2006/relationships/hyperlink" Target="http://ecdc.europa.eu/en/eaad/antibiotics-get-informed/factsheets/Pages/general" TargetMode="External"/><Relationship Id="rId26" Type="http://schemas.openxmlformats.org/officeDocument/2006/relationships/hyperlink" Target="http://www.sciencecouncil.org/about-us/10-types-of-scientist/" TargetMode="External"/><Relationship Id="rId3" Type="http://schemas.microsoft.com/office/2007/relationships/stylesWithEffects" Target="stylesWithEffects.xml"/><Relationship Id="rId21" Type="http://schemas.openxmlformats.org/officeDocument/2006/relationships/hyperlink" Target="http://www.bbc.co.uk/news/health-3515379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bug.eu/lang_eng/.../Young_Adult_Antibiotic_Full_Pack.pdf" TargetMode="External"/><Relationship Id="rId17" Type="http://schemas.openxmlformats.org/officeDocument/2006/relationships/hyperlink" Target="http://www.nice.org.uk/guidance/conditions-and-diseases/infections/antibiotic-use" TargetMode="External"/><Relationship Id="rId25" Type="http://schemas.openxmlformats.org/officeDocument/2006/relationships/hyperlink" Target="http://www.apbi.org.uk/our-work/careers/Pages/default.asp"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collections/antimicrobial-resistance-amr-information-and-resources" TargetMode="External"/><Relationship Id="rId20" Type="http://schemas.openxmlformats.org/officeDocument/2006/relationships/hyperlink" Target="http://www.journals.elsevier.com/science-of-the-total-environment/virtual-special-issues/antibiotic-resistance-in-the-environment/" TargetMode="External"/><Relationship Id="rId29" Type="http://schemas.openxmlformats.org/officeDocument/2006/relationships/hyperlink" Target="http://www.careers.jnj.com/hom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ho.int/mediacentre/factsheets/fs194/en/" TargetMode="External"/><Relationship Id="rId24" Type="http://schemas.openxmlformats.org/officeDocument/2006/relationships/hyperlink" Target="http://www.theguardian.com/society/2013/jan/23/antibiotic-resistant-diseases-apocalyptic-threat" TargetMode="External"/><Relationship Id="rId32" Type="http://schemas.openxmlformats.org/officeDocument/2006/relationships/hyperlink" Target="http://www.sciencecareerpathways.com/career-resource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log.oup.com/2015/11/amr-crisis-global-solution-fems/" TargetMode="External"/><Relationship Id="rId23" Type="http://schemas.openxmlformats.org/officeDocument/2006/relationships/hyperlink" Target="http://www.nhs.uk/news/2015/12December/Pages/Antibiotic-use-in-farm-animals-threatens-human-health.aspx" TargetMode="External"/><Relationship Id="rId28" Type="http://schemas.openxmlformats.org/officeDocument/2006/relationships/hyperlink" Target="http://www.gsk.com/en-gb/careers" TargetMode="External"/><Relationship Id="rId36" Type="http://schemas.openxmlformats.org/officeDocument/2006/relationships/fontTable" Target="fontTable.xml"/><Relationship Id="rId10" Type="http://schemas.openxmlformats.org/officeDocument/2006/relationships/hyperlink" Target="http://www.microbiologysociety.org/.../history-of-antibiotics.cfm" TargetMode="External"/><Relationship Id="rId19" Type="http://schemas.openxmlformats.org/officeDocument/2006/relationships/hyperlink" Target="http://m.jac.oxfordjournals.org/content/60/suppl_1/i63.full" TargetMode="External"/><Relationship Id="rId31" Type="http://schemas.openxmlformats.org/officeDocument/2006/relationships/hyperlink" Target="https://www.healthcareers.nhs.uk/" TargetMode="External"/><Relationship Id="rId4" Type="http://schemas.openxmlformats.org/officeDocument/2006/relationships/settings" Target="settings.xml"/><Relationship Id="rId9" Type="http://schemas.openxmlformats.org/officeDocument/2006/relationships/hyperlink" Target="http://www.dobugsneeddrugs.org/educational-resources/" TargetMode="External"/><Relationship Id="rId14" Type="http://schemas.openxmlformats.org/officeDocument/2006/relationships/hyperlink" Target="http://www.madehow.com/Volume-4/Antibiotic.html" TargetMode="External"/><Relationship Id="rId22" Type="http://schemas.openxmlformats.org/officeDocument/2006/relationships/hyperlink" Target="http://www.thesun.co.uk/sol/homepage/woman/health/health/4454626/Why-a-cut-knee-could-kill-a-child-as-normal-antibiotics-are-about-to-stop-working.html" TargetMode="External"/><Relationship Id="rId27" Type="http://schemas.openxmlformats.org/officeDocument/2006/relationships/hyperlink" Target="http://www.astrazenecacareers.com/career-areas/" TargetMode="External"/><Relationship Id="rId30" Type="http://schemas.openxmlformats.org/officeDocument/2006/relationships/hyperlink" Target="https://www.bps.ac.uk/education-careers/careers-in-pharmacology"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598FEAA4.dotm</Template>
  <TotalTime>5</TotalTime>
  <Pages>5</Pages>
  <Words>1543</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2017-02-27T11:12:00Z</dcterms:created>
  <dcterms:modified xsi:type="dcterms:W3CDTF">2017-03-01T08:32:00Z</dcterms:modified>
</cp:coreProperties>
</file>