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A1" w:rsidRDefault="002812A1" w:rsidP="00E30BA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E30BA8" w:rsidRPr="00C36312" w:rsidRDefault="00E30BA8" w:rsidP="00E30BA8">
      <w:pPr>
        <w:pStyle w:val="Title"/>
        <w:rPr>
          <w:i/>
        </w:rPr>
      </w:pPr>
      <w:r>
        <w:t xml:space="preserve">Scheme of work - </w:t>
      </w:r>
      <w:r w:rsidR="00FE2642">
        <w:t>Unit</w:t>
      </w:r>
      <w:r w:rsidR="007F6403">
        <w:t xml:space="preserve"> 6a: Microbiology</w:t>
      </w:r>
    </w:p>
    <w:p w:rsidR="007F6403" w:rsidRPr="007F6403" w:rsidRDefault="00FE2642" w:rsidP="007F6403">
      <w:pPr>
        <w:rPr>
          <w:rFonts w:ascii="Arial" w:hAnsi="Arial" w:cs="Arial"/>
          <w:sz w:val="22"/>
        </w:rPr>
      </w:pPr>
      <w:r w:rsidRPr="00FE2642">
        <w:rPr>
          <w:rFonts w:ascii="Arial" w:hAnsi="Arial" w:cs="Arial"/>
          <w:sz w:val="22"/>
        </w:rPr>
        <w:t xml:space="preserve">The following scheme of work offers a route through the Applied General Science Unit 6A Microbiology, covering all the sections in a logical order. The order is by no means prescriptive and there are many alternative ways in which the content could be </w:t>
      </w:r>
      <w:proofErr w:type="spellStart"/>
      <w:r w:rsidRPr="00FE2642">
        <w:rPr>
          <w:rFonts w:ascii="Arial" w:hAnsi="Arial" w:cs="Arial"/>
          <w:sz w:val="22"/>
        </w:rPr>
        <w:t>organised</w:t>
      </w:r>
      <w:proofErr w:type="spellEnd"/>
      <w:r w:rsidRPr="00FE2642">
        <w:rPr>
          <w:rFonts w:ascii="Arial" w:hAnsi="Arial" w:cs="Arial"/>
          <w:sz w:val="22"/>
        </w:rPr>
        <w:t>.</w:t>
      </w:r>
    </w:p>
    <w:p w:rsidR="00E30BA8" w:rsidRDefault="00E30BA8" w:rsidP="00E30BA8">
      <w:pPr>
        <w:pStyle w:val="AQASectionTitle1"/>
      </w:pPr>
      <w:r>
        <w:t>Assumed coverage</w:t>
      </w:r>
    </w:p>
    <w:p w:rsidR="007F6403" w:rsidRPr="007F6403" w:rsidRDefault="007F6403" w:rsidP="007F6403">
      <w:pPr>
        <w:rPr>
          <w:rFonts w:ascii="Arial" w:hAnsi="Arial" w:cs="Arial"/>
          <w:sz w:val="22"/>
        </w:rPr>
      </w:pPr>
      <w:r w:rsidRPr="007F6403">
        <w:rPr>
          <w:rFonts w:ascii="Arial" w:hAnsi="Arial" w:cs="Arial"/>
          <w:sz w:val="22"/>
        </w:rPr>
        <w:t>This scheme of work is a plan of what will be covered in each week or session of th</w:t>
      </w:r>
      <w:r w:rsidR="00711C59">
        <w:rPr>
          <w:rFonts w:ascii="Arial" w:hAnsi="Arial" w:cs="Arial"/>
          <w:sz w:val="22"/>
        </w:rPr>
        <w:t xml:space="preserve">e learning </w:t>
      </w:r>
      <w:proofErr w:type="spellStart"/>
      <w:r w:rsidR="00711C59">
        <w:rPr>
          <w:rFonts w:ascii="Arial" w:hAnsi="Arial" w:cs="Arial"/>
          <w:sz w:val="22"/>
        </w:rPr>
        <w:t>programme</w:t>
      </w:r>
      <w:proofErr w:type="spellEnd"/>
      <w:r w:rsidR="00711C59">
        <w:rPr>
          <w:rFonts w:ascii="Arial" w:hAnsi="Arial" w:cs="Arial"/>
          <w:sz w:val="22"/>
        </w:rPr>
        <w:t xml:space="preserve"> or course.</w:t>
      </w:r>
      <w:r w:rsidRPr="007F6403">
        <w:rPr>
          <w:rFonts w:ascii="Arial" w:hAnsi="Arial" w:cs="Arial"/>
          <w:sz w:val="22"/>
        </w:rPr>
        <w:t xml:space="preserve"> It will detail over 30 weeks the delivery of the applied science cours</w:t>
      </w:r>
      <w:r w:rsidR="00711C59">
        <w:rPr>
          <w:rFonts w:ascii="Arial" w:hAnsi="Arial" w:cs="Arial"/>
          <w:sz w:val="22"/>
        </w:rPr>
        <w:t xml:space="preserve">e content for the examination. </w:t>
      </w:r>
      <w:r w:rsidRPr="007F6403">
        <w:rPr>
          <w:rFonts w:ascii="Arial" w:hAnsi="Arial" w:cs="Arial"/>
          <w:sz w:val="22"/>
        </w:rPr>
        <w:t>The scheme of work will also give resources and ideas for practical work that can illustrate the written content.</w:t>
      </w:r>
      <w:bookmarkStart w:id="0" w:name="_GoBack"/>
      <w:bookmarkEnd w:id="0"/>
    </w:p>
    <w:p w:rsidR="007F6403" w:rsidRPr="007F6403" w:rsidRDefault="007F6403" w:rsidP="007F6403">
      <w:pPr>
        <w:pStyle w:val="AQASectionTitle2"/>
        <w:spacing w:before="120" w:after="120"/>
        <w:ind w:left="0"/>
      </w:pPr>
      <w:r w:rsidRPr="007F6403">
        <w:t xml:space="preserve">PO1 Identify the main group of microorganisms in terms of their structure </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7F6403" w:rsidRPr="00AE67B4" w:rsidTr="007F6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7F6403" w:rsidRPr="0043745B" w:rsidRDefault="007F6403" w:rsidP="00E55CCC">
            <w:pPr>
              <w:spacing w:before="120" w:after="120"/>
              <w:ind w:left="113"/>
              <w:rPr>
                <w:rFonts w:ascii="Arial" w:hAnsi="Arial" w:cs="Arial"/>
                <w:b/>
                <w:color w:val="FFFFFF" w:themeColor="background1"/>
              </w:rPr>
            </w:pPr>
            <w:r w:rsidRPr="0043745B">
              <w:rPr>
                <w:rFonts w:ascii="Arial" w:hAnsi="Arial" w:cs="Arial"/>
                <w:b/>
                <w:color w:val="FFFFFF" w:themeColor="background1"/>
              </w:rPr>
              <w:t>Specification Content</w:t>
            </w:r>
          </w:p>
        </w:tc>
        <w:tc>
          <w:tcPr>
            <w:tcW w:w="2309" w:type="dxa"/>
            <w:hideMark/>
          </w:tcPr>
          <w:p w:rsidR="007F6403" w:rsidRPr="0043745B" w:rsidRDefault="007F6403"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4119" w:type="dxa"/>
            <w:hideMark/>
          </w:tcPr>
          <w:p w:rsidR="007F6403" w:rsidRPr="0043745B" w:rsidRDefault="007F6403"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334" w:type="dxa"/>
          </w:tcPr>
          <w:p w:rsidR="007F6403" w:rsidRPr="0043745B" w:rsidRDefault="007F6403"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Session number </w:t>
            </w:r>
          </w:p>
        </w:tc>
        <w:tc>
          <w:tcPr>
            <w:tcW w:w="4568" w:type="dxa"/>
            <w:hideMark/>
          </w:tcPr>
          <w:p w:rsidR="007F6403" w:rsidRPr="0043745B" w:rsidRDefault="007F6403"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7F6403" w:rsidRPr="00AE67B4"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hideMark/>
          </w:tcPr>
          <w:p w:rsidR="007F6403" w:rsidRPr="007F6403" w:rsidRDefault="007F6403" w:rsidP="007F6403">
            <w:pPr>
              <w:spacing w:before="120" w:after="120"/>
              <w:rPr>
                <w:rFonts w:ascii="Arial" w:hAnsi="Arial" w:cs="Arial"/>
                <w:b/>
                <w:sz w:val="22"/>
                <w:szCs w:val="22"/>
              </w:rPr>
            </w:pPr>
            <w:r w:rsidRPr="007F6403">
              <w:rPr>
                <w:rFonts w:ascii="Arial" w:hAnsi="Arial" w:cs="Arial"/>
                <w:b/>
                <w:sz w:val="22"/>
                <w:szCs w:val="22"/>
              </w:rPr>
              <w:t>PO1:</w:t>
            </w:r>
          </w:p>
          <w:p w:rsidR="007F6403" w:rsidRPr="007F6403" w:rsidRDefault="007F6403" w:rsidP="007F6403">
            <w:pPr>
              <w:spacing w:before="120" w:after="120"/>
              <w:rPr>
                <w:rFonts w:ascii="Arial" w:hAnsi="Arial" w:cs="Arial"/>
                <w:sz w:val="22"/>
                <w:szCs w:val="22"/>
              </w:rPr>
            </w:pPr>
            <w:r w:rsidRPr="007F6403">
              <w:rPr>
                <w:rFonts w:ascii="Arial" w:hAnsi="Arial" w:cs="Arial"/>
                <w:sz w:val="22"/>
                <w:szCs w:val="22"/>
              </w:rPr>
              <w:t>Identify the main groups of microorganisms in terms of their structure and function</w:t>
            </w:r>
          </w:p>
          <w:p w:rsidR="007F6403" w:rsidRPr="007F6403" w:rsidRDefault="007F6403" w:rsidP="007F6403">
            <w:pPr>
              <w:spacing w:before="120" w:after="120"/>
              <w:rPr>
                <w:rFonts w:ascii="Arial" w:hAnsi="Arial" w:cs="Arial"/>
                <w:sz w:val="22"/>
                <w:szCs w:val="22"/>
              </w:rPr>
            </w:pPr>
          </w:p>
        </w:tc>
        <w:tc>
          <w:tcPr>
            <w:tcW w:w="2309" w:type="dxa"/>
            <w:tcBorders>
              <w:top w:val="none" w:sz="0" w:space="0" w:color="auto"/>
              <w:bottom w:val="none" w:sz="0" w:space="0" w:color="auto"/>
            </w:tcBorders>
            <w:hideMark/>
          </w:tcPr>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P1:</w:t>
            </w: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Describe </w:t>
            </w:r>
            <w:proofErr w:type="spellStart"/>
            <w:r w:rsidRPr="007F6403">
              <w:rPr>
                <w:rFonts w:ascii="Arial" w:hAnsi="Arial" w:cs="Arial"/>
                <w:sz w:val="22"/>
                <w:szCs w:val="22"/>
              </w:rPr>
              <w:t>akaryotes</w:t>
            </w:r>
            <w:proofErr w:type="spellEnd"/>
            <w:r w:rsidRPr="007F6403">
              <w:rPr>
                <w:rFonts w:ascii="Arial" w:hAnsi="Arial" w:cs="Arial"/>
                <w:sz w:val="22"/>
                <w:szCs w:val="22"/>
              </w:rPr>
              <w:t>, in terms of their characteristic features (ultrastructure)</w:t>
            </w: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M1:</w:t>
            </w: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 xml:space="preserve">Relate the characteristic features of </w:t>
            </w:r>
            <w:proofErr w:type="spellStart"/>
            <w:r w:rsidRPr="007F6403">
              <w:rPr>
                <w:rFonts w:ascii="Arial" w:hAnsi="Arial" w:cs="Arial"/>
                <w:sz w:val="22"/>
                <w:szCs w:val="22"/>
              </w:rPr>
              <w:t>akaryotes</w:t>
            </w:r>
            <w:proofErr w:type="spellEnd"/>
            <w:r w:rsidRPr="007F6403">
              <w:rPr>
                <w:rFonts w:ascii="Arial" w:hAnsi="Arial" w:cs="Arial"/>
                <w:sz w:val="22"/>
                <w:szCs w:val="22"/>
              </w:rPr>
              <w:t>, to their function</w:t>
            </w:r>
          </w:p>
        </w:tc>
        <w:tc>
          <w:tcPr>
            <w:tcW w:w="4119" w:type="dxa"/>
            <w:tcBorders>
              <w:top w:val="none" w:sz="0" w:space="0" w:color="auto"/>
              <w:bottom w:val="none" w:sz="0" w:space="0" w:color="auto"/>
            </w:tcBorders>
            <w:hideMark/>
          </w:tcPr>
          <w:p w:rsidR="007F6403" w:rsidRPr="007F6403" w:rsidRDefault="007F6403" w:rsidP="007F6403">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Posters/tables/ leaflets/PowerPoint/</w:t>
            </w:r>
          </w:p>
          <w:p w:rsidR="007F6403" w:rsidRPr="007F6403" w:rsidRDefault="007F6403" w:rsidP="007F6403">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Word documents</w:t>
            </w:r>
          </w:p>
          <w:p w:rsidR="007F6403" w:rsidRPr="007F6403" w:rsidRDefault="007F6403" w:rsidP="007F6403">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FF9200"/>
              </w:rPr>
            </w:pPr>
            <w:r w:rsidRPr="007F6403">
              <w:rPr>
                <w:rFonts w:cs="Arial"/>
                <w:color w:val="6EC038"/>
              </w:rPr>
              <w:t>Written communication skills for notes and comparison tables</w:t>
            </w:r>
            <w:r w:rsidRPr="007F6403">
              <w:rPr>
                <w:rFonts w:cs="Arial"/>
                <w:color w:val="FF9200"/>
              </w:rPr>
              <w:t>.</w:t>
            </w:r>
          </w:p>
          <w:p w:rsidR="007F6403" w:rsidRPr="007F6403" w:rsidRDefault="007F6403" w:rsidP="007F6403">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FF9200"/>
              </w:rPr>
            </w:pPr>
          </w:p>
          <w:p w:rsidR="007F6403" w:rsidRPr="007F6403" w:rsidRDefault="007F6403" w:rsidP="007F6403">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color w:val="FF9200"/>
                <w:sz w:val="22"/>
                <w:szCs w:val="22"/>
              </w:rPr>
              <w:t>Research and problem solving.</w:t>
            </w:r>
          </w:p>
        </w:tc>
        <w:tc>
          <w:tcPr>
            <w:tcW w:w="1334" w:type="dxa"/>
            <w:tcBorders>
              <w:top w:val="none" w:sz="0" w:space="0" w:color="auto"/>
              <w:bottom w:val="none" w:sz="0" w:space="0" w:color="auto"/>
            </w:tcBorders>
          </w:tcPr>
          <w:p w:rsidR="007F6403" w:rsidRPr="007F6403" w:rsidRDefault="007F6403" w:rsidP="007F640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1</w:t>
            </w:r>
          </w:p>
        </w:tc>
        <w:tc>
          <w:tcPr>
            <w:tcW w:w="4568" w:type="dxa"/>
            <w:tcBorders>
              <w:top w:val="none" w:sz="0" w:space="0" w:color="auto"/>
              <w:bottom w:val="none" w:sz="0" w:space="0" w:color="auto"/>
              <w:right w:val="none" w:sz="0" w:space="0" w:color="auto"/>
            </w:tcBorders>
          </w:tcPr>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Tutor led presentation/discussion on the ultrastructure of viruses and how their features enable them to function.</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Learners carry out independent research using the internet and electron micrographs.</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Learners will use their knowledge and understanding to generate suitable portfolio evidence and will be </w:t>
            </w:r>
            <w:r w:rsidRPr="007F6403">
              <w:rPr>
                <w:rFonts w:ascii="Arial" w:hAnsi="Arial" w:cs="Arial"/>
                <w:color w:val="FF0000"/>
                <w:sz w:val="22"/>
                <w:szCs w:val="22"/>
              </w:rPr>
              <w:t xml:space="preserve">stretched and </w:t>
            </w:r>
            <w:r w:rsidRPr="007F6403">
              <w:rPr>
                <w:rFonts w:ascii="Arial" w:hAnsi="Arial" w:cs="Arial"/>
                <w:color w:val="FF0000"/>
                <w:sz w:val="22"/>
                <w:szCs w:val="22"/>
              </w:rPr>
              <w:lastRenderedPageBreak/>
              <w:t>challenged by the complexity of their response</w:t>
            </w:r>
            <w:r w:rsidRPr="007F6403">
              <w:rPr>
                <w:rFonts w:ascii="Arial" w:hAnsi="Arial" w:cs="Arial"/>
                <w:sz w:val="22"/>
                <w:szCs w:val="22"/>
              </w:rPr>
              <w:t>.</w:t>
            </w:r>
          </w:p>
          <w:p w:rsidR="007F6403" w:rsidRPr="007F6403" w:rsidRDefault="002812A1"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color w:val="1A0DAB"/>
                <w:sz w:val="22"/>
                <w:szCs w:val="22"/>
                <w:u w:val="single"/>
              </w:rPr>
            </w:pPr>
            <w:hyperlink r:id="rId10" w:history="1">
              <w:r w:rsidR="007F6403" w:rsidRPr="007F6403">
                <w:rPr>
                  <w:rStyle w:val="Hyperlink"/>
                  <w:rFonts w:ascii="Arial" w:hAnsi="Arial" w:cs="Arial"/>
                  <w:sz w:val="22"/>
                  <w:szCs w:val="22"/>
                </w:rPr>
                <w:t>Difference between Bacteria, Virus and Fungi</w:t>
              </w:r>
            </w:hyperlink>
            <w:r w:rsidR="007F6403" w:rsidRPr="007F6403">
              <w:rPr>
                <w:rFonts w:ascii="Arial" w:hAnsi="Arial" w:cs="Arial"/>
                <w:sz w:val="22"/>
                <w:szCs w:val="22"/>
                <w:u w:val="single"/>
              </w:rPr>
              <w:t>.</w:t>
            </w:r>
          </w:p>
        </w:tc>
      </w:tr>
      <w:tr w:rsidR="007F6403" w:rsidRPr="00AE67B4" w:rsidTr="007F6403">
        <w:tc>
          <w:tcPr>
            <w:cnfStyle w:val="001000000000" w:firstRow="0" w:lastRow="0" w:firstColumn="1" w:lastColumn="0" w:oddVBand="0" w:evenVBand="0" w:oddHBand="0" w:evenHBand="0" w:firstRowFirstColumn="0" w:firstRowLastColumn="0" w:lastRowFirstColumn="0" w:lastRowLastColumn="0"/>
            <w:tcW w:w="1972" w:type="dxa"/>
            <w:hideMark/>
          </w:tcPr>
          <w:p w:rsidR="007F6403" w:rsidRPr="007F6403" w:rsidRDefault="007F6403" w:rsidP="007F6403">
            <w:pPr>
              <w:spacing w:before="120" w:after="120"/>
              <w:rPr>
                <w:rFonts w:ascii="Arial" w:hAnsi="Arial" w:cs="Arial"/>
                <w:b/>
                <w:sz w:val="22"/>
                <w:szCs w:val="22"/>
              </w:rPr>
            </w:pPr>
            <w:r w:rsidRPr="007F6403">
              <w:rPr>
                <w:rFonts w:ascii="Arial" w:hAnsi="Arial" w:cs="Arial"/>
                <w:b/>
                <w:sz w:val="22"/>
                <w:szCs w:val="22"/>
              </w:rPr>
              <w:lastRenderedPageBreak/>
              <w:t>PO1:</w:t>
            </w:r>
          </w:p>
          <w:p w:rsidR="007F6403" w:rsidRPr="007F6403" w:rsidRDefault="007F6403" w:rsidP="007F6403">
            <w:pPr>
              <w:spacing w:before="120" w:after="120"/>
              <w:rPr>
                <w:rFonts w:ascii="Arial" w:hAnsi="Arial" w:cs="Arial"/>
                <w:b/>
                <w:sz w:val="22"/>
                <w:szCs w:val="22"/>
              </w:rPr>
            </w:pPr>
            <w:r w:rsidRPr="007F6403">
              <w:rPr>
                <w:rFonts w:ascii="Arial" w:hAnsi="Arial" w:cs="Arial"/>
                <w:sz w:val="22"/>
                <w:szCs w:val="22"/>
              </w:rPr>
              <w:t>Identify the main groups of microorganisms in terms of their structure and function</w:t>
            </w:r>
          </w:p>
        </w:tc>
        <w:tc>
          <w:tcPr>
            <w:tcW w:w="2309" w:type="dxa"/>
            <w:hideMark/>
          </w:tcPr>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P1:</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Describe prokaryotes and eukaryotes, in terms of their characteristic features (ultrastructure)</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M1:</w:t>
            </w:r>
          </w:p>
          <w:p w:rsidR="007F6403" w:rsidRPr="00E55CCC"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Relate the characteristic features of prokaryotes and eukaryotes, to their function</w:t>
            </w:r>
          </w:p>
        </w:tc>
        <w:tc>
          <w:tcPr>
            <w:tcW w:w="4119" w:type="dxa"/>
            <w:hideMark/>
          </w:tcPr>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Posters/tables/ leaflets/PowerPoint/</w:t>
            </w:r>
          </w:p>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Word documents</w:t>
            </w:r>
          </w:p>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FF9200"/>
              </w:rPr>
            </w:pPr>
            <w:r w:rsidRPr="007F6403">
              <w:rPr>
                <w:rFonts w:cs="Arial"/>
                <w:color w:val="6EC038"/>
              </w:rPr>
              <w:t>Written communication skills for notes and comparison tables</w:t>
            </w:r>
            <w:r w:rsidRPr="007F6403">
              <w:rPr>
                <w:rFonts w:cs="Arial"/>
                <w:color w:val="FF9200"/>
              </w:rPr>
              <w:t>.</w:t>
            </w:r>
          </w:p>
          <w:p w:rsidR="007F6403" w:rsidRPr="007F6403" w:rsidRDefault="007F6403" w:rsidP="007F6403">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FF9200"/>
              </w:rPr>
            </w:pPr>
          </w:p>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r w:rsidRPr="007F6403">
              <w:rPr>
                <w:rFonts w:ascii="Arial" w:hAnsi="Arial" w:cs="Arial"/>
                <w:color w:val="FF9200"/>
                <w:sz w:val="22"/>
                <w:szCs w:val="22"/>
              </w:rPr>
              <w:t>Research and problem solving</w:t>
            </w:r>
          </w:p>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7F6403" w:rsidRPr="007F6403" w:rsidRDefault="007F6403" w:rsidP="007F640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2</w:t>
            </w:r>
          </w:p>
        </w:tc>
        <w:tc>
          <w:tcPr>
            <w:tcW w:w="4568" w:type="dxa"/>
            <w:hideMark/>
          </w:tcPr>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Tutor led presentation/discussion on the ultrastructure of bacteria and fungi how their features enable them to function.</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Learners carry out independent research using the internet and electron micrographs.</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Learners will use their knowledge and understanding to generate suitable portfolio evidence and will be </w:t>
            </w:r>
            <w:r w:rsidRPr="007F6403">
              <w:rPr>
                <w:rFonts w:ascii="Arial" w:hAnsi="Arial" w:cs="Arial"/>
                <w:color w:val="FF0000"/>
                <w:sz w:val="22"/>
                <w:szCs w:val="22"/>
              </w:rPr>
              <w:t>stretched and challenged by the complexity of their response</w:t>
            </w:r>
            <w:r w:rsidRPr="007F6403">
              <w:rPr>
                <w:rFonts w:ascii="Arial" w:hAnsi="Arial" w:cs="Arial"/>
                <w:sz w:val="22"/>
                <w:szCs w:val="22"/>
              </w:rPr>
              <w:t>.</w:t>
            </w:r>
          </w:p>
          <w:p w:rsidR="007F6403" w:rsidRPr="007F6403" w:rsidRDefault="002812A1"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hyperlink r:id="rId11" w:history="1">
              <w:r w:rsidR="007F6403" w:rsidRPr="007F6403">
                <w:rPr>
                  <w:rStyle w:val="Hyperlink"/>
                  <w:rFonts w:ascii="Arial" w:hAnsi="Arial" w:cs="Arial"/>
                  <w:sz w:val="22"/>
                  <w:szCs w:val="22"/>
                </w:rPr>
                <w:t>Difference between Bacteria, Virus and Fungi</w:t>
              </w:r>
            </w:hyperlink>
            <w:r w:rsidR="007F6403" w:rsidRPr="007F6403">
              <w:rPr>
                <w:rFonts w:ascii="Arial" w:hAnsi="Arial" w:cs="Arial"/>
                <w:sz w:val="22"/>
                <w:szCs w:val="22"/>
                <w:u w:val="single"/>
              </w:rPr>
              <w:t>.</w:t>
            </w:r>
          </w:p>
        </w:tc>
      </w:tr>
      <w:tr w:rsidR="007F6403" w:rsidRPr="00AE67B4"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F6403" w:rsidRPr="007F6403" w:rsidRDefault="007F6403" w:rsidP="007F6403">
            <w:pPr>
              <w:spacing w:before="120" w:after="120"/>
              <w:rPr>
                <w:rFonts w:ascii="Arial" w:hAnsi="Arial" w:cs="Arial"/>
                <w:b/>
                <w:sz w:val="22"/>
                <w:szCs w:val="22"/>
              </w:rPr>
            </w:pPr>
            <w:r w:rsidRPr="007F6403">
              <w:rPr>
                <w:rFonts w:ascii="Arial" w:hAnsi="Arial" w:cs="Arial"/>
                <w:b/>
                <w:sz w:val="22"/>
                <w:szCs w:val="22"/>
              </w:rPr>
              <w:t>PO1:</w:t>
            </w:r>
          </w:p>
          <w:p w:rsidR="007F6403" w:rsidRPr="007F6403" w:rsidRDefault="007F6403" w:rsidP="007F6403">
            <w:pPr>
              <w:spacing w:before="120" w:after="120"/>
              <w:rPr>
                <w:rFonts w:ascii="Arial" w:hAnsi="Arial" w:cs="Arial"/>
                <w:b/>
                <w:sz w:val="22"/>
                <w:szCs w:val="22"/>
              </w:rPr>
            </w:pPr>
            <w:r w:rsidRPr="007F6403">
              <w:rPr>
                <w:rFonts w:ascii="Arial" w:hAnsi="Arial" w:cs="Arial"/>
                <w:sz w:val="22"/>
                <w:szCs w:val="22"/>
              </w:rPr>
              <w:t>Identify the main groups of microorganisms in terms of their structure and function</w:t>
            </w:r>
          </w:p>
        </w:tc>
        <w:tc>
          <w:tcPr>
            <w:tcW w:w="2309" w:type="dxa"/>
            <w:tcBorders>
              <w:top w:val="none" w:sz="0" w:space="0" w:color="auto"/>
              <w:bottom w:val="none" w:sz="0" w:space="0" w:color="auto"/>
            </w:tcBorders>
          </w:tcPr>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P2:</w:t>
            </w: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Describe techniques used to identify microorganisms</w:t>
            </w:r>
          </w:p>
          <w:p w:rsidR="007F6403" w:rsidRPr="00E55CCC" w:rsidRDefault="007F6403" w:rsidP="00E55CCC">
            <w:pPr>
              <w:pStyle w:val="ListParagraph"/>
              <w:spacing w:before="120" w:after="120"/>
              <w:ind w:left="5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n-US" w:eastAsia="en-US"/>
              </w:rPr>
            </w:pP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M2:</w:t>
            </w:r>
          </w:p>
          <w:p w:rsidR="007F6403" w:rsidRPr="00E55CCC"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Explain how techniques used to identify microorganisms relate to the structure of the microorganisms</w:t>
            </w:r>
          </w:p>
        </w:tc>
        <w:tc>
          <w:tcPr>
            <w:tcW w:w="4119" w:type="dxa"/>
            <w:tcBorders>
              <w:top w:val="none" w:sz="0" w:space="0" w:color="auto"/>
              <w:bottom w:val="none" w:sz="0" w:space="0" w:color="auto"/>
            </w:tcBorders>
          </w:tcPr>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Posters/tables/ leaflets/PowerPoint/</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Word documents/ discussion notes.</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FF9200"/>
              </w:rPr>
            </w:pPr>
            <w:r w:rsidRPr="007F6403">
              <w:rPr>
                <w:rFonts w:cs="Arial"/>
                <w:color w:val="6EC038"/>
              </w:rPr>
              <w:t>Written communication skills for notes and comparison tables</w:t>
            </w:r>
            <w:r w:rsidRPr="007F6403">
              <w:rPr>
                <w:rFonts w:cs="Arial"/>
                <w:color w:val="FF9200"/>
              </w:rPr>
              <w:t>.</w:t>
            </w:r>
          </w:p>
          <w:p w:rsidR="007F6403" w:rsidRPr="007F6403" w:rsidRDefault="007F6403" w:rsidP="007F6403">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FF9200"/>
              </w:rPr>
            </w:pP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color w:val="FF9200"/>
                <w:sz w:val="22"/>
                <w:szCs w:val="22"/>
              </w:rPr>
              <w:lastRenderedPageBreak/>
              <w:t>Research and problem solving.</w:t>
            </w:r>
          </w:p>
        </w:tc>
        <w:tc>
          <w:tcPr>
            <w:tcW w:w="1334" w:type="dxa"/>
            <w:tcBorders>
              <w:top w:val="none" w:sz="0" w:space="0" w:color="auto"/>
              <w:bottom w:val="none" w:sz="0" w:space="0" w:color="auto"/>
            </w:tcBorders>
          </w:tcPr>
          <w:p w:rsidR="007F6403" w:rsidRPr="007F6403" w:rsidRDefault="007F6403" w:rsidP="007F640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3</w:t>
            </w:r>
          </w:p>
        </w:tc>
        <w:tc>
          <w:tcPr>
            <w:tcW w:w="4568" w:type="dxa"/>
            <w:tcBorders>
              <w:top w:val="none" w:sz="0" w:space="0" w:color="auto"/>
              <w:bottom w:val="none" w:sz="0" w:space="0" w:color="auto"/>
              <w:right w:val="none" w:sz="0" w:space="0" w:color="auto"/>
            </w:tcBorders>
          </w:tcPr>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Tutor led workshop demonstration/presentation/discussion on the identification of microorganisms through:</w:t>
            </w:r>
          </w:p>
          <w:p w:rsidR="007F6403" w:rsidRPr="007F6403" w:rsidRDefault="007F6403" w:rsidP="007F6403">
            <w:pPr>
              <w:pStyle w:val="ListParagraph"/>
              <w:numPr>
                <w:ilvl w:val="0"/>
                <w:numId w:val="43"/>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Microscopic investigation</w:t>
            </w:r>
          </w:p>
          <w:p w:rsidR="007F6403" w:rsidRPr="007F6403" w:rsidRDefault="007F6403" w:rsidP="007F6403">
            <w:pPr>
              <w:pStyle w:val="ListParagraph"/>
              <w:numPr>
                <w:ilvl w:val="0"/>
                <w:numId w:val="43"/>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Colony characteristic identification</w:t>
            </w:r>
          </w:p>
          <w:p w:rsidR="007F6403" w:rsidRPr="007F6403" w:rsidRDefault="007F6403" w:rsidP="007F6403">
            <w:pPr>
              <w:pStyle w:val="ListParagraph"/>
              <w:numPr>
                <w:ilvl w:val="0"/>
                <w:numId w:val="43"/>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Gram staining</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 xml:space="preserve">Learners work in small groups to discuss how the structure of microorganisms determine the identification methods used. This is broadened into a whole group discussion and learners will use their knowledge and understanding to generate suitable portfolio evidence and will be </w:t>
            </w:r>
            <w:r w:rsidRPr="007F6403">
              <w:rPr>
                <w:rFonts w:ascii="Arial" w:hAnsi="Arial" w:cs="Arial"/>
                <w:color w:val="FF0000"/>
                <w:sz w:val="22"/>
                <w:szCs w:val="22"/>
              </w:rPr>
              <w:t>stretched and challenged by the complexity of their response</w:t>
            </w:r>
            <w:r w:rsidRPr="007F6403">
              <w:rPr>
                <w:rFonts w:ascii="Arial" w:hAnsi="Arial" w:cs="Arial"/>
                <w:sz w:val="22"/>
                <w:szCs w:val="22"/>
              </w:rPr>
              <w:t>.</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Microbiology Online:</w:t>
            </w:r>
          </w:p>
          <w:p w:rsidR="007F6403" w:rsidRPr="007F6403" w:rsidRDefault="002812A1"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hyperlink r:id="rId12" w:history="1">
              <w:r w:rsidR="007F6403" w:rsidRPr="007F6403">
                <w:rPr>
                  <w:rStyle w:val="Hyperlink"/>
                  <w:rFonts w:ascii="Arial" w:hAnsi="Arial" w:cs="Arial"/>
                  <w:sz w:val="22"/>
                  <w:szCs w:val="22"/>
                </w:rPr>
                <w:t>Observing Fungi in a Petri Dish</w:t>
              </w:r>
            </w:hyperlink>
          </w:p>
          <w:p w:rsidR="007F6403" w:rsidRPr="007F6403" w:rsidRDefault="002812A1"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hyperlink r:id="rId13" w:history="1">
              <w:r w:rsidR="007F6403" w:rsidRPr="007F6403">
                <w:rPr>
                  <w:rStyle w:val="Hyperlink"/>
                  <w:rFonts w:ascii="Arial" w:hAnsi="Arial" w:cs="Arial"/>
                  <w:sz w:val="22"/>
                  <w:szCs w:val="22"/>
                </w:rPr>
                <w:t>Microbiology Online</w:t>
              </w:r>
            </w:hyperlink>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Home</w:t>
            </w:r>
            <w:r w:rsidRPr="007F6403">
              <w:rPr>
                <w:rFonts w:ascii="Arial" w:hAnsi="Arial" w:cs="Arial"/>
                <w:sz w:val="22"/>
                <w:szCs w:val="22"/>
              </w:rPr>
              <w:sym w:font="Wingdings" w:char="F0E0"/>
            </w:r>
            <w:r w:rsidRPr="007F6403">
              <w:rPr>
                <w:rFonts w:ascii="Arial" w:hAnsi="Arial" w:cs="Arial"/>
                <w:sz w:val="22"/>
                <w:szCs w:val="22"/>
              </w:rPr>
              <w:t>Teachers</w:t>
            </w:r>
            <w:r w:rsidRPr="007F6403">
              <w:rPr>
                <w:rFonts w:ascii="Arial" w:hAnsi="Arial" w:cs="Arial"/>
                <w:sz w:val="22"/>
                <w:szCs w:val="22"/>
              </w:rPr>
              <w:sym w:font="Wingdings" w:char="F0E0"/>
            </w:r>
            <w:r w:rsidRPr="007F6403">
              <w:rPr>
                <w:rFonts w:ascii="Arial" w:hAnsi="Arial" w:cs="Arial"/>
                <w:sz w:val="22"/>
                <w:szCs w:val="22"/>
              </w:rPr>
              <w:t>Resources. Download Basic Practical Microbiology: A Manual</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Gram’s stain p2</w:t>
            </w:r>
          </w:p>
        </w:tc>
      </w:tr>
      <w:tr w:rsidR="007F6403" w:rsidRPr="00AE67B4" w:rsidTr="007F6403">
        <w:tc>
          <w:tcPr>
            <w:cnfStyle w:val="001000000000" w:firstRow="0" w:lastRow="0" w:firstColumn="1" w:lastColumn="0" w:oddVBand="0" w:evenVBand="0" w:oddHBand="0" w:evenHBand="0" w:firstRowFirstColumn="0" w:firstRowLastColumn="0" w:lastRowFirstColumn="0" w:lastRowLastColumn="0"/>
            <w:tcW w:w="1972" w:type="dxa"/>
          </w:tcPr>
          <w:p w:rsidR="007F6403" w:rsidRPr="007F6403" w:rsidRDefault="007F6403" w:rsidP="007F6403">
            <w:pPr>
              <w:spacing w:before="120" w:after="120"/>
              <w:rPr>
                <w:rFonts w:ascii="Arial" w:hAnsi="Arial" w:cs="Arial"/>
                <w:b/>
                <w:sz w:val="22"/>
                <w:szCs w:val="22"/>
              </w:rPr>
            </w:pPr>
            <w:r w:rsidRPr="007F6403">
              <w:rPr>
                <w:rFonts w:ascii="Arial" w:hAnsi="Arial" w:cs="Arial"/>
                <w:b/>
                <w:sz w:val="22"/>
                <w:szCs w:val="22"/>
              </w:rPr>
              <w:lastRenderedPageBreak/>
              <w:t>PO1:</w:t>
            </w:r>
          </w:p>
          <w:p w:rsidR="007F6403" w:rsidRPr="007F6403" w:rsidRDefault="007F6403" w:rsidP="007F6403">
            <w:pPr>
              <w:spacing w:before="120" w:after="120"/>
              <w:rPr>
                <w:rFonts w:ascii="Arial" w:hAnsi="Arial" w:cs="Arial"/>
                <w:sz w:val="22"/>
                <w:szCs w:val="22"/>
              </w:rPr>
            </w:pPr>
            <w:r w:rsidRPr="007F6403">
              <w:rPr>
                <w:rFonts w:ascii="Arial" w:hAnsi="Arial" w:cs="Arial"/>
                <w:sz w:val="22"/>
                <w:szCs w:val="22"/>
              </w:rPr>
              <w:t>Identify the main groups of microorganisms in terms of their structure and function</w:t>
            </w:r>
          </w:p>
          <w:p w:rsidR="007F6403" w:rsidRPr="007F6403" w:rsidRDefault="007F6403" w:rsidP="007F6403">
            <w:pPr>
              <w:spacing w:before="120" w:after="120"/>
              <w:rPr>
                <w:rFonts w:ascii="Arial" w:hAnsi="Arial" w:cs="Arial"/>
                <w:sz w:val="22"/>
                <w:szCs w:val="22"/>
              </w:rPr>
            </w:pPr>
          </w:p>
          <w:p w:rsidR="007F6403" w:rsidRPr="007F6403" w:rsidRDefault="007F6403" w:rsidP="007F6403">
            <w:pPr>
              <w:spacing w:before="120" w:after="120"/>
              <w:rPr>
                <w:rFonts w:ascii="Arial" w:hAnsi="Arial" w:cs="Arial"/>
                <w:sz w:val="22"/>
                <w:szCs w:val="22"/>
              </w:rPr>
            </w:pPr>
          </w:p>
          <w:p w:rsidR="007F6403" w:rsidRPr="007F6403" w:rsidRDefault="007F6403" w:rsidP="007F6403">
            <w:pPr>
              <w:spacing w:before="120" w:after="120"/>
              <w:rPr>
                <w:rFonts w:ascii="Arial" w:hAnsi="Arial" w:cs="Arial"/>
                <w:b/>
                <w:sz w:val="22"/>
                <w:szCs w:val="22"/>
              </w:rPr>
            </w:pPr>
          </w:p>
        </w:tc>
        <w:tc>
          <w:tcPr>
            <w:tcW w:w="2309" w:type="dxa"/>
          </w:tcPr>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P3:</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Use Gram staining techniques to identify microorganisms</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M2:</w:t>
            </w:r>
          </w:p>
          <w:p w:rsidR="007F6403" w:rsidRPr="00E55CCC"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Explain how techniques used to identify microorganisms relate to the </w:t>
            </w:r>
            <w:r w:rsidRPr="007F6403">
              <w:rPr>
                <w:rFonts w:ascii="Arial" w:hAnsi="Arial" w:cs="Arial"/>
                <w:sz w:val="22"/>
                <w:szCs w:val="22"/>
              </w:rPr>
              <w:lastRenderedPageBreak/>
              <w:t>structure of the microorganisms</w:t>
            </w:r>
          </w:p>
        </w:tc>
        <w:tc>
          <w:tcPr>
            <w:tcW w:w="4119" w:type="dxa"/>
          </w:tcPr>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Tutor observation of practical techniques.</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rPr>
            </w:pPr>
            <w:r w:rsidRPr="007F6403">
              <w:rPr>
                <w:rFonts w:cs="Arial"/>
              </w:rPr>
              <w:t>Tutor observation of risk assessments.</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Written reports/witness testimonies.</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color w:val="6EC038"/>
              </w:rPr>
            </w:pPr>
            <w:r w:rsidRPr="007F6403">
              <w:rPr>
                <w:rFonts w:cs="Arial"/>
                <w:color w:val="6EC038"/>
              </w:rPr>
              <w:t>Oral communication during discussion.</w:t>
            </w:r>
          </w:p>
          <w:p w:rsidR="007F6403" w:rsidRPr="007F6403" w:rsidRDefault="007F6403" w:rsidP="007F6403">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color w:val="6EC038"/>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r w:rsidRPr="007F6403">
              <w:rPr>
                <w:rFonts w:ascii="Arial" w:hAnsi="Arial" w:cs="Arial"/>
                <w:color w:val="FF9200"/>
                <w:sz w:val="22"/>
                <w:szCs w:val="22"/>
              </w:rPr>
              <w:t>Practical skills and health and safety</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7F6403" w:rsidRPr="007F6403" w:rsidRDefault="007F6403" w:rsidP="007F640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4</w:t>
            </w:r>
          </w:p>
        </w:tc>
        <w:tc>
          <w:tcPr>
            <w:tcW w:w="4568" w:type="dxa"/>
          </w:tcPr>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Tutor led discussion on the use and principles of Gram staining. </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Learners to fill out appropriate risk assessment.</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Learners to </w:t>
            </w:r>
            <w:proofErr w:type="spellStart"/>
            <w:r w:rsidRPr="007F6403">
              <w:rPr>
                <w:rFonts w:ascii="Arial" w:hAnsi="Arial" w:cs="Arial"/>
                <w:sz w:val="22"/>
                <w:szCs w:val="22"/>
              </w:rPr>
              <w:t>practise</w:t>
            </w:r>
            <w:proofErr w:type="spellEnd"/>
            <w:r w:rsidRPr="007F6403">
              <w:rPr>
                <w:rFonts w:ascii="Arial" w:hAnsi="Arial" w:cs="Arial"/>
                <w:sz w:val="22"/>
                <w:szCs w:val="22"/>
              </w:rPr>
              <w:t xml:space="preserve"> technique and Gram stain a suitable mixed culture of bacteria.</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202020"/>
                <w:sz w:val="22"/>
                <w:szCs w:val="22"/>
              </w:rPr>
            </w:pPr>
            <w:r w:rsidRPr="007F6403">
              <w:rPr>
                <w:rFonts w:ascii="Arial" w:hAnsi="Arial" w:cs="Arial"/>
                <w:sz w:val="22"/>
                <w:szCs w:val="22"/>
              </w:rPr>
              <w:t>Learners evidence their work.</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7F6403">
              <w:rPr>
                <w:rFonts w:ascii="Arial" w:hAnsi="Arial" w:cs="Arial"/>
                <w:color w:val="FF2600"/>
                <w:sz w:val="22"/>
                <w:szCs w:val="22"/>
              </w:rPr>
              <w:t xml:space="preserve">Procedure followed with no tutor help, accurate risk assessment, results are clear, sufficient, reproducible / accurate, and correct units used.  </w:t>
            </w:r>
          </w:p>
          <w:p w:rsidR="007F6403" w:rsidRPr="007F6403" w:rsidRDefault="002812A1"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hyperlink r:id="rId14" w:history="1">
              <w:r w:rsidR="007F6403" w:rsidRPr="007F6403">
                <w:rPr>
                  <w:rStyle w:val="Hyperlink"/>
                  <w:rFonts w:ascii="Arial" w:hAnsi="Arial" w:cs="Arial"/>
                  <w:sz w:val="22"/>
                  <w:szCs w:val="22"/>
                </w:rPr>
                <w:t>Microbiology Online</w:t>
              </w:r>
            </w:hyperlink>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Home</w:t>
            </w:r>
            <w:r w:rsidRPr="007F6403">
              <w:rPr>
                <w:rFonts w:ascii="Arial" w:hAnsi="Arial" w:cs="Arial"/>
                <w:sz w:val="22"/>
                <w:szCs w:val="22"/>
              </w:rPr>
              <w:sym w:font="Wingdings" w:char="F0E0"/>
            </w:r>
            <w:r w:rsidRPr="007F6403">
              <w:rPr>
                <w:rFonts w:ascii="Arial" w:hAnsi="Arial" w:cs="Arial"/>
                <w:sz w:val="22"/>
                <w:szCs w:val="22"/>
              </w:rPr>
              <w:t>Teachers</w:t>
            </w:r>
            <w:r w:rsidRPr="007F6403">
              <w:rPr>
                <w:rFonts w:ascii="Arial" w:hAnsi="Arial" w:cs="Arial"/>
                <w:sz w:val="22"/>
                <w:szCs w:val="22"/>
              </w:rPr>
              <w:sym w:font="Wingdings" w:char="F0E0"/>
            </w:r>
            <w:r w:rsidRPr="007F6403">
              <w:rPr>
                <w:rFonts w:ascii="Arial" w:hAnsi="Arial" w:cs="Arial"/>
                <w:sz w:val="22"/>
                <w:szCs w:val="22"/>
              </w:rPr>
              <w:t>Resources. Download Basic Practical Microbiology: A Manual</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Gram’s stain p24</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Science Buddies</w:t>
            </w:r>
          </w:p>
          <w:p w:rsidR="007F6403" w:rsidRPr="007F6403" w:rsidRDefault="002812A1"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hyperlink r:id="rId15" w:history="1">
              <w:r w:rsidR="007F6403" w:rsidRPr="007F6403">
                <w:rPr>
                  <w:rStyle w:val="Hyperlink"/>
                  <w:rFonts w:ascii="Arial" w:hAnsi="Arial" w:cs="Arial"/>
                  <w:sz w:val="22"/>
                  <w:szCs w:val="22"/>
                </w:rPr>
                <w:t>Interpreting Plates</w:t>
              </w:r>
            </w:hyperlink>
          </w:p>
        </w:tc>
      </w:tr>
      <w:tr w:rsidR="007F6403" w:rsidRPr="00AE67B4"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F6403" w:rsidRPr="007F6403" w:rsidRDefault="007F6403" w:rsidP="007F6403">
            <w:pPr>
              <w:spacing w:before="120" w:after="120"/>
              <w:rPr>
                <w:rFonts w:ascii="Arial" w:hAnsi="Arial" w:cs="Arial"/>
                <w:b/>
                <w:sz w:val="22"/>
                <w:szCs w:val="22"/>
              </w:rPr>
            </w:pPr>
            <w:r w:rsidRPr="007F6403">
              <w:rPr>
                <w:rFonts w:ascii="Arial" w:hAnsi="Arial" w:cs="Arial"/>
                <w:b/>
                <w:sz w:val="22"/>
                <w:szCs w:val="22"/>
              </w:rPr>
              <w:lastRenderedPageBreak/>
              <w:t>PO1:</w:t>
            </w:r>
          </w:p>
          <w:p w:rsidR="007F6403" w:rsidRPr="007F6403" w:rsidRDefault="007F6403" w:rsidP="007F6403">
            <w:pPr>
              <w:spacing w:before="120" w:after="120"/>
              <w:rPr>
                <w:rFonts w:ascii="Arial" w:hAnsi="Arial" w:cs="Arial"/>
                <w:sz w:val="22"/>
                <w:szCs w:val="22"/>
              </w:rPr>
            </w:pPr>
            <w:r w:rsidRPr="007F6403">
              <w:rPr>
                <w:rFonts w:ascii="Arial" w:hAnsi="Arial" w:cs="Arial"/>
                <w:sz w:val="22"/>
                <w:szCs w:val="22"/>
              </w:rPr>
              <w:t>Identify the main groups of microorganisms in terms of their structure and function</w:t>
            </w:r>
          </w:p>
          <w:p w:rsidR="007F6403" w:rsidRPr="007F6403" w:rsidRDefault="007F6403" w:rsidP="007F6403">
            <w:pPr>
              <w:spacing w:before="120" w:after="120"/>
              <w:rPr>
                <w:rFonts w:ascii="Arial" w:hAnsi="Arial" w:cs="Arial"/>
                <w:b/>
                <w:sz w:val="22"/>
                <w:szCs w:val="22"/>
              </w:rPr>
            </w:pPr>
          </w:p>
        </w:tc>
        <w:tc>
          <w:tcPr>
            <w:tcW w:w="2309" w:type="dxa"/>
            <w:tcBorders>
              <w:top w:val="none" w:sz="0" w:space="0" w:color="auto"/>
              <w:bottom w:val="none" w:sz="0" w:space="0" w:color="auto"/>
            </w:tcBorders>
          </w:tcPr>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D1:</w:t>
            </w: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Compare the use of different identification techniques in biotechnological industries</w:t>
            </w:r>
          </w:p>
        </w:tc>
        <w:tc>
          <w:tcPr>
            <w:tcW w:w="4119" w:type="dxa"/>
            <w:tcBorders>
              <w:top w:val="none" w:sz="0" w:space="0" w:color="auto"/>
              <w:bottom w:val="none" w:sz="0" w:space="0" w:color="auto"/>
            </w:tcBorders>
          </w:tcPr>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Q &amp; A on industrial techniques</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Completion of comparison tables/</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SWOT analysis</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6EC038"/>
              </w:rPr>
            </w:pPr>
            <w:r w:rsidRPr="007F6403">
              <w:rPr>
                <w:rFonts w:cs="Arial"/>
                <w:color w:val="6EC038"/>
              </w:rPr>
              <w:t>Oral communication during discussion/visit.</w:t>
            </w:r>
          </w:p>
          <w:p w:rsidR="007F6403" w:rsidRPr="007F6403" w:rsidRDefault="007F6403" w:rsidP="007F6403">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6EC038"/>
              </w:rPr>
            </w:pPr>
            <w:r w:rsidRPr="007F6403">
              <w:rPr>
                <w:rFonts w:cs="Arial"/>
                <w:color w:val="6EC038"/>
              </w:rPr>
              <w:t>Written communication and spelling during evidence completion.</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color w:val="FF9200"/>
                <w:sz w:val="22"/>
                <w:szCs w:val="22"/>
              </w:rPr>
            </w:pP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color w:val="FF9200"/>
                <w:sz w:val="22"/>
                <w:szCs w:val="22"/>
              </w:rPr>
              <w:t>Research</w:t>
            </w:r>
          </w:p>
        </w:tc>
        <w:tc>
          <w:tcPr>
            <w:tcW w:w="1334" w:type="dxa"/>
            <w:tcBorders>
              <w:top w:val="none" w:sz="0" w:space="0" w:color="auto"/>
              <w:bottom w:val="none" w:sz="0" w:space="0" w:color="auto"/>
            </w:tcBorders>
          </w:tcPr>
          <w:p w:rsidR="007F6403" w:rsidRPr="007F6403" w:rsidRDefault="007F6403" w:rsidP="007F640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5</w:t>
            </w:r>
          </w:p>
        </w:tc>
        <w:tc>
          <w:tcPr>
            <w:tcW w:w="4568" w:type="dxa"/>
            <w:tcBorders>
              <w:top w:val="none" w:sz="0" w:space="0" w:color="auto"/>
              <w:bottom w:val="none" w:sz="0" w:space="0" w:color="auto"/>
              <w:right w:val="none" w:sz="0" w:space="0" w:color="auto"/>
            </w:tcBorders>
          </w:tcPr>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Learners observe different industrial identification techniques through website videos/ industrial visits.</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Tutor led discussion. </w:t>
            </w:r>
          </w:p>
          <w:p w:rsidR="007F6403" w:rsidRPr="007F6403" w:rsidRDefault="007F6403" w:rsidP="007F640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color w:val="202020"/>
                <w:sz w:val="22"/>
                <w:szCs w:val="22"/>
              </w:rPr>
            </w:pPr>
            <w:r w:rsidRPr="007F6403">
              <w:rPr>
                <w:rFonts w:ascii="Arial" w:hAnsi="Arial" w:cs="Arial"/>
                <w:sz w:val="22"/>
                <w:szCs w:val="22"/>
              </w:rPr>
              <w:t>Learners evidence their work.</w:t>
            </w:r>
          </w:p>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F6403" w:rsidRPr="00AE67B4" w:rsidTr="007F6403">
        <w:tc>
          <w:tcPr>
            <w:cnfStyle w:val="001000000000" w:firstRow="0" w:lastRow="0" w:firstColumn="1" w:lastColumn="0" w:oddVBand="0" w:evenVBand="0" w:oddHBand="0" w:evenHBand="0" w:firstRowFirstColumn="0" w:firstRowLastColumn="0" w:lastRowFirstColumn="0" w:lastRowLastColumn="0"/>
            <w:tcW w:w="1972" w:type="dxa"/>
          </w:tcPr>
          <w:p w:rsidR="007F6403" w:rsidRPr="007F6403" w:rsidRDefault="007F6403" w:rsidP="007F6403">
            <w:pPr>
              <w:spacing w:before="120" w:after="120"/>
              <w:rPr>
                <w:rFonts w:ascii="Arial" w:hAnsi="Arial" w:cs="Arial"/>
                <w:b/>
                <w:sz w:val="22"/>
                <w:szCs w:val="22"/>
              </w:rPr>
            </w:pPr>
            <w:r w:rsidRPr="007F6403">
              <w:rPr>
                <w:rFonts w:ascii="Arial" w:hAnsi="Arial" w:cs="Arial"/>
                <w:b/>
                <w:sz w:val="22"/>
                <w:szCs w:val="22"/>
              </w:rPr>
              <w:t>PO1:</w:t>
            </w:r>
          </w:p>
          <w:p w:rsidR="007F6403" w:rsidRPr="007F6403" w:rsidRDefault="007F6403" w:rsidP="007F6403">
            <w:pPr>
              <w:spacing w:before="120" w:after="120"/>
              <w:rPr>
                <w:rFonts w:ascii="Arial" w:hAnsi="Arial" w:cs="Arial"/>
                <w:b/>
                <w:sz w:val="22"/>
                <w:szCs w:val="22"/>
              </w:rPr>
            </w:pPr>
            <w:r w:rsidRPr="007F6403">
              <w:rPr>
                <w:rFonts w:ascii="Arial" w:hAnsi="Arial" w:cs="Arial"/>
                <w:sz w:val="22"/>
                <w:szCs w:val="22"/>
              </w:rPr>
              <w:t>Identify the main groups of microorganisms in terms of their structure and function</w:t>
            </w:r>
          </w:p>
        </w:tc>
        <w:tc>
          <w:tcPr>
            <w:tcW w:w="2309" w:type="dxa"/>
          </w:tcPr>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P1:</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Describe </w:t>
            </w:r>
            <w:proofErr w:type="spellStart"/>
            <w:r w:rsidRPr="007F6403">
              <w:rPr>
                <w:rFonts w:ascii="Arial" w:hAnsi="Arial" w:cs="Arial"/>
                <w:sz w:val="22"/>
                <w:szCs w:val="22"/>
              </w:rPr>
              <w:t>akayotes</w:t>
            </w:r>
            <w:proofErr w:type="spellEnd"/>
            <w:r w:rsidRPr="007F6403">
              <w:rPr>
                <w:rFonts w:ascii="Arial" w:hAnsi="Arial" w:cs="Arial"/>
                <w:sz w:val="22"/>
                <w:szCs w:val="22"/>
              </w:rPr>
              <w:t>, prokaryotes and eukaryotes, in terms of their characteristic features (ultrastructure)</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M1:</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Relate the characteristic features of </w:t>
            </w:r>
            <w:proofErr w:type="spellStart"/>
            <w:r w:rsidRPr="007F6403">
              <w:rPr>
                <w:rFonts w:ascii="Arial" w:hAnsi="Arial" w:cs="Arial"/>
                <w:sz w:val="22"/>
                <w:szCs w:val="22"/>
              </w:rPr>
              <w:t>akayotes</w:t>
            </w:r>
            <w:proofErr w:type="spellEnd"/>
            <w:r w:rsidRPr="007F6403">
              <w:rPr>
                <w:rFonts w:ascii="Arial" w:hAnsi="Arial" w:cs="Arial"/>
                <w:sz w:val="22"/>
                <w:szCs w:val="22"/>
              </w:rPr>
              <w:t>, prokaryotes and eukaryotes, to their function</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P2:</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Describe techniques used to identify microorganisms</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M2:</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Explain how techniques used to identify microorganisms relate to the structure of the microorganisms</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P3:</w:t>
            </w:r>
          </w:p>
          <w:p w:rsidR="007F6403" w:rsidRPr="007F6403" w:rsidRDefault="007F6403"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t xml:space="preserve">Use Gram staining techniques to </w:t>
            </w:r>
            <w:r w:rsidRPr="007F6403">
              <w:rPr>
                <w:rFonts w:ascii="Arial" w:hAnsi="Arial" w:cs="Arial"/>
                <w:sz w:val="22"/>
                <w:szCs w:val="22"/>
              </w:rPr>
              <w:lastRenderedPageBreak/>
              <w:t>identify microorganisms</w:t>
            </w:r>
          </w:p>
        </w:tc>
        <w:tc>
          <w:tcPr>
            <w:tcW w:w="4119" w:type="dxa"/>
          </w:tcPr>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u w:color="000000"/>
              </w:rPr>
            </w:pPr>
            <w:r w:rsidRPr="007F6403">
              <w:rPr>
                <w:rFonts w:ascii="Arial" w:hAnsi="Arial" w:cs="Arial"/>
                <w:color w:val="000000"/>
                <w:sz w:val="22"/>
                <w:szCs w:val="22"/>
                <w:u w:color="000000"/>
              </w:rPr>
              <w:lastRenderedPageBreak/>
              <w:t>Written work</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u w:color="000000"/>
              </w:rPr>
            </w:pPr>
            <w:r w:rsidRPr="007F6403">
              <w:rPr>
                <w:rFonts w:ascii="Arial" w:hAnsi="Arial" w:cs="Arial"/>
                <w:b/>
                <w:bCs/>
                <w:color w:val="000000"/>
                <w:sz w:val="22"/>
                <w:szCs w:val="22"/>
                <w:u w:color="000000"/>
              </w:rPr>
              <w:t>(P1, P2, M1, M2, D1)</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u w:color="000000"/>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7F6403">
              <w:rPr>
                <w:rStyle w:val="None"/>
                <w:rFonts w:ascii="Arial" w:eastAsiaTheme="majorEastAsia" w:hAnsi="Arial" w:cs="Arial"/>
                <w:color w:val="00B050"/>
                <w:sz w:val="22"/>
                <w:szCs w:val="22"/>
                <w:u w:color="6EC038"/>
              </w:rPr>
              <w:t>Spelling, grammar and scientific nomenclature for evidence completion</w:t>
            </w: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F6403" w:rsidRPr="007F6403" w:rsidRDefault="007F6403" w:rsidP="007F6403">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rPr>
            </w:pPr>
            <w:r w:rsidRPr="007F6403">
              <w:rPr>
                <w:rStyle w:val="None"/>
                <w:rFonts w:cs="Arial"/>
                <w:color w:val="FF9200"/>
              </w:rPr>
              <w:lastRenderedPageBreak/>
              <w:t>Research skills</w:t>
            </w:r>
          </w:p>
        </w:tc>
        <w:tc>
          <w:tcPr>
            <w:tcW w:w="1334" w:type="dxa"/>
          </w:tcPr>
          <w:p w:rsidR="007F6403" w:rsidRPr="007F6403" w:rsidRDefault="007F6403" w:rsidP="007F640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sz w:val="22"/>
                <w:szCs w:val="22"/>
              </w:rPr>
              <w:lastRenderedPageBreak/>
              <w:t>6</w:t>
            </w:r>
          </w:p>
        </w:tc>
        <w:tc>
          <w:tcPr>
            <w:tcW w:w="4568" w:type="dxa"/>
          </w:tcPr>
          <w:p w:rsidR="007F6403" w:rsidRPr="007F6403" w:rsidRDefault="007F6403" w:rsidP="007F640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7F6403">
              <w:rPr>
                <w:rFonts w:ascii="Arial" w:hAnsi="Arial" w:cs="Arial"/>
                <w:sz w:val="22"/>
                <w:szCs w:val="22"/>
              </w:rPr>
              <w:t xml:space="preserve">Learner led workshop session to complete written work for </w:t>
            </w:r>
            <w:r w:rsidRPr="007F6403">
              <w:rPr>
                <w:rStyle w:val="None"/>
                <w:rFonts w:ascii="Arial" w:hAnsi="Arial" w:cs="Arial"/>
                <w:sz w:val="22"/>
                <w:szCs w:val="22"/>
              </w:rPr>
              <w:t>PO1</w:t>
            </w:r>
            <w:r w:rsidRPr="007F6403">
              <w:rPr>
                <w:rFonts w:ascii="Arial" w:hAnsi="Arial" w:cs="Arial"/>
                <w:sz w:val="22"/>
                <w:szCs w:val="22"/>
              </w:rPr>
              <w:t>.</w:t>
            </w:r>
          </w:p>
          <w:p w:rsidR="007F6403" w:rsidRPr="007F6403" w:rsidRDefault="007F6403" w:rsidP="007F640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7F6403" w:rsidRPr="007F6403" w:rsidRDefault="007F6403" w:rsidP="007F640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2600"/>
                <w:sz w:val="22"/>
                <w:szCs w:val="22"/>
              </w:rPr>
            </w:pPr>
            <w:r w:rsidRPr="007F6403">
              <w:rPr>
                <w:rFonts w:ascii="Arial" w:hAnsi="Arial" w:cs="Arial"/>
                <w:color w:val="FF2600"/>
                <w:sz w:val="22"/>
                <w:szCs w:val="22"/>
              </w:rPr>
              <w:t>Working independently to produce accurate work.</w:t>
            </w:r>
          </w:p>
          <w:p w:rsidR="007F6403" w:rsidRPr="007F6403" w:rsidRDefault="007F6403" w:rsidP="007F640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2600"/>
                <w:sz w:val="22"/>
                <w:szCs w:val="22"/>
              </w:rPr>
            </w:pPr>
          </w:p>
          <w:p w:rsidR="007F6403" w:rsidRPr="007F6403" w:rsidRDefault="007F6403" w:rsidP="007F6403">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6403">
              <w:rPr>
                <w:rFonts w:ascii="Arial" w:hAnsi="Arial" w:cs="Arial"/>
                <w:color w:val="FF2600"/>
                <w:sz w:val="22"/>
                <w:szCs w:val="22"/>
              </w:rPr>
              <w:lastRenderedPageBreak/>
              <w:t>Work handed in on time.</w:t>
            </w:r>
          </w:p>
        </w:tc>
      </w:tr>
      <w:tr w:rsidR="007F6403" w:rsidRPr="00AE67B4"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F6403" w:rsidRPr="007F6403" w:rsidRDefault="007F6403" w:rsidP="007F6403">
            <w:pPr>
              <w:spacing w:before="120" w:after="120"/>
              <w:rPr>
                <w:rFonts w:ascii="Arial" w:hAnsi="Arial" w:cs="Arial"/>
                <w:b/>
                <w:sz w:val="22"/>
                <w:szCs w:val="22"/>
              </w:rPr>
            </w:pPr>
          </w:p>
        </w:tc>
        <w:tc>
          <w:tcPr>
            <w:tcW w:w="2309" w:type="dxa"/>
            <w:tcBorders>
              <w:top w:val="none" w:sz="0" w:space="0" w:color="auto"/>
              <w:bottom w:val="none" w:sz="0" w:space="0" w:color="auto"/>
            </w:tcBorders>
          </w:tcPr>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D1:</w:t>
            </w:r>
          </w:p>
          <w:p w:rsidR="007F6403" w:rsidRPr="007F6403" w:rsidRDefault="007F6403"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6403">
              <w:rPr>
                <w:rFonts w:ascii="Arial" w:hAnsi="Arial" w:cs="Arial"/>
                <w:sz w:val="22"/>
                <w:szCs w:val="22"/>
              </w:rPr>
              <w:t>Compare the use of different identification techniques in biotechnological industries</w:t>
            </w:r>
          </w:p>
        </w:tc>
        <w:tc>
          <w:tcPr>
            <w:tcW w:w="4119" w:type="dxa"/>
            <w:tcBorders>
              <w:top w:val="none" w:sz="0" w:space="0" w:color="auto"/>
              <w:bottom w:val="none" w:sz="0" w:space="0" w:color="auto"/>
            </w:tcBorders>
          </w:tcPr>
          <w:p w:rsidR="007F6403" w:rsidRPr="007F6403" w:rsidRDefault="007F6403" w:rsidP="007F6403">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u w:color="000000"/>
              </w:rPr>
            </w:pPr>
          </w:p>
        </w:tc>
        <w:tc>
          <w:tcPr>
            <w:tcW w:w="1334" w:type="dxa"/>
            <w:tcBorders>
              <w:top w:val="none" w:sz="0" w:space="0" w:color="auto"/>
              <w:bottom w:val="none" w:sz="0" w:space="0" w:color="auto"/>
            </w:tcBorders>
          </w:tcPr>
          <w:p w:rsidR="007F6403" w:rsidRPr="007F6403" w:rsidRDefault="007F6403" w:rsidP="007F6403">
            <w:pPr>
              <w:spacing w:before="120" w:after="120"/>
              <w:ind w:lef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568" w:type="dxa"/>
            <w:tcBorders>
              <w:top w:val="none" w:sz="0" w:space="0" w:color="auto"/>
              <w:bottom w:val="none" w:sz="0" w:space="0" w:color="auto"/>
              <w:right w:val="none" w:sz="0" w:space="0" w:color="auto"/>
            </w:tcBorders>
          </w:tcPr>
          <w:p w:rsidR="007F6403" w:rsidRPr="007F6403" w:rsidRDefault="007F6403" w:rsidP="007F640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7F6403" w:rsidRPr="007F6403" w:rsidRDefault="00F569B4" w:rsidP="007F6403">
      <w:pPr>
        <w:pStyle w:val="AQASectionTitle2"/>
        <w:spacing w:before="120" w:after="120"/>
        <w:ind w:left="0"/>
      </w:pPr>
      <w:r>
        <w:br w:type="page"/>
      </w:r>
      <w:r w:rsidR="007F6403" w:rsidRPr="004E4C3C">
        <w:rPr>
          <w:rFonts w:eastAsia="AQA Chevin Pro Medium" w:cs="AQA Chevin Pro Medium"/>
          <w:color w:val="538DD3"/>
          <w:spacing w:val="1"/>
          <w:szCs w:val="28"/>
        </w:rPr>
        <w:lastRenderedPageBreak/>
        <w:t>PO2 Use aseptic techniques to safely cultivate microorganisms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AE67B4"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43745B" w:rsidRDefault="00E55CCC" w:rsidP="00E55CCC">
            <w:pPr>
              <w:spacing w:before="120" w:after="120"/>
              <w:ind w:left="113"/>
              <w:rPr>
                <w:rFonts w:ascii="Arial" w:hAnsi="Arial" w:cs="Arial"/>
                <w:b/>
                <w:color w:val="FFFFFF" w:themeColor="background1"/>
              </w:rPr>
            </w:pPr>
            <w:r w:rsidRPr="0043745B">
              <w:rPr>
                <w:rFonts w:ascii="Arial" w:hAnsi="Arial" w:cs="Arial"/>
                <w:b/>
                <w:color w:val="FFFFFF" w:themeColor="background1"/>
              </w:rPr>
              <w:t>Specification Content</w:t>
            </w:r>
          </w:p>
        </w:tc>
        <w:tc>
          <w:tcPr>
            <w:tcW w:w="2309"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4119"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334" w:type="dxa"/>
          </w:tcPr>
          <w:p w:rsidR="00E55CCC" w:rsidRPr="0043745B"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Session number </w:t>
            </w:r>
          </w:p>
        </w:tc>
        <w:tc>
          <w:tcPr>
            <w:tcW w:w="4568"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ind w:left="113"/>
              <w:rPr>
                <w:rFonts w:ascii="Arial" w:hAnsi="Arial" w:cs="Arial"/>
                <w:sz w:val="22"/>
                <w:szCs w:val="22"/>
              </w:rPr>
            </w:pPr>
            <w:r w:rsidRPr="00E55CCC">
              <w:rPr>
                <w:rFonts w:ascii="Arial" w:hAnsi="Arial" w:cs="Arial"/>
                <w:sz w:val="22"/>
                <w:szCs w:val="22"/>
              </w:rPr>
              <w:t>PO2:</w:t>
            </w:r>
          </w:p>
          <w:p w:rsidR="00E55CCC" w:rsidRPr="00E55CCC" w:rsidRDefault="00E55CCC" w:rsidP="00E55CCC">
            <w:pPr>
              <w:spacing w:before="120" w:after="120"/>
              <w:ind w:left="113"/>
              <w:rPr>
                <w:rFonts w:ascii="Arial" w:hAnsi="Arial" w:cs="Arial"/>
                <w:sz w:val="22"/>
                <w:szCs w:val="22"/>
              </w:rPr>
            </w:pPr>
            <w:r w:rsidRPr="00E55CCC">
              <w:rPr>
                <w:rFonts w:ascii="Arial" w:hAnsi="Arial" w:cs="Arial"/>
                <w:sz w:val="22"/>
                <w:szCs w:val="22"/>
              </w:rPr>
              <w:t>Use aseptic techniques to safely cultivate microorganisms</w:t>
            </w:r>
          </w:p>
        </w:tc>
        <w:tc>
          <w:tcPr>
            <w:tcW w:w="2309" w:type="dxa"/>
            <w:tcBorders>
              <w:top w:val="none" w:sz="0" w:space="0" w:color="auto"/>
              <w:bottom w:val="none" w:sz="0" w:space="0" w:color="auto"/>
            </w:tcBorders>
          </w:tcPr>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P4:</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Prepare risk assessments for the safe cultivation of microorganisms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M3:</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control measures taken to ensure the safe cultivation of microorganisms</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Borders>
              <w:top w:val="none" w:sz="0" w:space="0" w:color="auto"/>
              <w:bottom w:val="none" w:sz="0" w:space="0" w:color="auto"/>
            </w:tcBorders>
          </w:tcPr>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observation of practical techniques. Tutor observation of risk assessments.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FF9200"/>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u w:color="000000"/>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7</w:t>
            </w:r>
          </w:p>
        </w:tc>
        <w:tc>
          <w:tcPr>
            <w:tcW w:w="4568" w:type="dxa"/>
            <w:tcBorders>
              <w:top w:val="none" w:sz="0" w:space="0" w:color="auto"/>
              <w:bottom w:val="none" w:sz="0" w:space="0" w:color="auto"/>
              <w:right w:val="none" w:sz="0" w:space="0" w:color="auto"/>
            </w:tcBorders>
          </w:tcPr>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risk assessments.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demonstration of</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to fill out appropriate risk assessments.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demonstration of</w:t>
            </w:r>
          </w:p>
          <w:p w:rsidR="00E55CCC" w:rsidRPr="00E55CCC" w:rsidRDefault="00E55CCC" w:rsidP="00E55CCC">
            <w:pPr>
              <w:pStyle w:val="ListParagraph"/>
              <w:numPr>
                <w:ilvl w:val="0"/>
                <w:numId w:val="44"/>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Mycelial disks</w:t>
            </w:r>
          </w:p>
          <w:p w:rsidR="00E55CCC" w:rsidRPr="00E55CCC" w:rsidRDefault="00E55CCC" w:rsidP="00E55CCC">
            <w:pPr>
              <w:pStyle w:val="ListParagraph"/>
              <w:numPr>
                <w:ilvl w:val="0"/>
                <w:numId w:val="44"/>
              </w:num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Viral plaque counts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to </w:t>
            </w:r>
            <w:proofErr w:type="spellStart"/>
            <w:r w:rsidRPr="00E55CCC">
              <w:rPr>
                <w:rFonts w:ascii="Arial" w:hAnsi="Arial" w:cs="Arial"/>
                <w:sz w:val="22"/>
                <w:szCs w:val="22"/>
              </w:rPr>
              <w:t>practise</w:t>
            </w:r>
            <w:proofErr w:type="spellEnd"/>
            <w:r w:rsidRPr="00E55CCC">
              <w:rPr>
                <w:rFonts w:ascii="Arial" w:hAnsi="Arial" w:cs="Arial"/>
                <w:sz w:val="22"/>
                <w:szCs w:val="22"/>
              </w:rPr>
              <w:t xml:space="preserve"> techniques (using simulation techniques and water to model the process). </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2812A1"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 w:history="1">
              <w:r w:rsidR="00E55CCC" w:rsidRPr="00E55CCC">
                <w:rPr>
                  <w:rStyle w:val="Hyperlink"/>
                  <w:rFonts w:ascii="Arial" w:hAnsi="Arial" w:cs="Arial"/>
                  <w:sz w:val="22"/>
                  <w:szCs w:val="22"/>
                </w:rPr>
                <w:t>Microbiology online education resources</w:t>
              </w:r>
            </w:hyperlink>
            <w:r w:rsidR="00E55CCC" w:rsidRPr="00E55CCC">
              <w:rPr>
                <w:rFonts w:ascii="Arial" w:hAnsi="Arial" w:cs="Arial"/>
                <w:sz w:val="22"/>
                <w:szCs w:val="22"/>
              </w:rPr>
              <w:t xml:space="preserve"> </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Home</w:t>
            </w:r>
            <w:r w:rsidRPr="00E55CCC">
              <w:rPr>
                <w:rFonts w:ascii="Arial" w:hAnsi="Arial" w:cs="Arial"/>
                <w:sz w:val="22"/>
                <w:szCs w:val="22"/>
              </w:rPr>
              <w:sym w:font="Wingdings" w:char="F0E0"/>
            </w:r>
            <w:r w:rsidRPr="00E55CCC">
              <w:rPr>
                <w:rFonts w:ascii="Arial" w:hAnsi="Arial" w:cs="Arial"/>
                <w:sz w:val="22"/>
                <w:szCs w:val="22"/>
              </w:rPr>
              <w:t>Publications</w:t>
            </w:r>
            <w:r w:rsidRPr="00E55CCC">
              <w:rPr>
                <w:rFonts w:ascii="Arial" w:hAnsi="Arial" w:cs="Arial"/>
                <w:sz w:val="22"/>
                <w:szCs w:val="22"/>
              </w:rPr>
              <w:sym w:font="Wingdings" w:char="F0E0"/>
            </w:r>
            <w:r w:rsidRPr="00E55CCC">
              <w:rPr>
                <w:rFonts w:ascii="Arial" w:hAnsi="Arial" w:cs="Arial"/>
                <w:sz w:val="22"/>
                <w:szCs w:val="22"/>
              </w:rPr>
              <w:t xml:space="preserve"> Education Resources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Viruses :A practical resource for post-16 resource for biology teachers</w:t>
            </w: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7" w:history="1">
              <w:r w:rsidR="00E55CCC" w:rsidRPr="00E55CCC">
                <w:rPr>
                  <w:rStyle w:val="Hyperlink"/>
                  <w:rFonts w:ascii="Arial" w:hAnsi="Arial" w:cs="Arial"/>
                  <w:sz w:val="22"/>
                  <w:szCs w:val="22"/>
                </w:rPr>
                <w:t>Microbiology Online</w:t>
              </w:r>
            </w:hyperlink>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Home</w:t>
            </w:r>
            <w:r w:rsidRPr="00E55CCC">
              <w:rPr>
                <w:rFonts w:ascii="Arial" w:hAnsi="Arial" w:cs="Arial"/>
                <w:sz w:val="22"/>
                <w:szCs w:val="22"/>
              </w:rPr>
              <w:sym w:font="Wingdings" w:char="F0E0"/>
            </w:r>
            <w:r w:rsidRPr="00E55CCC">
              <w:rPr>
                <w:rFonts w:ascii="Arial" w:hAnsi="Arial" w:cs="Arial"/>
                <w:sz w:val="22"/>
                <w:szCs w:val="22"/>
              </w:rPr>
              <w:t>Teachers</w:t>
            </w:r>
            <w:r w:rsidRPr="00E55CCC">
              <w:rPr>
                <w:rFonts w:ascii="Arial" w:hAnsi="Arial" w:cs="Arial"/>
                <w:sz w:val="22"/>
                <w:szCs w:val="22"/>
              </w:rPr>
              <w:sym w:font="Wingdings" w:char="F0E0"/>
            </w:r>
            <w:r w:rsidRPr="00E55CCC">
              <w:rPr>
                <w:rFonts w:ascii="Arial" w:hAnsi="Arial" w:cs="Arial"/>
                <w:sz w:val="22"/>
                <w:szCs w:val="22"/>
              </w:rPr>
              <w:t>Resources. Download Basic Practical Microbiology: A Manual</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Safety and Risk pp 1-6</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Manchester Metropolitan University MMU in the Loop Microbiology Services</w:t>
            </w: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8" w:history="1">
              <w:r w:rsidR="00E55CCC" w:rsidRPr="00E55CCC">
                <w:rPr>
                  <w:rStyle w:val="Hyperlink"/>
                  <w:rFonts w:ascii="Arial" w:hAnsi="Arial" w:cs="Arial"/>
                  <w:sz w:val="22"/>
                  <w:szCs w:val="22"/>
                </w:rPr>
                <w:t>An Introduction to Practical Biology</w:t>
              </w:r>
            </w:hyperlink>
            <w:r w:rsidR="00E55CCC" w:rsidRPr="00E55CCC">
              <w:rPr>
                <w:rFonts w:ascii="Arial" w:hAnsi="Arial" w:cs="Arial"/>
                <w:sz w:val="22"/>
                <w:szCs w:val="22"/>
              </w:rPr>
              <w:t>: a downloadable PDF and video resources</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ind w:left="113"/>
              <w:rPr>
                <w:rFonts w:ascii="Arial" w:hAnsi="Arial" w:cs="Arial"/>
                <w:b/>
                <w:sz w:val="22"/>
                <w:szCs w:val="22"/>
              </w:rPr>
            </w:pPr>
            <w:r w:rsidRPr="00E55CCC">
              <w:rPr>
                <w:rFonts w:ascii="Arial" w:hAnsi="Arial" w:cs="Arial"/>
                <w:b/>
                <w:sz w:val="22"/>
                <w:szCs w:val="22"/>
              </w:rPr>
              <w:lastRenderedPageBreak/>
              <w:t>PO2:</w:t>
            </w:r>
          </w:p>
          <w:p w:rsidR="00E55CCC" w:rsidRPr="00E55CCC" w:rsidRDefault="00E55CCC" w:rsidP="00E55CCC">
            <w:pPr>
              <w:spacing w:before="120" w:after="120"/>
              <w:ind w:left="113"/>
              <w:rPr>
                <w:rFonts w:ascii="Arial" w:hAnsi="Arial" w:cs="Arial"/>
                <w:b/>
                <w:sz w:val="22"/>
                <w:szCs w:val="22"/>
              </w:rPr>
            </w:pPr>
            <w:r w:rsidRPr="00E55CCC">
              <w:rPr>
                <w:rFonts w:ascii="Arial" w:hAnsi="Arial" w:cs="Arial"/>
                <w:sz w:val="22"/>
                <w:szCs w:val="22"/>
              </w:rPr>
              <w:t>Use aseptic techniques to safely cultivate microorganisms.</w:t>
            </w:r>
          </w:p>
        </w:tc>
        <w:tc>
          <w:tcPr>
            <w:tcW w:w="2309" w:type="dxa"/>
          </w:tcPr>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P4:</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Prepare risk assessments for the safe cultivation of microorganisms</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M3:</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E55CCC">
              <w:rPr>
                <w:rFonts w:ascii="Arial" w:hAnsi="Arial" w:cs="Arial"/>
                <w:sz w:val="22"/>
                <w:szCs w:val="22"/>
              </w:rPr>
              <w:t>Explain the control measures taken to ensure the safe cultivation of microorganisms</w:t>
            </w:r>
          </w:p>
        </w:tc>
        <w:tc>
          <w:tcPr>
            <w:tcW w:w="4119" w:type="dxa"/>
          </w:tcPr>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observation of practical techniques. Tutor observation of risk assessments.</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color w:val="FF9200"/>
              </w:rPr>
            </w:pP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8</w:t>
            </w:r>
          </w:p>
        </w:tc>
        <w:tc>
          <w:tcPr>
            <w:tcW w:w="4568" w:type="dxa"/>
          </w:tcPr>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risk assessments.</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to fill out appropriate risk assessments.</w:t>
            </w:r>
          </w:p>
          <w:p w:rsidR="00E55CCC" w:rsidRPr="00E55CCC" w:rsidRDefault="00E55CCC" w:rsidP="00E55CCC">
            <w:pPr>
              <w:pStyle w:val="ListParagraph"/>
              <w:numPr>
                <w:ilvl w:val="0"/>
                <w:numId w:val="45"/>
              </w:num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Lawn plate</w:t>
            </w:r>
          </w:p>
          <w:p w:rsidR="00E55CCC" w:rsidRPr="00E55CCC" w:rsidRDefault="00E55CCC" w:rsidP="00E55CCC">
            <w:pPr>
              <w:pStyle w:val="ListParagraph"/>
              <w:numPr>
                <w:ilvl w:val="0"/>
                <w:numId w:val="45"/>
              </w:num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Streak plate</w:t>
            </w:r>
          </w:p>
          <w:p w:rsidR="00E55CCC" w:rsidRPr="00E55CCC" w:rsidRDefault="00E55CCC" w:rsidP="00E55CCC">
            <w:pPr>
              <w:pStyle w:val="ListParagraph"/>
              <w:numPr>
                <w:ilvl w:val="0"/>
                <w:numId w:val="45"/>
              </w:num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Pour plate</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to </w:t>
            </w:r>
            <w:proofErr w:type="spellStart"/>
            <w:r w:rsidRPr="00E55CCC">
              <w:rPr>
                <w:rFonts w:ascii="Arial" w:hAnsi="Arial" w:cs="Arial"/>
                <w:sz w:val="22"/>
                <w:szCs w:val="22"/>
              </w:rPr>
              <w:t>practise</w:t>
            </w:r>
            <w:proofErr w:type="spellEnd"/>
            <w:r w:rsidRPr="00E55CCC">
              <w:rPr>
                <w:rFonts w:ascii="Arial" w:hAnsi="Arial" w:cs="Arial"/>
                <w:sz w:val="22"/>
                <w:szCs w:val="22"/>
              </w:rPr>
              <w:t xml:space="preserve"> techniques (using simulation techniques and water to model the process). </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ind w:left="113"/>
              <w:rPr>
                <w:rFonts w:ascii="Arial" w:hAnsi="Arial" w:cs="Arial"/>
                <w:b/>
                <w:sz w:val="22"/>
                <w:szCs w:val="22"/>
              </w:rPr>
            </w:pPr>
            <w:r w:rsidRPr="00E55CCC">
              <w:rPr>
                <w:rFonts w:ascii="Arial" w:hAnsi="Arial" w:cs="Arial"/>
                <w:b/>
                <w:sz w:val="22"/>
                <w:szCs w:val="22"/>
              </w:rPr>
              <w:t>PO2:</w:t>
            </w:r>
          </w:p>
          <w:p w:rsidR="00E55CCC" w:rsidRPr="00E55CCC" w:rsidRDefault="00E55CCC" w:rsidP="00E55CCC">
            <w:pPr>
              <w:spacing w:before="120" w:after="120"/>
              <w:ind w:left="113"/>
              <w:rPr>
                <w:rFonts w:ascii="Arial" w:hAnsi="Arial" w:cs="Arial"/>
                <w:b/>
                <w:sz w:val="22"/>
                <w:szCs w:val="22"/>
              </w:rPr>
            </w:pPr>
            <w:r w:rsidRPr="00E55CCC">
              <w:rPr>
                <w:rFonts w:ascii="Arial" w:hAnsi="Arial" w:cs="Arial"/>
                <w:sz w:val="22"/>
                <w:szCs w:val="22"/>
              </w:rPr>
              <w:t>Use aseptic techniques to safely cultivate microorganisms</w:t>
            </w:r>
          </w:p>
        </w:tc>
        <w:tc>
          <w:tcPr>
            <w:tcW w:w="2309" w:type="dxa"/>
            <w:tcBorders>
              <w:top w:val="none" w:sz="0" w:space="0" w:color="auto"/>
              <w:bottom w:val="none" w:sz="0" w:space="0" w:color="auto"/>
            </w:tcBorders>
          </w:tcPr>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P5:</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Use aseptic techniques to cultivate microorganisms using three different cultivation techniques.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M4:</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55CCC">
              <w:rPr>
                <w:rFonts w:ascii="Arial" w:hAnsi="Arial" w:cs="Arial"/>
                <w:sz w:val="22"/>
                <w:szCs w:val="22"/>
              </w:rPr>
              <w:t>Explain the principles underlying the cultivation techniques used</w:t>
            </w:r>
          </w:p>
        </w:tc>
        <w:tc>
          <w:tcPr>
            <w:tcW w:w="4119" w:type="dxa"/>
            <w:tcBorders>
              <w:top w:val="none" w:sz="0" w:space="0" w:color="auto"/>
              <w:bottom w:val="none" w:sz="0" w:space="0" w:color="auto"/>
            </w:tcBorders>
          </w:tcPr>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9</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led demonstration of how to cultivate yeast using the pour plate method and a </w:t>
            </w:r>
            <w:proofErr w:type="spellStart"/>
            <w:r w:rsidRPr="00E55CCC">
              <w:rPr>
                <w:rFonts w:ascii="Arial" w:hAnsi="Arial" w:cs="Arial"/>
                <w:sz w:val="22"/>
                <w:szCs w:val="22"/>
              </w:rPr>
              <w:t>mould</w:t>
            </w:r>
            <w:proofErr w:type="spellEnd"/>
            <w:r w:rsidRPr="00E55CCC">
              <w:rPr>
                <w:rFonts w:ascii="Arial" w:hAnsi="Arial" w:cs="Arial"/>
                <w:sz w:val="22"/>
                <w:szCs w:val="22"/>
              </w:rPr>
              <w:t xml:space="preserve"> using mycelial disks. Learners to fill out appropriate risk assessment. Learners carry out both techniques using aseptic equipment and yeast culture. Plates are incubated for next session.</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the underlying principles involved.</w:t>
            </w: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9" w:history="1">
              <w:r w:rsidR="00E55CCC" w:rsidRPr="00E55CCC">
                <w:rPr>
                  <w:rStyle w:val="Hyperlink"/>
                  <w:rFonts w:ascii="Arial" w:hAnsi="Arial" w:cs="Arial"/>
                  <w:sz w:val="22"/>
                  <w:szCs w:val="22"/>
                </w:rPr>
                <w:t>Microbiology Online</w:t>
              </w:r>
            </w:hyperlink>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Home</w:t>
            </w:r>
            <w:r w:rsidRPr="00E55CCC">
              <w:rPr>
                <w:rFonts w:ascii="Arial" w:hAnsi="Arial" w:cs="Arial"/>
                <w:sz w:val="22"/>
                <w:szCs w:val="22"/>
              </w:rPr>
              <w:sym w:font="Wingdings" w:char="F0E0"/>
            </w:r>
            <w:r w:rsidRPr="00E55CCC">
              <w:rPr>
                <w:rFonts w:ascii="Arial" w:hAnsi="Arial" w:cs="Arial"/>
                <w:sz w:val="22"/>
                <w:szCs w:val="22"/>
              </w:rPr>
              <w:t>Teachers</w:t>
            </w:r>
            <w:r w:rsidRPr="00E55CCC">
              <w:rPr>
                <w:rFonts w:ascii="Arial" w:hAnsi="Arial" w:cs="Arial"/>
                <w:sz w:val="22"/>
                <w:szCs w:val="22"/>
              </w:rPr>
              <w:sym w:font="Wingdings" w:char="F0E0"/>
            </w:r>
            <w:r w:rsidRPr="00E55CCC">
              <w:rPr>
                <w:rFonts w:ascii="Arial" w:hAnsi="Arial" w:cs="Arial"/>
                <w:sz w:val="22"/>
                <w:szCs w:val="22"/>
              </w:rPr>
              <w:t>Resources. Download Basic Practical Microbiology: A Manual</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Pour plate p 12</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ind w:left="113"/>
              <w:rPr>
                <w:rFonts w:ascii="Arial" w:hAnsi="Arial" w:cs="Arial"/>
                <w:b/>
                <w:sz w:val="22"/>
                <w:szCs w:val="22"/>
              </w:rPr>
            </w:pPr>
            <w:r w:rsidRPr="00E55CCC">
              <w:rPr>
                <w:rFonts w:ascii="Arial" w:hAnsi="Arial" w:cs="Arial"/>
                <w:b/>
                <w:sz w:val="22"/>
                <w:szCs w:val="22"/>
              </w:rPr>
              <w:lastRenderedPageBreak/>
              <w:t>PO2:</w:t>
            </w:r>
          </w:p>
          <w:p w:rsidR="00E55CCC" w:rsidRPr="00E55CCC" w:rsidRDefault="00E55CCC" w:rsidP="00E55CCC">
            <w:pPr>
              <w:spacing w:before="120" w:after="120"/>
              <w:ind w:left="113"/>
              <w:rPr>
                <w:rFonts w:ascii="Arial" w:hAnsi="Arial" w:cs="Arial"/>
                <w:b/>
                <w:sz w:val="22"/>
                <w:szCs w:val="22"/>
              </w:rPr>
            </w:pPr>
            <w:r w:rsidRPr="00E55CCC">
              <w:rPr>
                <w:rFonts w:ascii="Arial" w:hAnsi="Arial" w:cs="Arial"/>
                <w:sz w:val="22"/>
                <w:szCs w:val="22"/>
              </w:rPr>
              <w:t>Use aseptic techniques to safely cultivate microorganisms</w:t>
            </w:r>
          </w:p>
        </w:tc>
        <w:tc>
          <w:tcPr>
            <w:tcW w:w="2309" w:type="dxa"/>
          </w:tcPr>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P5:</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aseptic techniques to cultivate microorganisms using three different cultivation techniques</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M4:</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E55CCC">
              <w:rPr>
                <w:rFonts w:ascii="Arial" w:hAnsi="Arial" w:cs="Arial"/>
                <w:sz w:val="22"/>
                <w:szCs w:val="22"/>
              </w:rPr>
              <w:t>Explain the principles underlying the cultivation techniques used</w:t>
            </w:r>
          </w:p>
        </w:tc>
        <w:tc>
          <w:tcPr>
            <w:tcW w:w="4119" w:type="dxa"/>
          </w:tcPr>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observation of practical techniques. Tutor observation of risk assessments. Additional portfolio evidence.</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6EC038"/>
                <w:sz w:val="22"/>
                <w:szCs w:val="22"/>
              </w:rPr>
            </w:pPr>
            <w:r w:rsidRPr="00E55CCC">
              <w:rPr>
                <w:rFonts w:ascii="Arial" w:hAnsi="Arial" w:cs="Arial"/>
                <w:color w:val="00B050"/>
                <w:sz w:val="22"/>
                <w:szCs w:val="22"/>
              </w:rPr>
              <w:t>Portfolio evidence</w:t>
            </w:r>
            <w:r w:rsidRPr="00E55CCC">
              <w:rPr>
                <w:rFonts w:ascii="Arial" w:hAnsi="Arial" w:cs="Arial"/>
                <w:color w:val="6EC038"/>
                <w:sz w:val="22"/>
                <w:szCs w:val="22"/>
              </w:rPr>
              <w:t>.</w:t>
            </w: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10</w:t>
            </w:r>
          </w:p>
        </w:tc>
        <w:tc>
          <w:tcPr>
            <w:tcW w:w="4568" w:type="dxa"/>
          </w:tcPr>
          <w:p w:rsidR="00E55CCC" w:rsidRPr="00E55CCC" w:rsidRDefault="00E55CCC" w:rsidP="00E55CC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review the results of the pour plate and mycelial disk techniques individually and as a group. Learners repeat pour plate technique if necessary. Learners ensure evidence for P5 and M4 is covered as appropriate.</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55CCC">
              <w:rPr>
                <w:rFonts w:ascii="Arial" w:hAnsi="Arial" w:cs="Arial"/>
                <w:color w:val="auto"/>
                <w:sz w:val="22"/>
                <w:szCs w:val="22"/>
              </w:rPr>
              <w:t>MMU In the Loop Microbiology Service.</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hyperlink r:id="rId20" w:history="1">
              <w:r w:rsidR="00E55CCC" w:rsidRPr="00E55CCC">
                <w:rPr>
                  <w:rStyle w:val="Hyperlink"/>
                  <w:rFonts w:ascii="Arial" w:hAnsi="Arial" w:cs="Arial"/>
                  <w:sz w:val="22"/>
                  <w:szCs w:val="22"/>
                </w:rPr>
                <w:t>Introduction to microbiology</w:t>
              </w:r>
            </w:hyperlink>
          </w:p>
          <w:p w:rsidR="00E55CCC" w:rsidRPr="00E55CCC" w:rsidRDefault="00E55CCC" w:rsidP="00E55CC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Procedure followed with no tutor help, accurate risk assessment, results are clear, sufficient, reproducible / accu</w:t>
            </w:r>
            <w:r>
              <w:rPr>
                <w:rFonts w:ascii="Arial" w:hAnsi="Arial" w:cs="Arial"/>
                <w:color w:val="FF2600"/>
                <w:sz w:val="22"/>
                <w:szCs w:val="22"/>
              </w:rPr>
              <w:t xml:space="preserve">rate, and correct units used.  </w:t>
            </w: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ind w:left="57"/>
              <w:rPr>
                <w:rFonts w:ascii="Arial" w:hAnsi="Arial" w:cs="Arial"/>
                <w:b/>
                <w:sz w:val="22"/>
                <w:szCs w:val="22"/>
              </w:rPr>
            </w:pPr>
            <w:r w:rsidRPr="00E55CCC">
              <w:rPr>
                <w:rFonts w:ascii="Arial" w:hAnsi="Arial" w:cs="Arial"/>
                <w:b/>
                <w:sz w:val="22"/>
                <w:szCs w:val="22"/>
              </w:rPr>
              <w:t>PO2:</w:t>
            </w:r>
          </w:p>
          <w:p w:rsidR="00E55CCC" w:rsidRPr="00E55CCC" w:rsidRDefault="00E55CCC" w:rsidP="00E55CCC">
            <w:pPr>
              <w:spacing w:before="120" w:after="120"/>
              <w:ind w:left="57"/>
              <w:rPr>
                <w:rFonts w:ascii="Arial" w:hAnsi="Arial" w:cs="Arial"/>
                <w:sz w:val="22"/>
                <w:szCs w:val="22"/>
              </w:rPr>
            </w:pPr>
            <w:r w:rsidRPr="00E55CCC">
              <w:rPr>
                <w:rFonts w:ascii="Arial" w:hAnsi="Arial" w:cs="Arial"/>
                <w:sz w:val="22"/>
                <w:szCs w:val="22"/>
              </w:rPr>
              <w:t>Use aseptic techniques to safely cultivate microorganisms</w:t>
            </w:r>
          </w:p>
        </w:tc>
        <w:tc>
          <w:tcPr>
            <w:tcW w:w="230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P5:</w:t>
            </w:r>
          </w:p>
          <w:p w:rsidR="00E55CCC" w:rsidRPr="00E55CCC" w:rsidRDefault="00E55CCC" w:rsidP="00E55CCC">
            <w:pPr>
              <w:tabs>
                <w:tab w:val="left" w:pos="3220"/>
                <w:tab w:val="center" w:pos="4320"/>
              </w:tabs>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Use aseptic techniques to cultivate microorganisms using three different </w:t>
            </w:r>
            <w:r w:rsidRPr="00E55CCC">
              <w:rPr>
                <w:rFonts w:ascii="Arial" w:hAnsi="Arial" w:cs="Arial"/>
                <w:sz w:val="22"/>
                <w:szCs w:val="22"/>
              </w:rPr>
              <w:lastRenderedPageBreak/>
              <w:t>cultivation techniques</w:t>
            </w:r>
          </w:p>
          <w:p w:rsidR="00E55CCC" w:rsidRPr="00E55CCC" w:rsidRDefault="00E55CCC" w:rsidP="00E55CCC">
            <w:pPr>
              <w:tabs>
                <w:tab w:val="left" w:pos="3220"/>
                <w:tab w:val="center" w:pos="4320"/>
              </w:tabs>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M4:</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principles underlying the cultivation techniques used</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11</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led demonstration of how to cultivate bacteria using the lawn plate method and viruses using the viral plaque method. Learners to fill out appropriate risk assessment. Learners carry out both techniques using aseptic equipment and bacterial and viral cultures. Plates are </w:t>
            </w:r>
            <w:r w:rsidRPr="00E55CCC">
              <w:rPr>
                <w:rFonts w:ascii="Arial" w:hAnsi="Arial" w:cs="Arial"/>
                <w:sz w:val="22"/>
                <w:szCs w:val="22"/>
              </w:rPr>
              <w:lastRenderedPageBreak/>
              <w:t>incubated for next session.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the underlying principles involved.</w:t>
            </w: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 w:history="1">
              <w:r w:rsidR="00E55CCC" w:rsidRPr="00E55CCC">
                <w:rPr>
                  <w:rStyle w:val="Hyperlink"/>
                  <w:rFonts w:ascii="Arial" w:hAnsi="Arial" w:cs="Arial"/>
                  <w:sz w:val="22"/>
                  <w:szCs w:val="22"/>
                </w:rPr>
                <w:t>Microbiology Online</w:t>
              </w:r>
            </w:hyperlink>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Home</w:t>
            </w:r>
            <w:r w:rsidRPr="00E55CCC">
              <w:rPr>
                <w:rFonts w:ascii="Arial" w:hAnsi="Arial" w:cs="Arial"/>
                <w:sz w:val="22"/>
                <w:szCs w:val="22"/>
              </w:rPr>
              <w:sym w:font="Wingdings" w:char="F0E0"/>
            </w:r>
            <w:r w:rsidRPr="00E55CCC">
              <w:rPr>
                <w:rFonts w:ascii="Arial" w:hAnsi="Arial" w:cs="Arial"/>
                <w:sz w:val="22"/>
                <w:szCs w:val="22"/>
              </w:rPr>
              <w:t>Teachers</w:t>
            </w:r>
            <w:r w:rsidRPr="00E55CCC">
              <w:rPr>
                <w:rFonts w:ascii="Arial" w:hAnsi="Arial" w:cs="Arial"/>
                <w:sz w:val="22"/>
                <w:szCs w:val="22"/>
              </w:rPr>
              <w:sym w:font="Wingdings" w:char="F0E0"/>
            </w:r>
            <w:r w:rsidRPr="00E55CCC">
              <w:rPr>
                <w:rFonts w:ascii="Arial" w:hAnsi="Arial" w:cs="Arial"/>
                <w:sz w:val="22"/>
                <w:szCs w:val="22"/>
              </w:rPr>
              <w:t>Resources. Download Basic Practical Microbiology: A Manual</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Spread/Lawn plate p 14</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ind w:left="57"/>
              <w:rPr>
                <w:rFonts w:ascii="Arial" w:hAnsi="Arial" w:cs="Arial"/>
                <w:b/>
                <w:sz w:val="22"/>
                <w:szCs w:val="22"/>
              </w:rPr>
            </w:pPr>
            <w:r w:rsidRPr="00E55CCC">
              <w:rPr>
                <w:rFonts w:ascii="Arial" w:hAnsi="Arial" w:cs="Arial"/>
                <w:b/>
                <w:sz w:val="22"/>
                <w:szCs w:val="22"/>
              </w:rPr>
              <w:lastRenderedPageBreak/>
              <w:t>PO2:</w:t>
            </w:r>
          </w:p>
          <w:p w:rsidR="00E55CCC" w:rsidRPr="00E55CCC" w:rsidRDefault="00E55CCC" w:rsidP="00E55CCC">
            <w:pPr>
              <w:spacing w:before="120" w:after="120"/>
              <w:ind w:left="57"/>
              <w:rPr>
                <w:rFonts w:ascii="Arial" w:hAnsi="Arial" w:cs="Arial"/>
                <w:b/>
                <w:sz w:val="22"/>
                <w:szCs w:val="22"/>
              </w:rPr>
            </w:pPr>
            <w:r w:rsidRPr="00E55CCC">
              <w:rPr>
                <w:rFonts w:ascii="Arial" w:hAnsi="Arial" w:cs="Arial"/>
                <w:sz w:val="22"/>
                <w:szCs w:val="22"/>
              </w:rPr>
              <w:t>Use aseptic techniques to safely cultivate microorganisms</w:t>
            </w:r>
          </w:p>
        </w:tc>
        <w:tc>
          <w:tcPr>
            <w:tcW w:w="230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P5:</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aseptic techniques to cultivate microorganisms using three different cultivation techniques.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M4:</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E55CCC">
              <w:rPr>
                <w:rFonts w:ascii="Arial" w:hAnsi="Arial" w:cs="Arial"/>
                <w:sz w:val="22"/>
                <w:szCs w:val="22"/>
              </w:rPr>
              <w:t>Explain the principles underlying the cultivation techniques used</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observation of practical techniques. Tutor observation of risk assessments. Additional 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Portfolio evidence.</w:t>
            </w:r>
          </w:p>
          <w:p w:rsidR="00E55CCC" w:rsidRPr="00E55CCC" w:rsidRDefault="00E55CCC" w:rsidP="00E55CC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12</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review the results of the lawn plate and viral plaque techniques individually and as a group. Learners repeat techniques if necessary. Learners ensure evidence for P5 and M4 is covered as appropriate.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 xml:space="preserve">Procedure followed with no tutor help, accurate risk assessment, results are clear, sufficient, reproducible / accurate, and correct units used.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ind w:left="57"/>
              <w:rPr>
                <w:rFonts w:ascii="Arial" w:hAnsi="Arial" w:cs="Arial"/>
                <w:b/>
                <w:sz w:val="22"/>
                <w:szCs w:val="22"/>
              </w:rPr>
            </w:pPr>
            <w:r w:rsidRPr="00E55CCC">
              <w:rPr>
                <w:rFonts w:ascii="Arial" w:hAnsi="Arial" w:cs="Arial"/>
                <w:b/>
                <w:sz w:val="22"/>
                <w:szCs w:val="22"/>
              </w:rPr>
              <w:t>PO2:</w:t>
            </w:r>
          </w:p>
          <w:p w:rsidR="00E55CCC" w:rsidRPr="00E55CCC" w:rsidRDefault="00E55CCC" w:rsidP="00E55CCC">
            <w:pPr>
              <w:spacing w:before="120" w:after="120"/>
              <w:ind w:left="57"/>
              <w:rPr>
                <w:rFonts w:ascii="Arial" w:hAnsi="Arial" w:cs="Arial"/>
                <w:sz w:val="22"/>
                <w:szCs w:val="22"/>
              </w:rPr>
            </w:pPr>
            <w:r w:rsidRPr="00E55CCC">
              <w:rPr>
                <w:rFonts w:ascii="Arial" w:hAnsi="Arial" w:cs="Arial"/>
                <w:sz w:val="22"/>
                <w:szCs w:val="22"/>
              </w:rPr>
              <w:t xml:space="preserve">Use aseptic techniques to </w:t>
            </w:r>
            <w:r w:rsidRPr="00E55CCC">
              <w:rPr>
                <w:rFonts w:ascii="Arial" w:hAnsi="Arial" w:cs="Arial"/>
                <w:sz w:val="22"/>
                <w:szCs w:val="22"/>
              </w:rPr>
              <w:lastRenderedPageBreak/>
              <w:t>safely cultivate microorganisms</w:t>
            </w:r>
          </w:p>
          <w:p w:rsidR="00E55CCC" w:rsidRPr="00E55CCC" w:rsidRDefault="00E55CCC" w:rsidP="00E55CCC">
            <w:pPr>
              <w:spacing w:before="120" w:after="120"/>
              <w:ind w:left="57"/>
              <w:rPr>
                <w:rFonts w:ascii="Arial" w:hAnsi="Arial" w:cs="Arial"/>
                <w:sz w:val="22"/>
                <w:szCs w:val="22"/>
              </w:rPr>
            </w:pPr>
          </w:p>
        </w:tc>
        <w:tc>
          <w:tcPr>
            <w:tcW w:w="230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P5:</w:t>
            </w:r>
          </w:p>
          <w:p w:rsidR="00E55CCC" w:rsidRPr="00E55CCC" w:rsidRDefault="00E55CCC" w:rsidP="00E55CCC">
            <w:pPr>
              <w:tabs>
                <w:tab w:val="left" w:pos="3220"/>
                <w:tab w:val="center" w:pos="4320"/>
              </w:tabs>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Use aseptic techniques to </w:t>
            </w:r>
            <w:r w:rsidRPr="00E55CCC">
              <w:rPr>
                <w:rFonts w:ascii="Arial" w:hAnsi="Arial" w:cs="Arial"/>
                <w:sz w:val="22"/>
                <w:szCs w:val="22"/>
              </w:rPr>
              <w:lastRenderedPageBreak/>
              <w:t>cultivate microorganisms using three different cultivation techniques</w:t>
            </w:r>
          </w:p>
          <w:p w:rsidR="00E55CCC" w:rsidRPr="00E55CCC" w:rsidRDefault="00E55CCC" w:rsidP="00E55CCC">
            <w:pPr>
              <w:tabs>
                <w:tab w:val="left" w:pos="3220"/>
                <w:tab w:val="center" w:pos="4320"/>
              </w:tabs>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M4:</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Explain the principles underlying the cultivation techniques used </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13</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led demonstration of how to cultivate bacteria using the streak plate method. Learners to fill out appropriate risk assessment. Learners carry out streak plate </w:t>
            </w:r>
            <w:r w:rsidRPr="00E55CCC">
              <w:rPr>
                <w:rFonts w:ascii="Arial" w:hAnsi="Arial" w:cs="Arial"/>
                <w:sz w:val="22"/>
                <w:szCs w:val="22"/>
              </w:rPr>
              <w:lastRenderedPageBreak/>
              <w:t>technique using aseptic equipment and bacteria culture. Plates are incubated for next session.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the underlying principles involved.</w:t>
            </w:r>
          </w:p>
          <w:p w:rsidR="00E55CCC" w:rsidRPr="00E55CCC" w:rsidRDefault="002812A1"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 w:history="1">
              <w:r w:rsidR="00E55CCC" w:rsidRPr="00E55CCC">
                <w:rPr>
                  <w:rStyle w:val="Hyperlink"/>
                  <w:rFonts w:ascii="Arial" w:hAnsi="Arial" w:cs="Arial"/>
                  <w:sz w:val="22"/>
                  <w:szCs w:val="22"/>
                </w:rPr>
                <w:t>Microbiology Online</w:t>
              </w:r>
            </w:hyperlink>
            <w:r w:rsidR="00E55CCC" w:rsidRPr="00E55CCC">
              <w:rPr>
                <w:rFonts w:ascii="Arial" w:hAnsi="Arial" w:cs="Arial"/>
                <w:sz w:val="22"/>
                <w:szCs w:val="22"/>
              </w:rPr>
              <w:t xml:space="preserve">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Home</w:t>
            </w:r>
            <w:r w:rsidRPr="00E55CCC">
              <w:rPr>
                <w:rFonts w:ascii="Arial" w:hAnsi="Arial" w:cs="Arial"/>
                <w:sz w:val="22"/>
                <w:szCs w:val="22"/>
              </w:rPr>
              <w:sym w:font="Wingdings" w:char="F0E0"/>
            </w:r>
            <w:r w:rsidRPr="00E55CCC">
              <w:rPr>
                <w:rFonts w:ascii="Arial" w:hAnsi="Arial" w:cs="Arial"/>
                <w:sz w:val="22"/>
                <w:szCs w:val="22"/>
              </w:rPr>
              <w:t>Teachers</w:t>
            </w:r>
            <w:r w:rsidRPr="00E55CCC">
              <w:rPr>
                <w:rFonts w:ascii="Arial" w:hAnsi="Arial" w:cs="Arial"/>
                <w:sz w:val="22"/>
                <w:szCs w:val="22"/>
              </w:rPr>
              <w:sym w:font="Wingdings" w:char="F0E0"/>
            </w:r>
            <w:r w:rsidRPr="00E55CCC">
              <w:rPr>
                <w:rFonts w:ascii="Arial" w:hAnsi="Arial" w:cs="Arial"/>
                <w:sz w:val="22"/>
                <w:szCs w:val="22"/>
              </w:rPr>
              <w:t>Resources. Download Basic Practical Microbiology: A Manual</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Streak plate p 11</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ind w:left="57"/>
              <w:rPr>
                <w:rFonts w:ascii="Arial" w:hAnsi="Arial" w:cs="Arial"/>
                <w:b/>
                <w:sz w:val="22"/>
                <w:szCs w:val="22"/>
              </w:rPr>
            </w:pPr>
            <w:r w:rsidRPr="00E55CCC">
              <w:rPr>
                <w:rFonts w:ascii="Arial" w:hAnsi="Arial" w:cs="Arial"/>
                <w:b/>
                <w:sz w:val="22"/>
                <w:szCs w:val="22"/>
              </w:rPr>
              <w:lastRenderedPageBreak/>
              <w:t>PO2:</w:t>
            </w:r>
          </w:p>
          <w:p w:rsidR="00E55CCC" w:rsidRPr="00E55CCC" w:rsidRDefault="00E55CCC" w:rsidP="00E55CCC">
            <w:pPr>
              <w:spacing w:before="120" w:after="120"/>
              <w:ind w:left="57"/>
              <w:rPr>
                <w:rFonts w:ascii="Arial" w:hAnsi="Arial" w:cs="Arial"/>
                <w:sz w:val="22"/>
                <w:szCs w:val="22"/>
              </w:rPr>
            </w:pPr>
            <w:r w:rsidRPr="00E55CCC">
              <w:rPr>
                <w:rFonts w:ascii="Arial" w:hAnsi="Arial" w:cs="Arial"/>
                <w:sz w:val="22"/>
                <w:szCs w:val="22"/>
              </w:rPr>
              <w:t>Use aseptic techniques to safely cultivate microorganisms</w:t>
            </w:r>
          </w:p>
        </w:tc>
        <w:tc>
          <w:tcPr>
            <w:tcW w:w="230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P5:</w:t>
            </w:r>
          </w:p>
          <w:p w:rsidR="00E55CCC" w:rsidRPr="00E55CCC" w:rsidRDefault="00E55CCC" w:rsidP="00E55CCC">
            <w:pPr>
              <w:tabs>
                <w:tab w:val="left" w:pos="3220"/>
                <w:tab w:val="center" w:pos="4320"/>
              </w:tabs>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aseptic techniques to cultivate microorganisms using three different cultivation techniques</w:t>
            </w:r>
          </w:p>
          <w:p w:rsidR="00E55CCC" w:rsidRPr="00E55CCC" w:rsidRDefault="00E55CCC" w:rsidP="00E55CCC">
            <w:pPr>
              <w:tabs>
                <w:tab w:val="left" w:pos="3220"/>
                <w:tab w:val="center" w:pos="4320"/>
              </w:tabs>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M4:</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principles underlying the cultivation techniques used</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observation of practical techniques. Tutor observation of risk assessments. Additional 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14</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review the results of the streak plate technique individually and as a group. Learners repeat technique if necessary. Learners ensure evidence for P5 and M4 is covered as appropriate.</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 xml:space="preserve">Procedure followed with no tutor help, accurate risk assessment, results are clear, sufficient, reproducible / accurate, and correct units used.  </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tabs>
                <w:tab w:val="left" w:pos="1085"/>
              </w:tabs>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
            </w:r>
          </w:p>
          <w:p w:rsidR="00E55CCC" w:rsidRPr="00E55CCC" w:rsidRDefault="00E55CCC" w:rsidP="00E55CC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ind w:left="57"/>
              <w:rPr>
                <w:rFonts w:ascii="Arial" w:hAnsi="Arial" w:cs="Arial"/>
                <w:b/>
                <w:sz w:val="22"/>
                <w:szCs w:val="22"/>
              </w:rPr>
            </w:pPr>
            <w:r w:rsidRPr="00E55CCC">
              <w:rPr>
                <w:rFonts w:ascii="Arial" w:hAnsi="Arial" w:cs="Arial"/>
                <w:b/>
                <w:sz w:val="22"/>
                <w:szCs w:val="22"/>
              </w:rPr>
              <w:t>PO2:</w:t>
            </w:r>
          </w:p>
          <w:p w:rsidR="00E55CCC" w:rsidRPr="00E55CCC" w:rsidRDefault="00E55CCC" w:rsidP="00E55CCC">
            <w:pPr>
              <w:spacing w:before="120" w:after="120"/>
              <w:ind w:left="57"/>
              <w:rPr>
                <w:rFonts w:ascii="Arial" w:hAnsi="Arial" w:cs="Arial"/>
                <w:sz w:val="22"/>
                <w:szCs w:val="22"/>
              </w:rPr>
            </w:pPr>
            <w:r w:rsidRPr="00E55CCC">
              <w:rPr>
                <w:rFonts w:ascii="Arial" w:hAnsi="Arial" w:cs="Arial"/>
                <w:sz w:val="22"/>
                <w:szCs w:val="22"/>
              </w:rPr>
              <w:lastRenderedPageBreak/>
              <w:t>Use aseptic techniques to safely cultivate microorganisms</w:t>
            </w:r>
          </w:p>
        </w:tc>
        <w:tc>
          <w:tcPr>
            <w:tcW w:w="2309" w:type="dxa"/>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lastRenderedPageBreak/>
              <w:t>P4:</w:t>
            </w:r>
          </w:p>
          <w:p w:rsidR="00E55CCC" w:rsidRPr="00E55CCC" w:rsidRDefault="00E55CCC" w:rsidP="00E55CCC">
            <w:pPr>
              <w:tabs>
                <w:tab w:val="left" w:pos="3220"/>
                <w:tab w:val="center" w:pos="4320"/>
              </w:tabs>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lastRenderedPageBreak/>
              <w:t>Prepare risk assessments for the safe cultivation of microorganisms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P5:</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Use aseptic techniques to cultivate microorganisms using three different cultivation techniques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M3:</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Explain the control measures taken to ensure the safe cultivation of microorganisms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M4:</w:t>
            </w:r>
          </w:p>
          <w:p w:rsid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Explain the principles underlying the cultivation techniques used</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lastRenderedPageBreak/>
              <w:t>D2:</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E55CCC">
              <w:rPr>
                <w:rFonts w:ascii="Arial" w:hAnsi="Arial" w:cs="Arial"/>
                <w:bCs/>
                <w:sz w:val="22"/>
                <w:szCs w:val="22"/>
              </w:rPr>
              <w:t>Evaluate the effectiveness of the aseptic and cultivation techniques used and make justified suggestions for improvement</w:t>
            </w:r>
          </w:p>
        </w:tc>
        <w:tc>
          <w:tcPr>
            <w:tcW w:w="4119" w:type="dxa"/>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 xml:space="preserve">Tutor observation of practical techniques. Tutor observation of risk </w:t>
            </w:r>
            <w:r w:rsidRPr="00E55CCC">
              <w:rPr>
                <w:rFonts w:ascii="Arial" w:hAnsi="Arial" w:cs="Arial"/>
                <w:sz w:val="22"/>
                <w:szCs w:val="22"/>
              </w:rPr>
              <w:lastRenderedPageBreak/>
              <w:t>assessments. Additional 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15</w:t>
            </w:r>
          </w:p>
        </w:tc>
        <w:tc>
          <w:tcPr>
            <w:tcW w:w="4568" w:type="dxa"/>
          </w:tcPr>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led discussion on the effectiveness of aseptic and cultivation techniques using the </w:t>
            </w:r>
            <w:r w:rsidRPr="00E55CCC">
              <w:rPr>
                <w:rFonts w:ascii="Arial" w:hAnsi="Arial" w:cs="Arial"/>
                <w:sz w:val="22"/>
                <w:szCs w:val="22"/>
              </w:rPr>
              <w:lastRenderedPageBreak/>
              <w:t>learners practical experience. Learners work individually and make notes on ways to improve the processes and justify improvements.</w:t>
            </w: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E55CCC">
              <w:rPr>
                <w:rFonts w:ascii="Arial" w:hAnsi="Arial" w:cs="Arial"/>
                <w:sz w:val="22"/>
                <w:szCs w:val="22"/>
              </w:rPr>
              <w:t xml:space="preserve">Learner led workshop session to complete written work for </w:t>
            </w:r>
            <w:r w:rsidRPr="00E55CCC">
              <w:rPr>
                <w:rStyle w:val="None"/>
                <w:rFonts w:ascii="Arial" w:hAnsi="Arial" w:cs="Arial"/>
                <w:sz w:val="22"/>
                <w:szCs w:val="22"/>
              </w:rPr>
              <w:t>PO2 ensuring three of the five techniques are evidenced in the portfolio</w:t>
            </w:r>
            <w:proofErr w:type="gramStart"/>
            <w:r w:rsidRPr="00E55CCC">
              <w:rPr>
                <w:rStyle w:val="None"/>
                <w:rFonts w:ascii="Arial" w:hAnsi="Arial" w:cs="Arial"/>
                <w:sz w:val="22"/>
                <w:szCs w:val="22"/>
              </w:rPr>
              <w:t>.</w:t>
            </w:r>
            <w:r w:rsidRPr="00E55CCC">
              <w:rPr>
                <w:rFonts w:ascii="Arial" w:hAnsi="Arial" w:cs="Arial"/>
                <w:sz w:val="22"/>
                <w:szCs w:val="22"/>
              </w:rPr>
              <w:t>.</w:t>
            </w:r>
            <w:proofErr w:type="gramEnd"/>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2600"/>
                <w:sz w:val="22"/>
                <w:szCs w:val="22"/>
              </w:rPr>
            </w:pPr>
            <w:r w:rsidRPr="00E55CCC">
              <w:rPr>
                <w:rFonts w:ascii="Arial" w:hAnsi="Arial" w:cs="Arial"/>
                <w:color w:val="FF2600"/>
                <w:sz w:val="22"/>
                <w:szCs w:val="22"/>
              </w:rPr>
              <w:t>Working independently to produce accurate work.</w:t>
            </w: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2600"/>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Work handed in on time.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p>
          <w:p w:rsidR="00E55CCC" w:rsidRPr="00E55CCC" w:rsidRDefault="002812A1"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 w:history="1">
              <w:r w:rsidR="00E55CCC" w:rsidRPr="00E55CCC">
                <w:rPr>
                  <w:rStyle w:val="Hyperlink"/>
                  <w:rFonts w:ascii="Arial" w:hAnsi="Arial" w:cs="Arial"/>
                  <w:sz w:val="22"/>
                  <w:szCs w:val="22"/>
                </w:rPr>
                <w:t>Thermo Fisher Scientific :Aseptic Technique</w:t>
              </w:r>
            </w:hyperlink>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E55CCC" w:rsidRDefault="00E55CCC" w:rsidP="00D52565">
      <w:pPr>
        <w:pStyle w:val="AQASectionTitle3"/>
        <w:ind w:left="0"/>
      </w:pPr>
      <w:r>
        <w:lastRenderedPageBreak/>
        <w:br w:type="page"/>
      </w:r>
    </w:p>
    <w:p w:rsidR="00E55CCC" w:rsidRPr="004E4C3C" w:rsidRDefault="00E55CCC" w:rsidP="00E55CCC">
      <w:pPr>
        <w:autoSpaceDE w:val="0"/>
        <w:autoSpaceDN w:val="0"/>
        <w:adjustRightInd w:val="0"/>
        <w:spacing w:before="120" w:after="120"/>
        <w:rPr>
          <w:rFonts w:eastAsia="AQA Chevin Pro Medium" w:cs="AQA Chevin Pro Medium"/>
          <w:b/>
          <w:color w:val="538DD3"/>
          <w:spacing w:val="1"/>
          <w:sz w:val="28"/>
          <w:szCs w:val="28"/>
        </w:rPr>
      </w:pPr>
      <w:r w:rsidRPr="004E4C3C">
        <w:rPr>
          <w:rFonts w:eastAsia="AQA Chevin Pro Medium" w:cs="AQA Chevin Pro Medium"/>
          <w:b/>
          <w:color w:val="538DD3"/>
          <w:spacing w:val="1"/>
          <w:sz w:val="28"/>
          <w:szCs w:val="28"/>
        </w:rPr>
        <w:lastRenderedPageBreak/>
        <w:t>PO3 Use practical techniques to investigate factors that affect the growth of Microorganisms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AE67B4"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43745B" w:rsidRDefault="00E55CCC" w:rsidP="00E55CCC">
            <w:pPr>
              <w:spacing w:before="120" w:after="120"/>
              <w:ind w:left="113"/>
              <w:rPr>
                <w:rFonts w:ascii="Arial" w:hAnsi="Arial" w:cs="Arial"/>
                <w:b/>
                <w:color w:val="FFFFFF" w:themeColor="background1"/>
              </w:rPr>
            </w:pPr>
            <w:r w:rsidRPr="0043745B">
              <w:rPr>
                <w:rFonts w:ascii="Arial" w:hAnsi="Arial" w:cs="Arial"/>
                <w:b/>
                <w:color w:val="FFFFFF" w:themeColor="background1"/>
              </w:rPr>
              <w:t>Specification Content</w:t>
            </w:r>
          </w:p>
        </w:tc>
        <w:tc>
          <w:tcPr>
            <w:tcW w:w="2309"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4119"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334" w:type="dxa"/>
          </w:tcPr>
          <w:p w:rsidR="00E55CCC" w:rsidRPr="0043745B"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Session number </w:t>
            </w:r>
          </w:p>
        </w:tc>
        <w:tc>
          <w:tcPr>
            <w:tcW w:w="4568"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t>PO3:</w:t>
            </w:r>
          </w:p>
          <w:p w:rsidR="00E55CCC" w:rsidRPr="00E55CCC" w:rsidRDefault="00E55CCC" w:rsidP="00E55CCC">
            <w:pPr>
              <w:spacing w:before="120" w:after="120"/>
              <w:contextualSpacing/>
              <w:rPr>
                <w:rFonts w:ascii="Arial" w:hAnsi="Arial" w:cs="Arial"/>
                <w:b/>
                <w:sz w:val="22"/>
                <w:szCs w:val="22"/>
              </w:rPr>
            </w:pPr>
            <w:r w:rsidRPr="00E55CCC">
              <w:rPr>
                <w:rFonts w:ascii="Arial" w:hAnsi="Arial" w:cs="Arial"/>
                <w:sz w:val="22"/>
                <w:szCs w:val="22"/>
              </w:rPr>
              <w:t>Use practical techniques to investigate the factors that affect the growth of microorganisms</w:t>
            </w:r>
          </w:p>
        </w:tc>
        <w:tc>
          <w:tcPr>
            <w:tcW w:w="2309" w:type="dxa"/>
            <w:tcBorders>
              <w:top w:val="none" w:sz="0" w:space="0" w:color="auto"/>
              <w:bottom w:val="none" w:sz="0" w:space="0" w:color="auto"/>
            </w:tcBorders>
          </w:tcPr>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P6: </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Describe a range of factors that affect the growth of microorganisms</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4119" w:type="dxa"/>
            <w:tcBorders>
              <w:top w:val="none" w:sz="0" w:space="0" w:color="auto"/>
              <w:bottom w:val="none" w:sz="0" w:space="0" w:color="auto"/>
            </w:tcBorders>
          </w:tcPr>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Discussion of research findings</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Notes made during research and portfolio evidence.</w:t>
            </w: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932092"/>
              </w:rPr>
            </w:pPr>
            <w:r w:rsidRPr="00E55CCC">
              <w:rPr>
                <w:rFonts w:cs="Arial"/>
                <w:color w:val="932092"/>
              </w:rPr>
              <w:t>Calculations and equations</w:t>
            </w:r>
          </w:p>
          <w:p w:rsidR="00E55CCC" w:rsidRPr="00E55CCC" w:rsidRDefault="00E55CCC" w:rsidP="00E55CCC">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6EC038"/>
              </w:rPr>
            </w:pPr>
          </w:p>
          <w:p w:rsidR="00E55CCC" w:rsidRPr="00E55CCC" w:rsidRDefault="00E55CCC" w:rsidP="00E55CCC">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 xml:space="preserve">Written communication </w:t>
            </w:r>
          </w:p>
          <w:p w:rsidR="00E55CCC" w:rsidRPr="00E55CCC" w:rsidRDefault="00E55CCC" w:rsidP="00E55CCC">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00B050"/>
              </w:rPr>
            </w:pPr>
          </w:p>
          <w:p w:rsidR="00E55CCC" w:rsidRPr="00E55CCC" w:rsidRDefault="00E55CCC" w:rsidP="00E55CCC">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Research</w:t>
            </w: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16</w:t>
            </w:r>
          </w:p>
        </w:tc>
        <w:tc>
          <w:tcPr>
            <w:tcW w:w="4568" w:type="dxa"/>
            <w:tcBorders>
              <w:top w:val="none" w:sz="0" w:space="0" w:color="auto"/>
              <w:bottom w:val="none" w:sz="0" w:space="0" w:color="auto"/>
              <w:right w:val="none" w:sz="0" w:space="0" w:color="auto"/>
            </w:tcBorders>
          </w:tcPr>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 led research into the factors affecting the growth rate of microorganisms.</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Class comes together to pool their findings under the guidance of the tutor. </w:t>
            </w: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4" w:history="1">
              <w:r w:rsidR="00E55CCC" w:rsidRPr="00E55CCC">
                <w:rPr>
                  <w:rStyle w:val="Hyperlink"/>
                  <w:rFonts w:ascii="Arial" w:hAnsi="Arial" w:cs="Arial"/>
                  <w:sz w:val="22"/>
                  <w:szCs w:val="22"/>
                </w:rPr>
                <w:t>Bacterial Growth Factors-</w:t>
              </w:r>
              <w:proofErr w:type="spellStart"/>
              <w:r w:rsidR="00E55CCC" w:rsidRPr="00E55CCC">
                <w:rPr>
                  <w:rStyle w:val="Hyperlink"/>
                  <w:rFonts w:ascii="Arial" w:hAnsi="Arial" w:cs="Arial"/>
                  <w:sz w:val="22"/>
                  <w:szCs w:val="22"/>
                </w:rPr>
                <w:t>SlideShare</w:t>
              </w:r>
              <w:proofErr w:type="spellEnd"/>
            </w:hyperlink>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color w:val="202020"/>
                <w:sz w:val="22"/>
                <w:szCs w:val="22"/>
              </w:rPr>
            </w:pP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color w:val="202020"/>
                <w:sz w:val="22"/>
                <w:szCs w:val="22"/>
              </w:rPr>
            </w:pPr>
            <w:hyperlink r:id="rId25" w:history="1">
              <w:r w:rsidR="00E55CCC" w:rsidRPr="00E55CCC">
                <w:rPr>
                  <w:rStyle w:val="Hyperlink"/>
                  <w:rFonts w:ascii="Arial" w:hAnsi="Arial" w:cs="Arial"/>
                  <w:sz w:val="22"/>
                  <w:szCs w:val="22"/>
                </w:rPr>
                <w:t>Factors Affecting Microbial Growth:</w:t>
              </w:r>
            </w:hyperlink>
            <w:r w:rsidR="00E55CCC" w:rsidRPr="00E55CCC">
              <w:rPr>
                <w:rFonts w:ascii="Arial" w:hAnsi="Arial" w:cs="Arial"/>
                <w:color w:val="202020"/>
                <w:sz w:val="22"/>
                <w:szCs w:val="22"/>
              </w:rPr>
              <w:t xml:space="preserve"> </w:t>
            </w:r>
            <w:proofErr w:type="spellStart"/>
            <w:r w:rsidR="00E55CCC" w:rsidRPr="00E55CCC">
              <w:rPr>
                <w:rFonts w:ascii="Arial" w:hAnsi="Arial" w:cs="Arial"/>
                <w:color w:val="202020"/>
                <w:sz w:val="22"/>
                <w:szCs w:val="22"/>
              </w:rPr>
              <w:t>authorrSTREAM</w:t>
            </w:r>
            <w:proofErr w:type="spellEnd"/>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Home</w:t>
            </w:r>
            <w:r w:rsidRPr="00E55CCC">
              <w:rPr>
                <w:rFonts w:ascii="Arial" w:hAnsi="Arial" w:cs="Arial"/>
                <w:sz w:val="22"/>
                <w:szCs w:val="22"/>
              </w:rPr>
              <w:sym w:font="Wingdings" w:char="F0E0"/>
            </w:r>
            <w:r w:rsidRPr="00E55CCC">
              <w:rPr>
                <w:rFonts w:ascii="Arial" w:hAnsi="Arial" w:cs="Arial"/>
                <w:sz w:val="22"/>
                <w:szCs w:val="22"/>
              </w:rPr>
              <w:t>Teachers</w:t>
            </w:r>
            <w:r w:rsidRPr="00E55CCC">
              <w:rPr>
                <w:rFonts w:ascii="Arial" w:hAnsi="Arial" w:cs="Arial"/>
                <w:sz w:val="22"/>
                <w:szCs w:val="22"/>
              </w:rPr>
              <w:sym w:font="Wingdings" w:char="F0E0"/>
            </w:r>
            <w:r w:rsidRPr="00E55CCC">
              <w:rPr>
                <w:rFonts w:ascii="Arial" w:hAnsi="Arial" w:cs="Arial"/>
                <w:sz w:val="22"/>
                <w:szCs w:val="22"/>
              </w:rPr>
              <w:t>Resources. Download</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color w:val="202020"/>
                <w:sz w:val="22"/>
                <w:szCs w:val="22"/>
              </w:rPr>
            </w:pPr>
            <w:r w:rsidRPr="00E55CCC">
              <w:rPr>
                <w:rFonts w:ascii="Arial" w:hAnsi="Arial" w:cs="Arial"/>
                <w:sz w:val="22"/>
                <w:szCs w:val="22"/>
              </w:rPr>
              <w:t>Antibiotic Resistance</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presentation/ discussion on ways of counting/measuring microbial growth to include:</w:t>
            </w:r>
          </w:p>
          <w:p w:rsidR="00E55CCC" w:rsidRPr="00E55CCC" w:rsidRDefault="00E55CCC" w:rsidP="00E55CCC">
            <w:pPr>
              <w:pStyle w:val="TableStyle2"/>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Viable colony counts</w:t>
            </w:r>
          </w:p>
          <w:p w:rsidR="00E55CCC" w:rsidRPr="00E55CCC" w:rsidRDefault="00E55CCC" w:rsidP="00E55CCC">
            <w:pPr>
              <w:pStyle w:val="TableStyle2"/>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E55CCC">
              <w:rPr>
                <w:rFonts w:ascii="Arial" w:hAnsi="Arial" w:cs="Arial"/>
                <w:sz w:val="22"/>
                <w:szCs w:val="22"/>
              </w:rPr>
              <w:t>Haemocytometer</w:t>
            </w:r>
            <w:proofErr w:type="spellEnd"/>
            <w:r w:rsidRPr="00E55CCC">
              <w:rPr>
                <w:rFonts w:ascii="Arial" w:hAnsi="Arial" w:cs="Arial"/>
                <w:sz w:val="22"/>
                <w:szCs w:val="22"/>
              </w:rPr>
              <w:t xml:space="preserve">  total counts</w:t>
            </w:r>
          </w:p>
          <w:p w:rsidR="00E55CCC" w:rsidRPr="00E55CCC" w:rsidRDefault="00E55CCC" w:rsidP="00E55CCC">
            <w:pPr>
              <w:pStyle w:val="TableStyle2"/>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Indirect colorimeter count</w:t>
            </w:r>
          </w:p>
          <w:p w:rsidR="00E55CCC" w:rsidRPr="00E55CCC" w:rsidRDefault="00E55CCC" w:rsidP="00E55CCC">
            <w:pPr>
              <w:pStyle w:val="TableStyle2"/>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Serial dilution</w:t>
            </w:r>
          </w:p>
          <w:p w:rsidR="00E55CCC" w:rsidRPr="00E55CCC" w:rsidRDefault="00E55CCC" w:rsidP="00E55CCC">
            <w:pPr>
              <w:pStyle w:val="TableStyle2"/>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Clear zone measurement</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lastRenderedPageBreak/>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Use practical techniques to investigate the factors that affect the growth of microorganisms</w:t>
            </w:r>
          </w:p>
        </w:tc>
        <w:tc>
          <w:tcPr>
            <w:tcW w:w="2309" w:type="dxa"/>
          </w:tcPr>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P7:</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w:t>
            </w:r>
            <w:r w:rsidRPr="00E55CCC">
              <w:rPr>
                <w:rFonts w:ascii="Arial" w:hAnsi="Arial" w:cs="Arial"/>
                <w:b/>
                <w:sz w:val="22"/>
                <w:szCs w:val="22"/>
              </w:rPr>
              <w:t xml:space="preserve"> one </w:t>
            </w:r>
            <w:r w:rsidRPr="00E55CCC">
              <w:rPr>
                <w:rFonts w:ascii="Arial" w:hAnsi="Arial" w:cs="Arial"/>
                <w:sz w:val="22"/>
                <w:szCs w:val="22"/>
              </w:rPr>
              <w:t>suitable technique to count/measure microorganism</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P8:</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serial dilution techniques in one practical activity</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M5: </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M6:</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observation of practical techniques. Tutor observation of risk assessments.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17</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led demonstration of how to carry out a serial dilution and count yeast using a </w:t>
            </w:r>
            <w:proofErr w:type="spellStart"/>
            <w:r w:rsidRPr="00E55CCC">
              <w:rPr>
                <w:rFonts w:ascii="Arial" w:hAnsi="Arial" w:cs="Arial"/>
                <w:sz w:val="22"/>
                <w:szCs w:val="22"/>
              </w:rPr>
              <w:t>haemocytometer</w:t>
            </w:r>
            <w:proofErr w:type="spellEnd"/>
            <w:r w:rsidRPr="00E55CCC">
              <w:rPr>
                <w:rFonts w:ascii="Arial" w:hAnsi="Arial" w:cs="Arial"/>
                <w:sz w:val="22"/>
                <w:szCs w:val="22"/>
              </w:rPr>
              <w:t xml:space="preserve">. Learners to fill out appropriate risk assessment. Learners to </w:t>
            </w:r>
            <w:proofErr w:type="spellStart"/>
            <w:r w:rsidRPr="00E55CCC">
              <w:rPr>
                <w:rFonts w:ascii="Arial" w:hAnsi="Arial" w:cs="Arial"/>
                <w:sz w:val="22"/>
                <w:szCs w:val="22"/>
              </w:rPr>
              <w:t>practise</w:t>
            </w:r>
            <w:proofErr w:type="spellEnd"/>
            <w:r w:rsidRPr="00E55CCC">
              <w:rPr>
                <w:rFonts w:ascii="Arial" w:hAnsi="Arial" w:cs="Arial"/>
                <w:sz w:val="22"/>
                <w:szCs w:val="22"/>
              </w:rPr>
              <w:t xml:space="preserve"> the techniques using aseptic equipment and yeast culture.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select a suitable growth factor and culture yeast for the next session.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202020"/>
                <w:sz w:val="22"/>
                <w:szCs w:val="22"/>
              </w:rPr>
            </w:pPr>
          </w:p>
          <w:p w:rsidR="00E55CCC" w:rsidRPr="00E55CCC" w:rsidRDefault="002812A1"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202020"/>
                <w:sz w:val="22"/>
                <w:szCs w:val="22"/>
              </w:rPr>
            </w:pPr>
            <w:hyperlink r:id="rId26" w:history="1">
              <w:r w:rsidR="00E55CCC" w:rsidRPr="00E55CCC">
                <w:rPr>
                  <w:rStyle w:val="Hyperlink"/>
                  <w:rFonts w:ascii="Arial" w:hAnsi="Arial" w:cs="Arial"/>
                  <w:sz w:val="22"/>
                  <w:szCs w:val="22"/>
                </w:rPr>
                <w:t>Serial dilution in Microbiology: Calculation, Method &amp; Technique</w:t>
              </w:r>
            </w:hyperlink>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202020"/>
                <w:sz w:val="22"/>
                <w:szCs w:val="22"/>
              </w:rPr>
            </w:pPr>
          </w:p>
          <w:p w:rsidR="00E55CCC" w:rsidRPr="00E55CCC" w:rsidRDefault="002812A1"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7" w:history="1">
              <w:r w:rsidR="00E55CCC" w:rsidRPr="00E55CCC">
                <w:rPr>
                  <w:rStyle w:val="Hyperlink"/>
                  <w:rFonts w:ascii="Arial" w:hAnsi="Arial" w:cs="Arial"/>
                  <w:sz w:val="22"/>
                  <w:szCs w:val="22"/>
                </w:rPr>
                <w:t>Hemocytometer - where to start</w:t>
              </w:r>
            </w:hyperlink>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 xml:space="preserve">Use practical techniques to investigate the factors that affect </w:t>
            </w:r>
            <w:r w:rsidRPr="00E55CCC">
              <w:rPr>
                <w:rFonts w:ascii="Arial" w:hAnsi="Arial" w:cs="Arial"/>
                <w:sz w:val="22"/>
                <w:szCs w:val="22"/>
              </w:rPr>
              <w:lastRenderedPageBreak/>
              <w:t>the growth of microorganisms</w:t>
            </w:r>
          </w:p>
          <w:p w:rsidR="00E55CCC" w:rsidRPr="00E55CCC" w:rsidRDefault="00E55CCC" w:rsidP="00E55CCC">
            <w:pPr>
              <w:spacing w:before="120" w:after="120"/>
              <w:contextualSpacing/>
              <w:rPr>
                <w:rFonts w:ascii="Arial" w:hAnsi="Arial" w:cs="Arial"/>
                <w:b/>
                <w:sz w:val="22"/>
                <w:szCs w:val="22"/>
              </w:rPr>
            </w:pPr>
          </w:p>
        </w:tc>
        <w:tc>
          <w:tcPr>
            <w:tcW w:w="2309" w:type="dxa"/>
            <w:tcBorders>
              <w:top w:val="none" w:sz="0" w:space="0" w:color="auto"/>
              <w:bottom w:val="none" w:sz="0" w:space="0" w:color="auto"/>
            </w:tcBorders>
          </w:tcPr>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P7:</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Use</w:t>
            </w:r>
            <w:r w:rsidRPr="00E55CCC">
              <w:rPr>
                <w:rFonts w:ascii="Arial" w:hAnsi="Arial" w:cs="Arial"/>
                <w:b/>
                <w:sz w:val="22"/>
                <w:szCs w:val="22"/>
              </w:rPr>
              <w:t xml:space="preserve"> one </w:t>
            </w:r>
            <w:r w:rsidRPr="00E55CCC">
              <w:rPr>
                <w:rFonts w:ascii="Arial" w:hAnsi="Arial" w:cs="Arial"/>
                <w:sz w:val="22"/>
                <w:szCs w:val="22"/>
              </w:rPr>
              <w:t>suitable technique to count/measure microorganism</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P8:</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Use serial dilution techniques in one practical activity</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M5: </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M6:</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D3:</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Draw conclusions about how the three factors affect the growth of microorganisms</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D4:</w:t>
            </w:r>
          </w:p>
          <w:p w:rsidR="00E55CCC" w:rsidRPr="00E55CCC" w:rsidRDefault="00E55CCC" w:rsidP="00E55CCC">
            <w:pPr>
              <w:spacing w:before="120" w:after="2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Evaluate the effectiveness of the </w:t>
            </w:r>
            <w:r w:rsidRPr="00E55CCC">
              <w:rPr>
                <w:rFonts w:ascii="Arial" w:hAnsi="Arial" w:cs="Arial"/>
                <w:sz w:val="22"/>
                <w:szCs w:val="22"/>
              </w:rPr>
              <w:lastRenderedPageBreak/>
              <w:t>measuring and counting techniques used</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 Additional 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932092"/>
                <w:sz w:val="22"/>
                <w:szCs w:val="22"/>
              </w:rPr>
              <w:t>Calculations and equations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18</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carry out serial dilution and </w:t>
            </w:r>
            <w:proofErr w:type="spellStart"/>
            <w:r w:rsidRPr="00E55CCC">
              <w:rPr>
                <w:rFonts w:ascii="Arial" w:hAnsi="Arial" w:cs="Arial"/>
                <w:sz w:val="22"/>
                <w:szCs w:val="22"/>
              </w:rPr>
              <w:t>haemocytometer</w:t>
            </w:r>
            <w:proofErr w:type="spellEnd"/>
            <w:r w:rsidRPr="00E55CCC">
              <w:rPr>
                <w:rFonts w:ascii="Arial" w:hAnsi="Arial" w:cs="Arial"/>
                <w:sz w:val="22"/>
                <w:szCs w:val="22"/>
              </w:rPr>
              <w:t xml:space="preserve"> count individually/ as a group as appropriate using aseptic techniques and yeast culture.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demonstrates how to calculate the number of yeast in the original sample.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how :</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the technique is used </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the factor chosen affects the growth of the yeast</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E55CCC">
              <w:rPr>
                <w:rFonts w:ascii="Arial" w:hAnsi="Arial" w:cs="Arial"/>
                <w:sz w:val="22"/>
                <w:szCs w:val="22"/>
              </w:rPr>
              <w:t>effective</w:t>
            </w:r>
            <w:proofErr w:type="gramEnd"/>
            <w:r w:rsidRPr="00E55CCC">
              <w:rPr>
                <w:rFonts w:ascii="Arial" w:hAnsi="Arial" w:cs="Arial"/>
                <w:sz w:val="22"/>
                <w:szCs w:val="22"/>
              </w:rPr>
              <w:t xml:space="preserve"> the counting/measuring technique is. </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 xml:space="preserve">Procedure followed with no tutor help, accurate risk assessment, results are clear, sufficient, reproducible / accurate, and correct units used.  </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ensure evidence for P7and/or P8, M5, M6, D3and D4 is covered as appropriate. </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lastRenderedPageBreak/>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Use practical techniques to investigate the factors that affect the growth of microorganisms</w:t>
            </w:r>
          </w:p>
          <w:p w:rsidR="00E55CCC" w:rsidRPr="00E55CCC" w:rsidRDefault="00E55CCC" w:rsidP="00E55CCC">
            <w:pPr>
              <w:spacing w:before="120" w:after="120"/>
              <w:contextualSpacing/>
              <w:rPr>
                <w:rFonts w:ascii="Arial" w:hAnsi="Arial" w:cs="Arial"/>
                <w:b/>
                <w:sz w:val="22"/>
                <w:szCs w:val="22"/>
              </w:rPr>
            </w:pPr>
          </w:p>
        </w:tc>
        <w:tc>
          <w:tcPr>
            <w:tcW w:w="2309" w:type="dxa"/>
          </w:tcPr>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P7:</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w:t>
            </w:r>
            <w:r w:rsidRPr="00E55CCC">
              <w:rPr>
                <w:rFonts w:ascii="Arial" w:hAnsi="Arial" w:cs="Arial"/>
                <w:b/>
                <w:sz w:val="22"/>
                <w:szCs w:val="22"/>
              </w:rPr>
              <w:t xml:space="preserve"> one </w:t>
            </w:r>
            <w:r w:rsidRPr="00E55CCC">
              <w:rPr>
                <w:rFonts w:ascii="Arial" w:hAnsi="Arial" w:cs="Arial"/>
                <w:sz w:val="22"/>
                <w:szCs w:val="22"/>
              </w:rPr>
              <w:t>suitable technique to count/measure microorganisms</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P8:</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serial dilution techniques in one practical activity</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M5:</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M6:</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M7:</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Perform calculations </w:t>
            </w:r>
            <w:r w:rsidRPr="00E55CCC">
              <w:rPr>
                <w:rFonts w:ascii="Arial" w:hAnsi="Arial" w:cs="Arial"/>
                <w:sz w:val="22"/>
                <w:szCs w:val="22"/>
              </w:rPr>
              <w:lastRenderedPageBreak/>
              <w:t>to identify numbers of microorganisms in the original sample</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Additional 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932092"/>
                <w:sz w:val="22"/>
                <w:szCs w:val="22"/>
              </w:rPr>
              <w:t>Calculations and equations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19</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demonstration/review of how to carry out a lawn plate and count the bacteria that grow. Learners to review appropriate risk assessment. Learners may select serial dilution for this activity.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select a suitable growth factor and carry out technique using aseptic equipment and bacterial culture for M5 evidence. Learners ensure evidence for P7and/or P8 (as appropriate), M5, M6 and M7 is covered as appropriate.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 xml:space="preserve">Procedure followed with no tutor help, accurate risk assessment, results are clear, sufficient, reproducible / accurate, and correct units used.  </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lastRenderedPageBreak/>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Use practical techniques to investigate the factors that affect the growth of microorganisms</w:t>
            </w:r>
          </w:p>
          <w:p w:rsidR="00E55CCC" w:rsidRPr="00E55CCC" w:rsidRDefault="00E55CCC" w:rsidP="00E55CCC">
            <w:pPr>
              <w:spacing w:before="120" w:after="120"/>
              <w:contextualSpacing/>
              <w:rPr>
                <w:rFonts w:ascii="Arial" w:hAnsi="Arial" w:cs="Arial"/>
                <w:b/>
                <w:sz w:val="22"/>
                <w:szCs w:val="22"/>
              </w:rPr>
            </w:pPr>
          </w:p>
        </w:tc>
        <w:tc>
          <w:tcPr>
            <w:tcW w:w="2309" w:type="dxa"/>
            <w:tcBorders>
              <w:top w:val="none" w:sz="0" w:space="0" w:color="auto"/>
              <w:bottom w:val="none" w:sz="0" w:space="0" w:color="auto"/>
            </w:tcBorders>
          </w:tcPr>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P7:</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Use</w:t>
            </w:r>
            <w:r w:rsidRPr="00E55CCC">
              <w:rPr>
                <w:rFonts w:ascii="Arial" w:hAnsi="Arial" w:cs="Arial"/>
                <w:b/>
                <w:sz w:val="22"/>
                <w:szCs w:val="22"/>
              </w:rPr>
              <w:t xml:space="preserve"> one </w:t>
            </w:r>
            <w:r w:rsidRPr="00E55CCC">
              <w:rPr>
                <w:rFonts w:ascii="Arial" w:hAnsi="Arial" w:cs="Arial"/>
                <w:sz w:val="22"/>
                <w:szCs w:val="22"/>
              </w:rPr>
              <w:t>suitable technique to count/measure microorganism</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P8:</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Use serial dilution techniques in one practical activity</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M5:</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M6:</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M7:</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Perform calculations </w:t>
            </w:r>
            <w:r w:rsidRPr="00E55CCC">
              <w:rPr>
                <w:rFonts w:ascii="Arial" w:hAnsi="Arial" w:cs="Arial"/>
                <w:sz w:val="22"/>
                <w:szCs w:val="22"/>
              </w:rPr>
              <w:lastRenderedPageBreak/>
              <w:t>to identify numbers of microorganisms in the original sample</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D3:</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Draw conclusions about how the three factors affect the growth of microorganisms</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D4:</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Evaluate the effectiveness of the measuring and counting techniques used</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Additional portfolio evidence.</w:t>
            </w:r>
          </w:p>
          <w:p w:rsidR="00E55CCC" w:rsidRPr="00E55CCC" w:rsidRDefault="00E55CCC" w:rsidP="00E55CC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932092"/>
                <w:sz w:val="22"/>
                <w:szCs w:val="22"/>
              </w:rPr>
              <w:t>Calculations and equations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20</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review the results of the lawn plate technique individually and as a group. Learners carry out a viable count of the lawn plates. </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how</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the technique is used </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the factor chosen affects the growth of the bacteria</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E55CCC">
              <w:rPr>
                <w:rFonts w:ascii="Arial" w:hAnsi="Arial" w:cs="Arial"/>
                <w:sz w:val="22"/>
                <w:szCs w:val="22"/>
              </w:rPr>
              <w:t>effective</w:t>
            </w:r>
            <w:proofErr w:type="gramEnd"/>
            <w:r w:rsidRPr="00E55CCC">
              <w:rPr>
                <w:rFonts w:ascii="Arial" w:hAnsi="Arial" w:cs="Arial"/>
                <w:sz w:val="22"/>
                <w:szCs w:val="22"/>
              </w:rPr>
              <w:t xml:space="preserve"> the counting/measuring technique is. </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ensure evidence for P7and/or P8, (as appropriate) and M5, M6, M7, D3, and D4 is covered as appropriate. </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lastRenderedPageBreak/>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Use practical techniques to investigate the factors that affect the growth of microorganisms</w:t>
            </w:r>
          </w:p>
          <w:p w:rsidR="00E55CCC" w:rsidRPr="00E55CCC" w:rsidRDefault="00E55CCC" w:rsidP="00E55CCC">
            <w:pPr>
              <w:spacing w:before="120" w:after="120"/>
              <w:contextualSpacing/>
              <w:rPr>
                <w:rFonts w:ascii="Arial" w:hAnsi="Arial" w:cs="Arial"/>
                <w:b/>
                <w:sz w:val="22"/>
                <w:szCs w:val="22"/>
              </w:rPr>
            </w:pPr>
          </w:p>
        </w:tc>
        <w:tc>
          <w:tcPr>
            <w:tcW w:w="2309" w:type="dxa"/>
          </w:tcPr>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M5: </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M6:</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Additional 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932092"/>
                <w:sz w:val="22"/>
                <w:szCs w:val="22"/>
              </w:rPr>
              <w:t>Calculations and equations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21</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demonstration/review of how to carry out a pour plate and count the bacteria that grow. Learners review appropriate risk assessment.</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select a suitable growth factor and carry out technique using aseptic equipment and bacterial culture for M5 evidence. Learners ensure evidence for M5 and M6 is covered as appropriate.</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 xml:space="preserve">Procedure followed with no tutor help, accurate risk assessment, results are clear, sufficient, reproducible / accurate, and correct units used.  </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lastRenderedPageBreak/>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Use practical techniques to investigate the factors that affect the growth of microorganisms</w:t>
            </w:r>
          </w:p>
          <w:p w:rsidR="00E55CCC" w:rsidRPr="00E55CCC" w:rsidRDefault="00E55CCC" w:rsidP="00E55CCC">
            <w:pPr>
              <w:spacing w:before="120" w:after="120"/>
              <w:contextualSpacing/>
              <w:rPr>
                <w:rFonts w:ascii="Arial" w:hAnsi="Arial" w:cs="Arial"/>
                <w:b/>
                <w:sz w:val="22"/>
                <w:szCs w:val="22"/>
              </w:rPr>
            </w:pPr>
          </w:p>
        </w:tc>
        <w:tc>
          <w:tcPr>
            <w:tcW w:w="2309" w:type="dxa"/>
            <w:tcBorders>
              <w:top w:val="none" w:sz="0" w:space="0" w:color="auto"/>
              <w:bottom w:val="none" w:sz="0" w:space="0" w:color="auto"/>
            </w:tcBorders>
          </w:tcPr>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M5: </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M6:</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D3:</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Draw conclusions about how the three factors affect the growth of microorganisms</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D4:</w:t>
            </w:r>
          </w:p>
          <w:p w:rsidR="00E55CCC" w:rsidRPr="00E55CCC" w:rsidRDefault="00E55CCC" w:rsidP="00E55CCC">
            <w:pPr>
              <w:spacing w:before="120" w:after="1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Evaluate the effectiveness of the measuring and counting techniques used</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Tutor observation of practical techniques. Tutor observation of risk assessments.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Additional 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932092"/>
                <w:sz w:val="22"/>
                <w:szCs w:val="22"/>
              </w:rPr>
              <w:t>Calculations and equations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22</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review the results of the pour plate technique individually and as a group. </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carry out a viable count of the pour plates. </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the technique is used </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the factor chosen affects the growth of the bacteria</w:t>
            </w:r>
          </w:p>
          <w:p w:rsidR="00E55CCC" w:rsidRPr="00E55CCC" w:rsidRDefault="00E55CCC" w:rsidP="00E55CCC">
            <w:pPr>
              <w:pStyle w:val="ListParagraph"/>
              <w:numPr>
                <w:ilvl w:val="0"/>
                <w:numId w:val="47"/>
              </w:num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E55CCC">
              <w:rPr>
                <w:rFonts w:ascii="Arial" w:hAnsi="Arial" w:cs="Arial"/>
                <w:sz w:val="22"/>
                <w:szCs w:val="22"/>
              </w:rPr>
              <w:t>effective</w:t>
            </w:r>
            <w:proofErr w:type="gramEnd"/>
            <w:r w:rsidRPr="00E55CCC">
              <w:rPr>
                <w:rFonts w:ascii="Arial" w:hAnsi="Arial" w:cs="Arial"/>
                <w:sz w:val="22"/>
                <w:szCs w:val="22"/>
              </w:rPr>
              <w:t xml:space="preserve"> the counting/measuring technique is.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r w:rsidRPr="00E55CCC">
              <w:rPr>
                <w:rFonts w:ascii="Arial" w:hAnsi="Arial" w:cs="Arial"/>
                <w:color w:val="FF2600"/>
                <w:sz w:val="22"/>
                <w:szCs w:val="22"/>
              </w:rPr>
              <w:t xml:space="preserve">Procedure followed with no tutor help, accurate risk assessment, results are clear, sufficient, reproducible / accurate, and correct units used.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ensure evidence for M5</w:t>
            </w:r>
            <w:proofErr w:type="gramStart"/>
            <w:r w:rsidRPr="00E55CCC">
              <w:rPr>
                <w:rFonts w:ascii="Arial" w:hAnsi="Arial" w:cs="Arial"/>
                <w:sz w:val="22"/>
                <w:szCs w:val="22"/>
              </w:rPr>
              <w:t>,M6</w:t>
            </w:r>
            <w:proofErr w:type="gramEnd"/>
            <w:r w:rsidRPr="00E55CCC">
              <w:rPr>
                <w:rFonts w:ascii="Arial" w:hAnsi="Arial" w:cs="Arial"/>
                <w:sz w:val="22"/>
                <w:szCs w:val="22"/>
              </w:rPr>
              <w:t>, M7 and  D3 is covered as appropriate.</w:t>
            </w: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contextualSpacing/>
              <w:rPr>
                <w:rFonts w:ascii="Arial" w:hAnsi="Arial" w:cs="Arial"/>
                <w:b/>
                <w:sz w:val="22"/>
                <w:szCs w:val="22"/>
              </w:rPr>
            </w:pPr>
            <w:r w:rsidRPr="00E55CCC">
              <w:rPr>
                <w:rFonts w:ascii="Arial" w:hAnsi="Arial" w:cs="Arial"/>
                <w:b/>
                <w:sz w:val="22"/>
                <w:szCs w:val="22"/>
              </w:rPr>
              <w:lastRenderedPageBreak/>
              <w:t>PO3:</w:t>
            </w:r>
          </w:p>
          <w:p w:rsidR="00E55CCC" w:rsidRPr="00E55CCC" w:rsidRDefault="00E55CCC" w:rsidP="00E55CCC">
            <w:pPr>
              <w:spacing w:before="120" w:after="120"/>
              <w:contextualSpacing/>
              <w:rPr>
                <w:rFonts w:ascii="Arial" w:hAnsi="Arial" w:cs="Arial"/>
                <w:bCs w:val="0"/>
                <w:sz w:val="22"/>
                <w:szCs w:val="22"/>
              </w:rPr>
            </w:pPr>
            <w:r w:rsidRPr="00E55CCC">
              <w:rPr>
                <w:rFonts w:ascii="Arial" w:hAnsi="Arial" w:cs="Arial"/>
                <w:sz w:val="22"/>
                <w:szCs w:val="22"/>
              </w:rPr>
              <w:t>Use practical techniques to investigate the factors that affect the growth of microorganisms</w:t>
            </w:r>
          </w:p>
          <w:p w:rsidR="00E55CCC" w:rsidRPr="00E55CCC" w:rsidRDefault="00E55CCC" w:rsidP="00E55CCC">
            <w:pPr>
              <w:spacing w:before="120" w:after="120"/>
              <w:contextualSpacing/>
              <w:rPr>
                <w:rFonts w:ascii="Arial" w:hAnsi="Arial" w:cs="Arial"/>
                <w:b/>
                <w:sz w:val="22"/>
                <w:szCs w:val="22"/>
              </w:rPr>
            </w:pPr>
          </w:p>
          <w:p w:rsidR="00E55CCC" w:rsidRPr="00E55CCC" w:rsidRDefault="00E55CCC" w:rsidP="00E55CCC">
            <w:pPr>
              <w:spacing w:before="120" w:after="120"/>
              <w:rPr>
                <w:rFonts w:ascii="Arial" w:hAnsi="Arial" w:cs="Arial"/>
                <w:b/>
                <w:sz w:val="22"/>
                <w:szCs w:val="22"/>
              </w:rPr>
            </w:pPr>
          </w:p>
        </w:tc>
        <w:tc>
          <w:tcPr>
            <w:tcW w:w="2309" w:type="dxa"/>
          </w:tcPr>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P6:</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Describe a range of factors that affect the growth of microorganisms</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P7:</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one suitable technique to count/measure microorganism</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P8:</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Use serial dilution techniques in one practical activity</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M5: </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Perform practical activities to investigate three factors that affect the growth of microorganisms</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M6:</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use of the technique used and perform appropriate calculations to achieve a total count</w:t>
            </w: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D3: </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Draw conclusions about how the three factors affect the growth of microorganisms </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D4: </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E55CCC">
              <w:rPr>
                <w:rFonts w:ascii="Arial" w:hAnsi="Arial" w:cs="Arial"/>
                <w:sz w:val="22"/>
                <w:szCs w:val="22"/>
              </w:rPr>
              <w:t>Evaluate the effectiveness of the measuring and counting techniques used and make justified suggestions of improvement</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E55CCC">
              <w:rPr>
                <w:rFonts w:ascii="Arial" w:hAnsi="Arial" w:cs="Arial"/>
                <w:sz w:val="22"/>
                <w:szCs w:val="22"/>
              </w:rPr>
              <w:lastRenderedPageBreak/>
              <w:t xml:space="preserve">Practical/written work for </w:t>
            </w:r>
            <w:r w:rsidRPr="00E55CCC">
              <w:rPr>
                <w:rFonts w:ascii="Arial" w:hAnsi="Arial" w:cs="Arial"/>
                <w:b/>
                <w:sz w:val="22"/>
                <w:szCs w:val="22"/>
              </w:rPr>
              <w:t>P6, P7, P8</w:t>
            </w:r>
            <w:proofErr w:type="gramStart"/>
            <w:r w:rsidRPr="00E55CCC">
              <w:rPr>
                <w:rFonts w:ascii="Arial" w:hAnsi="Arial" w:cs="Arial"/>
                <w:b/>
                <w:sz w:val="22"/>
                <w:szCs w:val="22"/>
              </w:rPr>
              <w:t>,M5</w:t>
            </w:r>
            <w:proofErr w:type="gramEnd"/>
            <w:r w:rsidRPr="00E55CCC">
              <w:rPr>
                <w:rFonts w:ascii="Arial" w:hAnsi="Arial" w:cs="Arial"/>
                <w:b/>
                <w:sz w:val="22"/>
                <w:szCs w:val="22"/>
              </w:rPr>
              <w:t>, M6, M7, D3,D4.</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00B050"/>
                <w:sz w:val="22"/>
                <w:szCs w:val="22"/>
              </w:rPr>
            </w:pPr>
            <w:r w:rsidRPr="00E55CCC">
              <w:rPr>
                <w:rFonts w:ascii="Arial" w:hAnsi="Arial" w:cs="Arial"/>
                <w:color w:val="00B050"/>
                <w:sz w:val="22"/>
                <w:szCs w:val="22"/>
              </w:rPr>
              <w:t>Oral and written communication.</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932092"/>
                <w:sz w:val="22"/>
                <w:szCs w:val="22"/>
              </w:rPr>
              <w:t>Calculations and equations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Practical skills and health and safety</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23</w:t>
            </w:r>
          </w:p>
        </w:tc>
        <w:tc>
          <w:tcPr>
            <w:tcW w:w="4568" w:type="dxa"/>
          </w:tcPr>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E55CCC">
              <w:rPr>
                <w:rFonts w:ascii="Arial" w:hAnsi="Arial" w:cs="Arial"/>
                <w:sz w:val="22"/>
                <w:szCs w:val="22"/>
              </w:rPr>
              <w:t xml:space="preserve">Learner led workshop session to complete written and practical work for </w:t>
            </w:r>
            <w:r w:rsidRPr="00E55CCC">
              <w:rPr>
                <w:rStyle w:val="None"/>
                <w:rFonts w:ascii="Arial" w:hAnsi="Arial" w:cs="Arial"/>
                <w:sz w:val="22"/>
                <w:szCs w:val="22"/>
              </w:rPr>
              <w:t>PO3</w:t>
            </w:r>
            <w:r w:rsidRPr="00E55CCC">
              <w:rPr>
                <w:rFonts w:ascii="Arial" w:hAnsi="Arial" w:cs="Arial"/>
                <w:sz w:val="22"/>
                <w:szCs w:val="22"/>
              </w:rPr>
              <w:t>.</w:t>
            </w: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2600"/>
                <w:sz w:val="22"/>
                <w:szCs w:val="22"/>
              </w:rPr>
            </w:pPr>
            <w:r w:rsidRPr="00E55CCC">
              <w:rPr>
                <w:rFonts w:ascii="Arial" w:hAnsi="Arial" w:cs="Arial"/>
                <w:color w:val="FF2600"/>
                <w:sz w:val="22"/>
                <w:szCs w:val="22"/>
              </w:rPr>
              <w:t>Working independently to produce accurate work.</w:t>
            </w: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2600"/>
                <w:sz w:val="22"/>
                <w:szCs w:val="22"/>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color w:val="FF2600"/>
                <w:sz w:val="22"/>
                <w:szCs w:val="22"/>
              </w:rPr>
              <w:t>Work handed in on time.</w:t>
            </w:r>
          </w:p>
        </w:tc>
      </w:tr>
    </w:tbl>
    <w:p w:rsidR="00E55CCC" w:rsidRDefault="00E55CCC" w:rsidP="00E55CCC">
      <w:pPr>
        <w:pStyle w:val="AQASectionTitle3"/>
        <w:ind w:left="0"/>
      </w:pPr>
    </w:p>
    <w:p w:rsidR="00E55CCC" w:rsidRDefault="00E55CCC" w:rsidP="00D52565">
      <w:pPr>
        <w:pStyle w:val="AQASectionTitle3"/>
        <w:ind w:left="0"/>
      </w:pPr>
      <w:r>
        <w:br w:type="page"/>
      </w:r>
    </w:p>
    <w:p w:rsidR="00E55CCC" w:rsidRPr="00DD6A7F" w:rsidRDefault="00E55CCC" w:rsidP="00E55CCC">
      <w:pPr>
        <w:pStyle w:val="TableStyle2A"/>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rPr>
          <w:rFonts w:ascii="AQA Chevin Pro Medium" w:eastAsia="AQA Chevin Pro Medium" w:hAnsi="AQA Chevin Pro Medium" w:cs="AQA Chevin Pro Medium"/>
          <w:b/>
          <w:color w:val="538DD3"/>
          <w:spacing w:val="1"/>
          <w:sz w:val="28"/>
          <w:szCs w:val="28"/>
          <w:bdr w:val="none" w:sz="0" w:space="0" w:color="auto"/>
          <w:lang w:eastAsia="en-US"/>
        </w:rPr>
      </w:pPr>
      <w:r w:rsidRPr="00DD6A7F">
        <w:rPr>
          <w:rFonts w:ascii="AQA Chevin Pro Medium" w:eastAsia="AQA Chevin Pro Medium" w:hAnsi="AQA Chevin Pro Medium" w:cs="AQA Chevin Pro Medium"/>
          <w:b/>
          <w:color w:val="538DD3"/>
          <w:spacing w:val="1"/>
          <w:sz w:val="28"/>
          <w:szCs w:val="28"/>
          <w:bdr w:val="none" w:sz="0" w:space="0" w:color="auto"/>
          <w:lang w:eastAsia="en-US"/>
        </w:rPr>
        <w:lastRenderedPageBreak/>
        <w:t>PO4 Identify the use of microorganisms in biotechnological industries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AE67B4"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43745B" w:rsidRDefault="00E55CCC" w:rsidP="00E55CCC">
            <w:pPr>
              <w:spacing w:before="120" w:after="120"/>
              <w:ind w:left="113"/>
              <w:rPr>
                <w:rFonts w:ascii="Arial" w:hAnsi="Arial" w:cs="Arial"/>
                <w:b/>
                <w:color w:val="FFFFFF" w:themeColor="background1"/>
              </w:rPr>
            </w:pPr>
            <w:r w:rsidRPr="0043745B">
              <w:rPr>
                <w:rFonts w:ascii="Arial" w:hAnsi="Arial" w:cs="Arial"/>
                <w:b/>
                <w:color w:val="FFFFFF" w:themeColor="background1"/>
              </w:rPr>
              <w:t>Specification Content</w:t>
            </w:r>
          </w:p>
        </w:tc>
        <w:tc>
          <w:tcPr>
            <w:tcW w:w="2309"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4119"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334" w:type="dxa"/>
          </w:tcPr>
          <w:p w:rsidR="00E55CCC" w:rsidRPr="0043745B"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Session number </w:t>
            </w:r>
          </w:p>
        </w:tc>
        <w:tc>
          <w:tcPr>
            <w:tcW w:w="4568" w:type="dxa"/>
            <w:hideMark/>
          </w:tcPr>
          <w:p w:rsidR="00E55CCC" w:rsidRPr="0043745B" w:rsidRDefault="00E55CCC" w:rsidP="00E55CCC">
            <w:pPr>
              <w:spacing w:before="120" w:after="120"/>
              <w:ind w:left="113"/>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rPr>
                <w:rFonts w:ascii="Arial" w:hAnsi="Arial" w:cs="Arial"/>
                <w:b/>
                <w:sz w:val="22"/>
                <w:szCs w:val="22"/>
              </w:rPr>
            </w:pPr>
            <w:r w:rsidRPr="00E55CCC">
              <w:rPr>
                <w:rFonts w:ascii="Arial" w:hAnsi="Arial" w:cs="Arial"/>
                <w:b/>
                <w:sz w:val="22"/>
                <w:szCs w:val="22"/>
              </w:rPr>
              <w:t>PO4:</w:t>
            </w:r>
          </w:p>
          <w:p w:rsidR="00E55CCC" w:rsidRPr="00E55CCC" w:rsidRDefault="00E55CCC" w:rsidP="00E55CCC">
            <w:pPr>
              <w:spacing w:before="120" w:after="120"/>
              <w:contextualSpacing/>
              <w:rPr>
                <w:rFonts w:ascii="Arial" w:hAnsi="Arial" w:cs="Arial"/>
                <w:b/>
                <w:sz w:val="22"/>
                <w:szCs w:val="22"/>
              </w:rPr>
            </w:pPr>
            <w:r w:rsidRPr="00E55CCC">
              <w:rPr>
                <w:rFonts w:ascii="Arial" w:hAnsi="Arial" w:cs="Arial"/>
                <w:sz w:val="22"/>
                <w:szCs w:val="22"/>
              </w:rPr>
              <w:t>Identify the use of microorganisms in biotechnological industries</w:t>
            </w:r>
          </w:p>
        </w:tc>
        <w:tc>
          <w:tcPr>
            <w:tcW w:w="2309" w:type="dxa"/>
            <w:tcBorders>
              <w:top w:val="none" w:sz="0" w:space="0" w:color="auto"/>
              <w:bottom w:val="none" w:sz="0" w:space="0" w:color="auto"/>
            </w:tcBorders>
          </w:tcPr>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P9:</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Describe the main features of continuous and batch processes in biotechnological industry</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M8:</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benefits of an industrial fermenter</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Discussion of research findings and 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 xml:space="preserve">Written communication </w:t>
            </w:r>
          </w:p>
          <w:p w:rsidR="00E55CCC" w:rsidRPr="00E55CCC" w:rsidRDefault="00E55CCC" w:rsidP="00E55CCC">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00B050"/>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FF9200"/>
                <w:sz w:val="22"/>
                <w:szCs w:val="22"/>
              </w:rPr>
              <w:t>Research</w:t>
            </w: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24</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on continuous and batch processing and industrial fermenters.</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carry out further independent research.</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discuss their findings under the guidance of the tutor.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will use their knowledge and understanding to generate suitable portfolio evidence and will be </w:t>
            </w:r>
            <w:r w:rsidRPr="00E55CCC">
              <w:rPr>
                <w:rFonts w:ascii="Arial" w:hAnsi="Arial" w:cs="Arial"/>
                <w:color w:val="FF0000"/>
                <w:sz w:val="22"/>
                <w:szCs w:val="22"/>
              </w:rPr>
              <w:t>stretched and challenged by the complexity of their response</w:t>
            </w:r>
            <w:r w:rsidRPr="00E55CCC">
              <w:rPr>
                <w:rFonts w:ascii="Arial" w:hAnsi="Arial" w:cs="Arial"/>
                <w:sz w:val="22"/>
                <w:szCs w:val="22"/>
              </w:rPr>
              <w:t>.</w:t>
            </w:r>
          </w:p>
          <w:p w:rsidR="00E55CCC" w:rsidRPr="00E55CCC" w:rsidRDefault="002812A1"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8" w:history="1">
              <w:r w:rsidR="00E55CCC" w:rsidRPr="00E55CCC">
                <w:rPr>
                  <w:rStyle w:val="Hyperlink"/>
                  <w:rFonts w:ascii="Arial" w:hAnsi="Arial" w:cs="Arial"/>
                  <w:b/>
                  <w:bCs/>
                  <w:sz w:val="22"/>
                  <w:szCs w:val="22"/>
                </w:rPr>
                <w:t>Industrial Microbiology</w:t>
              </w:r>
            </w:hyperlink>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22"/>
                <w:szCs w:val="22"/>
              </w:rPr>
            </w:pP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Style w:val="Strong"/>
                <w:rFonts w:ascii="Arial" w:hAnsi="Arial" w:cs="Arial"/>
                <w:sz w:val="22"/>
                <w:szCs w:val="22"/>
              </w:rPr>
              <w:t xml:space="preserve">Industrial Microbiology </w:t>
            </w:r>
            <w:proofErr w:type="spellStart"/>
            <w:r w:rsidRPr="00E55CCC">
              <w:rPr>
                <w:rStyle w:val="Strong"/>
                <w:rFonts w:ascii="Arial" w:hAnsi="Arial" w:cs="Arial"/>
                <w:sz w:val="22"/>
                <w:szCs w:val="22"/>
              </w:rPr>
              <w:t>Ghandi</w:t>
            </w:r>
            <w:proofErr w:type="spellEnd"/>
            <w:r w:rsidRPr="00E55CCC">
              <w:rPr>
                <w:rStyle w:val="Strong"/>
                <w:rFonts w:ascii="Arial" w:hAnsi="Arial" w:cs="Arial"/>
                <w:sz w:val="22"/>
                <w:szCs w:val="22"/>
              </w:rPr>
              <w:t xml:space="preserve"> Institute of Technology</w:t>
            </w:r>
          </w:p>
          <w:p w:rsidR="00E55CCC" w:rsidRPr="00E55CCC" w:rsidRDefault="002812A1"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9" w:history="1">
              <w:r w:rsidR="00E55CCC" w:rsidRPr="00E55CCC">
                <w:rPr>
                  <w:rStyle w:val="Hyperlink"/>
                  <w:rFonts w:ascii="Arial" w:hAnsi="Arial" w:cs="Arial"/>
                  <w:sz w:val="22"/>
                  <w:szCs w:val="22"/>
                </w:rPr>
                <w:t>Fermentation</w:t>
              </w:r>
            </w:hyperlink>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rPr>
                <w:rFonts w:ascii="Arial" w:hAnsi="Arial" w:cs="Arial"/>
                <w:b/>
                <w:sz w:val="22"/>
                <w:szCs w:val="22"/>
              </w:rPr>
            </w:pPr>
            <w:r w:rsidRPr="00E55CCC">
              <w:rPr>
                <w:rFonts w:ascii="Arial" w:hAnsi="Arial" w:cs="Arial"/>
                <w:b/>
                <w:sz w:val="22"/>
                <w:szCs w:val="22"/>
              </w:rPr>
              <w:t>PO4:</w:t>
            </w:r>
          </w:p>
          <w:p w:rsidR="00E55CCC" w:rsidRPr="00E55CCC" w:rsidRDefault="00E55CCC" w:rsidP="00E55CCC">
            <w:pPr>
              <w:spacing w:before="120" w:after="120"/>
              <w:rPr>
                <w:rFonts w:ascii="Arial" w:hAnsi="Arial" w:cs="Arial"/>
                <w:b/>
                <w:sz w:val="22"/>
                <w:szCs w:val="22"/>
              </w:rPr>
            </w:pPr>
            <w:r w:rsidRPr="00E55CCC">
              <w:rPr>
                <w:rFonts w:ascii="Arial" w:hAnsi="Arial" w:cs="Arial"/>
                <w:sz w:val="22"/>
                <w:szCs w:val="22"/>
              </w:rPr>
              <w:t xml:space="preserve">Identify the use of microorganisms in biotechnological </w:t>
            </w:r>
            <w:r w:rsidRPr="00E55CCC">
              <w:rPr>
                <w:rFonts w:ascii="Arial" w:hAnsi="Arial" w:cs="Arial"/>
                <w:sz w:val="22"/>
                <w:szCs w:val="22"/>
              </w:rPr>
              <w:lastRenderedPageBreak/>
              <w:t>industries</w:t>
            </w:r>
          </w:p>
        </w:tc>
        <w:tc>
          <w:tcPr>
            <w:tcW w:w="2309" w:type="dxa"/>
          </w:tcPr>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P9:</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Describe the main features of continuous and batch processes in biotechnological </w:t>
            </w:r>
            <w:r w:rsidRPr="00E55CCC">
              <w:rPr>
                <w:rFonts w:ascii="Arial" w:hAnsi="Arial" w:cs="Arial"/>
                <w:sz w:val="22"/>
                <w:szCs w:val="22"/>
              </w:rPr>
              <w:lastRenderedPageBreak/>
              <w:t>industry</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M8:</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E55CCC">
              <w:rPr>
                <w:rFonts w:ascii="Arial" w:hAnsi="Arial" w:cs="Arial"/>
                <w:sz w:val="22"/>
                <w:szCs w:val="22"/>
              </w:rPr>
              <w:t>Explain the benefits of an industrial fermenter</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Discussion of research findings and 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lastRenderedPageBreak/>
              <w:t xml:space="preserve">Written communication </w:t>
            </w: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color w:val="FF9200"/>
                <w:sz w:val="22"/>
                <w:szCs w:val="22"/>
              </w:rPr>
            </w:pPr>
            <w:r w:rsidRPr="00E55CCC">
              <w:rPr>
                <w:rFonts w:ascii="Arial" w:hAnsi="Arial" w:cs="Arial"/>
                <w:color w:val="FF9200"/>
                <w:sz w:val="22"/>
                <w:szCs w:val="22"/>
              </w:rPr>
              <w:t>Research</w:t>
            </w: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25</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led discussion /recap on continuous and batch processing and industrial fermenters.</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carry out any additional independent research.</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 xml:space="preserve">Learners will use their knowledge and understanding to generate suitable portfolio evidence for P9 and M8 as appropriate and will be </w:t>
            </w:r>
            <w:r w:rsidRPr="00E55CCC">
              <w:rPr>
                <w:rFonts w:ascii="Arial" w:hAnsi="Arial" w:cs="Arial"/>
                <w:color w:val="FF0000"/>
                <w:sz w:val="22"/>
                <w:szCs w:val="22"/>
              </w:rPr>
              <w:t>stretched and challenged by the complexity of their response</w:t>
            </w:r>
            <w:r w:rsidRPr="00E55CCC">
              <w:rPr>
                <w:rFonts w:ascii="Arial" w:hAnsi="Arial" w:cs="Arial"/>
                <w:sz w:val="22"/>
                <w:szCs w:val="22"/>
              </w:rPr>
              <w:t>.</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Learners ensure evidence </w:t>
            </w: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rPr>
                <w:rFonts w:ascii="Arial" w:hAnsi="Arial" w:cs="Arial"/>
                <w:b/>
                <w:sz w:val="22"/>
                <w:szCs w:val="22"/>
              </w:rPr>
            </w:pPr>
            <w:r w:rsidRPr="00E55CCC">
              <w:rPr>
                <w:rFonts w:ascii="Arial" w:hAnsi="Arial" w:cs="Arial"/>
                <w:b/>
                <w:sz w:val="22"/>
                <w:szCs w:val="22"/>
              </w:rPr>
              <w:lastRenderedPageBreak/>
              <w:t>PO4:</w:t>
            </w:r>
          </w:p>
          <w:p w:rsidR="00E55CCC" w:rsidRPr="00E55CCC" w:rsidRDefault="00E55CCC" w:rsidP="00E55CCC">
            <w:pPr>
              <w:spacing w:before="120" w:after="120"/>
              <w:rPr>
                <w:rFonts w:ascii="Arial" w:hAnsi="Arial" w:cs="Arial"/>
                <w:b/>
                <w:sz w:val="22"/>
                <w:szCs w:val="22"/>
              </w:rPr>
            </w:pPr>
            <w:r w:rsidRPr="00E55CCC">
              <w:rPr>
                <w:rFonts w:ascii="Arial" w:hAnsi="Arial" w:cs="Arial"/>
                <w:sz w:val="22"/>
                <w:szCs w:val="22"/>
              </w:rPr>
              <w:t>Identify the use of microorganisms in biotechnological industries</w:t>
            </w:r>
          </w:p>
        </w:tc>
        <w:tc>
          <w:tcPr>
            <w:tcW w:w="2309" w:type="dxa"/>
            <w:tcBorders>
              <w:top w:val="none" w:sz="0" w:space="0" w:color="auto"/>
              <w:bottom w:val="none" w:sz="0" w:space="0" w:color="auto"/>
            </w:tcBorders>
          </w:tcPr>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P10:</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Describe the use of named microorganisms and the relevant industrial processes or techniques used in two different biological industries</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M9:</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benefits to society of the use of microorganisms in the biotechnological industries described</w:t>
            </w:r>
          </w:p>
        </w:tc>
        <w:tc>
          <w:tcPr>
            <w:tcW w:w="4119" w:type="dxa"/>
            <w:tcBorders>
              <w:top w:val="none" w:sz="0" w:space="0" w:color="auto"/>
              <w:bottom w:val="none" w:sz="0" w:space="0" w:color="auto"/>
            </w:tcBorders>
          </w:tcPr>
          <w:p w:rsidR="00E55CCC" w:rsidRPr="00E55CCC" w:rsidRDefault="00E55CCC" w:rsidP="00E55CC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Discussion of research findings</w:t>
            </w:r>
          </w:p>
          <w:p w:rsidR="00E55CCC" w:rsidRPr="00E55CCC" w:rsidRDefault="00E55CCC" w:rsidP="00E55CC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and presentation of evidence</w:t>
            </w:r>
          </w:p>
          <w:p w:rsidR="00E55CCC" w:rsidRPr="00E55CCC" w:rsidRDefault="00E55CCC" w:rsidP="00E55CC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cnfStyle w:val="000000100000" w:firstRow="0" w:lastRow="0" w:firstColumn="0" w:lastColumn="0" w:oddVBand="0" w:evenVBand="0" w:oddHBand="1" w:evenHBand="0" w:firstRowFirstColumn="0" w:firstRowLastColumn="0" w:lastRowFirstColumn="0" w:lastRowLastColumn="0"/>
              <w:rPr>
                <w:rFonts w:eastAsiaTheme="minorHAnsi" w:cs="Arial"/>
                <w:color w:val="F79646" w:themeColor="accent6"/>
                <w:bdr w:val="none" w:sz="0" w:space="0" w:color="auto"/>
                <w:lang w:eastAsia="en-US"/>
              </w:rPr>
            </w:pPr>
            <w:r w:rsidRPr="00E55CCC">
              <w:rPr>
                <w:rFonts w:eastAsiaTheme="minorHAnsi" w:cs="Arial"/>
                <w:color w:val="F79646" w:themeColor="accent6"/>
                <w:bdr w:val="none" w:sz="0" w:space="0" w:color="auto"/>
                <w:lang w:eastAsia="en-US"/>
              </w:rPr>
              <w:t>Oral communication during discussion</w:t>
            </w:r>
          </w:p>
          <w:p w:rsidR="00E55CCC" w:rsidRPr="00E55CCC" w:rsidRDefault="00E55CCC" w:rsidP="00E55CCC">
            <w:pPr>
              <w:pStyle w:val="BodyA"/>
              <w:spacing w:before="120" w:after="120"/>
              <w:cnfStyle w:val="000000100000" w:firstRow="0" w:lastRow="0" w:firstColumn="0" w:lastColumn="0" w:oddVBand="0" w:evenVBand="0" w:oddHBand="1" w:evenHBand="0" w:firstRowFirstColumn="0" w:firstRowLastColumn="0" w:lastRowFirstColumn="0" w:lastRowLastColumn="0"/>
              <w:rPr>
                <w:rFonts w:eastAsiaTheme="minorHAnsi" w:cs="Arial"/>
                <w:color w:val="F79646" w:themeColor="accent6"/>
                <w:bdr w:val="none" w:sz="0" w:space="0" w:color="auto"/>
                <w:lang w:eastAsia="en-US"/>
              </w:rPr>
            </w:pPr>
          </w:p>
          <w:p w:rsidR="00E55CCC" w:rsidRPr="00E55CCC" w:rsidRDefault="00E55CCC" w:rsidP="00E55CCC">
            <w:pPr>
              <w:pStyle w:val="BodyA"/>
              <w:spacing w:before="120" w:after="120"/>
              <w:cnfStyle w:val="000000100000" w:firstRow="0" w:lastRow="0" w:firstColumn="0" w:lastColumn="0" w:oddVBand="0" w:evenVBand="0" w:oddHBand="1" w:evenHBand="0" w:firstRowFirstColumn="0" w:firstRowLastColumn="0" w:lastRowFirstColumn="0" w:lastRowLastColumn="0"/>
              <w:rPr>
                <w:rFonts w:eastAsiaTheme="minorHAnsi" w:cs="Arial"/>
                <w:color w:val="00B050"/>
                <w:bdr w:val="none" w:sz="0" w:space="0" w:color="auto"/>
                <w:lang w:eastAsia="en-US"/>
              </w:rPr>
            </w:pPr>
            <w:r w:rsidRPr="00E55CCC">
              <w:rPr>
                <w:rFonts w:eastAsiaTheme="minorHAnsi" w:cs="Arial"/>
                <w:color w:val="00B050"/>
                <w:bdr w:val="none" w:sz="0" w:space="0" w:color="auto"/>
                <w:lang w:eastAsia="en-US"/>
              </w:rPr>
              <w:t xml:space="preserve">Written communication </w:t>
            </w:r>
          </w:p>
          <w:p w:rsidR="00E55CCC" w:rsidRPr="00E55CCC" w:rsidRDefault="00E55CCC" w:rsidP="00E55CC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color w:val="00B050"/>
                <w:sz w:val="22"/>
                <w:szCs w:val="22"/>
              </w:rPr>
              <w:t>Research</w:t>
            </w: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26</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divides the class into small groups to research and investigate the use of specific </w:t>
            </w:r>
            <w:proofErr w:type="spellStart"/>
            <w:r w:rsidRPr="00E55CCC">
              <w:rPr>
                <w:rFonts w:ascii="Arial" w:hAnsi="Arial" w:cs="Arial"/>
                <w:sz w:val="22"/>
                <w:szCs w:val="22"/>
              </w:rPr>
              <w:t>microrganisms</w:t>
            </w:r>
            <w:proofErr w:type="spellEnd"/>
            <w:r w:rsidRPr="00E55CCC">
              <w:rPr>
                <w:rFonts w:ascii="Arial" w:hAnsi="Arial" w:cs="Arial"/>
                <w:sz w:val="22"/>
                <w:szCs w:val="22"/>
              </w:rPr>
              <w:t xml:space="preserve"> in a range of different biotechnological industries.</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come together and present their findings under the guidance of the tutor.</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work in small groups to discuss the benefits to society.</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Learners come together and present their findings under the guidance of the tutor.</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2812A1"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0" w:history="1">
              <w:r w:rsidR="00E55CCC" w:rsidRPr="00E55CCC">
                <w:rPr>
                  <w:rStyle w:val="Hyperlink"/>
                  <w:rFonts w:ascii="Arial" w:hAnsi="Arial" w:cs="Arial"/>
                  <w:sz w:val="22"/>
                  <w:szCs w:val="22"/>
                </w:rPr>
                <w:t>Biotechnology and Microorganisms</w:t>
              </w:r>
            </w:hyperlink>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rPr>
                <w:rFonts w:ascii="Arial" w:hAnsi="Arial" w:cs="Arial"/>
                <w:b/>
                <w:sz w:val="22"/>
                <w:szCs w:val="22"/>
              </w:rPr>
            </w:pPr>
            <w:r w:rsidRPr="00E55CCC">
              <w:rPr>
                <w:rFonts w:ascii="Arial" w:hAnsi="Arial" w:cs="Arial"/>
                <w:b/>
                <w:sz w:val="22"/>
                <w:szCs w:val="22"/>
              </w:rPr>
              <w:t>PO4:</w:t>
            </w:r>
          </w:p>
          <w:p w:rsidR="00E55CCC" w:rsidRPr="00E55CCC" w:rsidRDefault="00E55CCC" w:rsidP="00E55CCC">
            <w:pPr>
              <w:spacing w:before="120" w:after="120"/>
              <w:rPr>
                <w:rFonts w:ascii="Arial" w:hAnsi="Arial" w:cs="Arial"/>
                <w:b/>
                <w:sz w:val="22"/>
                <w:szCs w:val="22"/>
              </w:rPr>
            </w:pPr>
            <w:r w:rsidRPr="00E55CCC">
              <w:rPr>
                <w:rFonts w:ascii="Arial" w:hAnsi="Arial" w:cs="Arial"/>
                <w:sz w:val="22"/>
                <w:szCs w:val="22"/>
              </w:rPr>
              <w:t xml:space="preserve">Identify the use of microorganisms in </w:t>
            </w:r>
            <w:r w:rsidRPr="00E55CCC">
              <w:rPr>
                <w:rFonts w:ascii="Arial" w:hAnsi="Arial" w:cs="Arial"/>
                <w:sz w:val="22"/>
                <w:szCs w:val="22"/>
              </w:rPr>
              <w:lastRenderedPageBreak/>
              <w:t>biotechnological industries</w:t>
            </w:r>
          </w:p>
        </w:tc>
        <w:tc>
          <w:tcPr>
            <w:tcW w:w="2309" w:type="dxa"/>
          </w:tcPr>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P10:</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Describe the use of named microorganisms and </w:t>
            </w:r>
            <w:r w:rsidRPr="00E55CCC">
              <w:rPr>
                <w:rFonts w:ascii="Arial" w:hAnsi="Arial" w:cs="Arial"/>
                <w:sz w:val="22"/>
                <w:szCs w:val="22"/>
              </w:rPr>
              <w:lastRenderedPageBreak/>
              <w:t>the relevant industrial processes or techniques used in two different biological industries</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M9:</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Explain the benefits to society of the use of microorganisms in the biotechnological industries described</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Discussion of research findings</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and portfolio evidence</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lastRenderedPageBreak/>
              <w:t>Oral communication during discussion.</w:t>
            </w: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t xml:space="preserve">Written communication </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27</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provides a resume of last week’s findings and confirms learners’ understanding through Q &amp; A.</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will use their knowledge and </w:t>
            </w:r>
            <w:r w:rsidRPr="00E55CCC">
              <w:rPr>
                <w:rFonts w:ascii="Arial" w:hAnsi="Arial" w:cs="Arial"/>
                <w:sz w:val="22"/>
                <w:szCs w:val="22"/>
              </w:rPr>
              <w:lastRenderedPageBreak/>
              <w:t xml:space="preserve">understanding to generate suitable portfolio evidence for P10 and M9 as appropriate and will be </w:t>
            </w:r>
            <w:r w:rsidRPr="00E55CCC">
              <w:rPr>
                <w:rFonts w:ascii="Arial" w:hAnsi="Arial" w:cs="Arial"/>
                <w:color w:val="FF0000"/>
                <w:sz w:val="22"/>
                <w:szCs w:val="22"/>
              </w:rPr>
              <w:t>stretched and challenged by the complexity of their response</w:t>
            </w:r>
            <w:r w:rsidRPr="00E55CCC">
              <w:rPr>
                <w:rFonts w:ascii="Arial" w:hAnsi="Arial" w:cs="Arial"/>
                <w:sz w:val="22"/>
                <w:szCs w:val="22"/>
              </w:rPr>
              <w:t>.</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rPr>
                <w:rFonts w:ascii="Arial" w:hAnsi="Arial" w:cs="Arial"/>
                <w:b/>
                <w:sz w:val="22"/>
                <w:szCs w:val="22"/>
              </w:rPr>
            </w:pPr>
            <w:r w:rsidRPr="00E55CCC">
              <w:rPr>
                <w:rFonts w:ascii="Arial" w:hAnsi="Arial" w:cs="Arial"/>
                <w:b/>
                <w:sz w:val="22"/>
                <w:szCs w:val="22"/>
              </w:rPr>
              <w:lastRenderedPageBreak/>
              <w:t>PO4:</w:t>
            </w:r>
          </w:p>
          <w:p w:rsidR="00E55CCC" w:rsidRPr="00E55CCC" w:rsidRDefault="00E55CCC" w:rsidP="00E55CCC">
            <w:pPr>
              <w:spacing w:before="120" w:after="120"/>
              <w:rPr>
                <w:rFonts w:ascii="Arial" w:hAnsi="Arial" w:cs="Arial"/>
                <w:b/>
                <w:sz w:val="22"/>
                <w:szCs w:val="22"/>
              </w:rPr>
            </w:pPr>
            <w:r w:rsidRPr="00E55CCC">
              <w:rPr>
                <w:rFonts w:ascii="Arial" w:hAnsi="Arial" w:cs="Arial"/>
                <w:sz w:val="22"/>
                <w:szCs w:val="22"/>
              </w:rPr>
              <w:t>Identify the use of microorganisms in biotechnological industries</w:t>
            </w:r>
          </w:p>
        </w:tc>
        <w:tc>
          <w:tcPr>
            <w:tcW w:w="2309" w:type="dxa"/>
            <w:tcBorders>
              <w:top w:val="none" w:sz="0" w:space="0" w:color="auto"/>
              <w:bottom w:val="none" w:sz="0" w:space="0" w:color="auto"/>
            </w:tcBorders>
          </w:tcPr>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D5:</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Compare the relevant industrial processes or techniques used for two named microorganisms in specific biotechnological industries</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Discussion and portfolio evidence</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ind w:left="57"/>
              <w:cnfStyle w:val="000000100000" w:firstRow="0" w:lastRow="0" w:firstColumn="0" w:lastColumn="0" w:oddVBand="0" w:evenVBand="0" w:oddHBand="1" w:evenHBand="0" w:firstRowFirstColumn="0" w:firstRowLastColumn="0" w:lastRowFirstColumn="0" w:lastRowLastColumn="0"/>
              <w:rPr>
                <w:rFonts w:cs="Arial"/>
                <w:color w:val="00B050"/>
              </w:rPr>
            </w:pPr>
            <w:r w:rsidRPr="00E55CCC">
              <w:rPr>
                <w:rFonts w:cs="Arial"/>
                <w:color w:val="00B050"/>
              </w:rPr>
              <w:t xml:space="preserve">Written communication </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28</w:t>
            </w:r>
          </w:p>
        </w:tc>
        <w:tc>
          <w:tcPr>
            <w:tcW w:w="4568" w:type="dxa"/>
            <w:tcBorders>
              <w:top w:val="none" w:sz="0" w:space="0" w:color="auto"/>
              <w:bottom w:val="none" w:sz="0" w:space="0" w:color="auto"/>
              <w:right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Tutor led discussion encouraging learners to differentiate between process/techniques in various biotechnological processes. </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ensure evidence for D5 is covered as appropriate and will be </w:t>
            </w:r>
            <w:r w:rsidRPr="00E55CCC">
              <w:rPr>
                <w:rFonts w:ascii="Arial" w:hAnsi="Arial" w:cs="Arial"/>
                <w:color w:val="FF0000"/>
                <w:sz w:val="22"/>
                <w:szCs w:val="22"/>
              </w:rPr>
              <w:t>stretched and challenged by the complexity of their response</w:t>
            </w:r>
            <w:r w:rsidRPr="00E55CCC">
              <w:rPr>
                <w:rFonts w:ascii="Arial" w:hAnsi="Arial" w:cs="Arial"/>
                <w:sz w:val="22"/>
                <w:szCs w:val="22"/>
              </w:rPr>
              <w:t>.</w:t>
            </w: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55CCC" w:rsidRPr="00AE67B4" w:rsidTr="00E55CCC">
        <w:tc>
          <w:tcPr>
            <w:cnfStyle w:val="001000000000" w:firstRow="0" w:lastRow="0" w:firstColumn="1" w:lastColumn="0" w:oddVBand="0" w:evenVBand="0" w:oddHBand="0" w:evenHBand="0" w:firstRowFirstColumn="0" w:firstRowLastColumn="0" w:lastRowFirstColumn="0" w:lastRowLastColumn="0"/>
            <w:tcW w:w="1972" w:type="dxa"/>
          </w:tcPr>
          <w:p w:rsidR="00E55CCC" w:rsidRPr="00E55CCC" w:rsidRDefault="00E55CCC" w:rsidP="00E55CCC">
            <w:pPr>
              <w:spacing w:before="120" w:after="120"/>
              <w:rPr>
                <w:rFonts w:ascii="Arial" w:hAnsi="Arial" w:cs="Arial"/>
                <w:b/>
                <w:sz w:val="22"/>
                <w:szCs w:val="22"/>
              </w:rPr>
            </w:pPr>
            <w:r w:rsidRPr="00E55CCC">
              <w:rPr>
                <w:rFonts w:ascii="Arial" w:hAnsi="Arial" w:cs="Arial"/>
                <w:b/>
                <w:sz w:val="22"/>
                <w:szCs w:val="22"/>
              </w:rPr>
              <w:t>PO4:</w:t>
            </w:r>
          </w:p>
          <w:p w:rsidR="00E55CCC" w:rsidRPr="00E55CCC" w:rsidRDefault="00E55CCC" w:rsidP="00E55CCC">
            <w:pPr>
              <w:spacing w:before="120" w:after="120"/>
              <w:rPr>
                <w:rFonts w:ascii="Arial" w:hAnsi="Arial" w:cs="Arial"/>
                <w:b/>
                <w:sz w:val="22"/>
                <w:szCs w:val="22"/>
              </w:rPr>
            </w:pPr>
            <w:r w:rsidRPr="00E55CCC">
              <w:rPr>
                <w:rFonts w:ascii="Arial" w:hAnsi="Arial" w:cs="Arial"/>
                <w:sz w:val="22"/>
                <w:szCs w:val="22"/>
              </w:rPr>
              <w:t xml:space="preserve">Identify the use of microorganisms in biotechnological </w:t>
            </w:r>
            <w:r w:rsidRPr="00E55CCC">
              <w:rPr>
                <w:rFonts w:ascii="Arial" w:hAnsi="Arial" w:cs="Arial"/>
                <w:sz w:val="22"/>
                <w:szCs w:val="22"/>
              </w:rPr>
              <w:lastRenderedPageBreak/>
              <w:t>industries</w:t>
            </w:r>
          </w:p>
        </w:tc>
        <w:tc>
          <w:tcPr>
            <w:tcW w:w="2309" w:type="dxa"/>
          </w:tcPr>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D6:</w:t>
            </w:r>
          </w:p>
          <w:p w:rsidR="00E55CCC" w:rsidRPr="00E55CCC" w:rsidRDefault="00E55CCC" w:rsidP="00E55CCC">
            <w:pPr>
              <w:tabs>
                <w:tab w:val="left" w:pos="3220"/>
                <w:tab w:val="center" w:pos="43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Evaluate the use of genetic engineering of microorganisms in one biotechnological </w:t>
            </w:r>
            <w:r w:rsidRPr="00E55CCC">
              <w:rPr>
                <w:rFonts w:ascii="Arial" w:hAnsi="Arial" w:cs="Arial"/>
                <w:sz w:val="22"/>
                <w:szCs w:val="22"/>
              </w:rPr>
              <w:lastRenderedPageBreak/>
              <w:t>industry</w:t>
            </w:r>
          </w:p>
        </w:tc>
        <w:tc>
          <w:tcPr>
            <w:tcW w:w="4119"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Discussion, worksheets and portfolio evidence</w:t>
            </w:r>
          </w:p>
          <w:p w:rsidR="00E55CCC" w:rsidRPr="00E55CCC" w:rsidRDefault="00E55CCC" w:rsidP="00E55CC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t>Oral communication during discussion.</w:t>
            </w: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r w:rsidRPr="00E55CCC">
              <w:rPr>
                <w:rFonts w:cs="Arial"/>
                <w:color w:val="00B050"/>
              </w:rPr>
              <w:lastRenderedPageBreak/>
              <w:t xml:space="preserve">Written communication </w:t>
            </w: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color w:val="00B050"/>
              </w:rPr>
            </w:pPr>
          </w:p>
          <w:p w:rsidR="00E55CCC" w:rsidRPr="00E55CCC" w:rsidRDefault="00E55CCC" w:rsidP="00E55CCC">
            <w:pPr>
              <w:pStyle w:val="BodyA"/>
              <w:spacing w:before="120" w:after="120"/>
              <w:ind w:left="57"/>
              <w:cnfStyle w:val="000000000000" w:firstRow="0" w:lastRow="0" w:firstColumn="0" w:lastColumn="0" w:oddVBand="0" w:evenVBand="0" w:oddHBand="0" w:evenHBand="0" w:firstRowFirstColumn="0" w:firstRowLastColumn="0" w:lastRowFirstColumn="0" w:lastRowLastColumn="0"/>
              <w:rPr>
                <w:rFonts w:cs="Arial"/>
              </w:rPr>
            </w:pPr>
          </w:p>
        </w:tc>
        <w:tc>
          <w:tcPr>
            <w:tcW w:w="1334" w:type="dxa"/>
          </w:tcPr>
          <w:p w:rsidR="00E55CCC" w:rsidRPr="00E55CCC" w:rsidRDefault="00E55CCC" w:rsidP="00E55CC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lastRenderedPageBreak/>
              <w:t>29</w:t>
            </w:r>
          </w:p>
        </w:tc>
        <w:tc>
          <w:tcPr>
            <w:tcW w:w="4568" w:type="dxa"/>
          </w:tcPr>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Tutor delivers a presentation on genetic engineering and learners complete worksheets to confirm understanding.</w:t>
            </w:r>
          </w:p>
          <w:p w:rsidR="00E55CCC" w:rsidRPr="00E55CCC" w:rsidRDefault="00E55CCC" w:rsidP="00E55CC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Learners ensure evidence for D6 is covered as appropriate and will be </w:t>
            </w:r>
            <w:r w:rsidRPr="00E55CCC">
              <w:rPr>
                <w:rFonts w:ascii="Arial" w:hAnsi="Arial" w:cs="Arial"/>
                <w:color w:val="FF0000"/>
                <w:sz w:val="22"/>
                <w:szCs w:val="22"/>
              </w:rPr>
              <w:t xml:space="preserve">stretched and challenged by the complexity of their </w:t>
            </w:r>
            <w:r w:rsidRPr="00E55CCC">
              <w:rPr>
                <w:rFonts w:ascii="Arial" w:hAnsi="Arial" w:cs="Arial"/>
                <w:color w:val="FF0000"/>
                <w:sz w:val="22"/>
                <w:szCs w:val="22"/>
              </w:rPr>
              <w:lastRenderedPageBreak/>
              <w:t>response</w:t>
            </w:r>
            <w:r w:rsidRPr="00E55CCC">
              <w:rPr>
                <w:rFonts w:ascii="Arial" w:hAnsi="Arial" w:cs="Arial"/>
                <w:sz w:val="22"/>
                <w:szCs w:val="22"/>
              </w:rPr>
              <w:t>.</w:t>
            </w:r>
          </w:p>
          <w:p w:rsidR="00E55CCC" w:rsidRPr="00E55CCC" w:rsidRDefault="00E55CCC"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5CCC">
              <w:rPr>
                <w:rFonts w:ascii="Arial" w:hAnsi="Arial" w:cs="Arial"/>
                <w:sz w:val="22"/>
                <w:szCs w:val="22"/>
              </w:rPr>
              <w:t xml:space="preserve">Making Human Insulin: </w:t>
            </w:r>
            <w:proofErr w:type="spellStart"/>
            <w:r w:rsidRPr="00E55CCC">
              <w:rPr>
                <w:rFonts w:ascii="Arial" w:hAnsi="Arial" w:cs="Arial"/>
                <w:sz w:val="22"/>
                <w:szCs w:val="22"/>
              </w:rPr>
              <w:t>apbi</w:t>
            </w:r>
            <w:proofErr w:type="spellEnd"/>
            <w:r w:rsidRPr="00E55CCC">
              <w:rPr>
                <w:rFonts w:ascii="Arial" w:hAnsi="Arial" w:cs="Arial"/>
                <w:sz w:val="22"/>
                <w:szCs w:val="22"/>
              </w:rPr>
              <w:t xml:space="preserve"> Resources for schools</w:t>
            </w:r>
          </w:p>
          <w:p w:rsidR="00E55CCC" w:rsidRPr="00E55CCC" w:rsidRDefault="002812A1" w:rsidP="00E55C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1" w:history="1">
              <w:r w:rsidR="00E55CCC" w:rsidRPr="00E55CCC">
                <w:rPr>
                  <w:rStyle w:val="Hyperlink"/>
                  <w:rFonts w:ascii="Arial" w:hAnsi="Arial" w:cs="Arial"/>
                  <w:sz w:val="22"/>
                  <w:szCs w:val="22"/>
                </w:rPr>
                <w:t>Diabetes</w:t>
              </w:r>
            </w:hyperlink>
            <w:r w:rsidR="00E55CCC" w:rsidRPr="00E55CCC">
              <w:rPr>
                <w:rFonts w:ascii="Arial" w:hAnsi="Arial" w:cs="Arial"/>
                <w:sz w:val="22"/>
                <w:szCs w:val="22"/>
              </w:rPr>
              <w:t xml:space="preserve"> </w:t>
            </w:r>
          </w:p>
        </w:tc>
      </w:tr>
      <w:tr w:rsidR="00E55CCC" w:rsidRPr="00AE67B4"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E55CCC" w:rsidRPr="00E55CCC" w:rsidRDefault="00E55CCC" w:rsidP="00E55CCC">
            <w:pPr>
              <w:spacing w:before="120" w:after="120"/>
              <w:rPr>
                <w:rFonts w:ascii="Arial" w:hAnsi="Arial" w:cs="Arial"/>
                <w:b/>
                <w:sz w:val="22"/>
                <w:szCs w:val="20"/>
              </w:rPr>
            </w:pPr>
            <w:r w:rsidRPr="00E55CCC">
              <w:rPr>
                <w:rFonts w:ascii="Arial" w:hAnsi="Arial" w:cs="Arial"/>
                <w:b/>
                <w:sz w:val="22"/>
                <w:szCs w:val="20"/>
              </w:rPr>
              <w:lastRenderedPageBreak/>
              <w:t>PO4:</w:t>
            </w:r>
          </w:p>
          <w:p w:rsidR="00E55CCC" w:rsidRPr="00E55CCC" w:rsidRDefault="00E55CCC" w:rsidP="00E55CCC">
            <w:pPr>
              <w:spacing w:before="120" w:after="120"/>
              <w:rPr>
                <w:rFonts w:ascii="Arial" w:hAnsi="Arial" w:cs="Arial"/>
                <w:b/>
                <w:sz w:val="22"/>
                <w:szCs w:val="20"/>
              </w:rPr>
            </w:pPr>
            <w:r w:rsidRPr="00E55CCC">
              <w:rPr>
                <w:rFonts w:ascii="Arial" w:hAnsi="Arial" w:cs="Arial"/>
                <w:sz w:val="22"/>
                <w:szCs w:val="20"/>
              </w:rPr>
              <w:t>Identify the use of microorganisms in biotechnological industries</w:t>
            </w:r>
          </w:p>
        </w:tc>
        <w:tc>
          <w:tcPr>
            <w:tcW w:w="2309" w:type="dxa"/>
            <w:tcBorders>
              <w:top w:val="none" w:sz="0" w:space="0" w:color="auto"/>
              <w:bottom w:val="none" w:sz="0" w:space="0" w:color="auto"/>
            </w:tcBorders>
          </w:tcPr>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P9:</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Describe the main features of continuous and batch processes in biotechnological industry</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P10:</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Describe the use of named microorganisms and the relevant industrial processes or techniques used in two different biological industries</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M8:</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Explain the benefits of an industrial fermenter</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M9:</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Explain the benefits to society of the use of microorganisms in the biotechnological industries described</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D5:</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Compare the relevant industrial processes or techniques used for two named microorganisms in specific biotechnological industries</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D6:</w:t>
            </w:r>
          </w:p>
          <w:p w:rsidR="00E55CCC" w:rsidRPr="00E55CCC" w:rsidRDefault="00E55CCC" w:rsidP="00E55CCC">
            <w:pPr>
              <w:tabs>
                <w:tab w:val="left" w:pos="3220"/>
                <w:tab w:val="center" w:pos="43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Evaluate the use of genetic engineering of microorganisms in one biotechnological industry</w:t>
            </w:r>
          </w:p>
        </w:tc>
        <w:tc>
          <w:tcPr>
            <w:tcW w:w="4119" w:type="dxa"/>
            <w:tcBorders>
              <w:top w:val="none" w:sz="0" w:space="0" w:color="auto"/>
              <w:bottom w:val="none" w:sz="0" w:space="0" w:color="auto"/>
            </w:tcBorders>
          </w:tcPr>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lastRenderedPageBreak/>
              <w:t xml:space="preserve">Written work for </w:t>
            </w:r>
            <w:r w:rsidRPr="00E55CCC">
              <w:rPr>
                <w:rFonts w:ascii="Arial" w:hAnsi="Arial" w:cs="Arial"/>
                <w:b/>
                <w:sz w:val="22"/>
                <w:szCs w:val="20"/>
              </w:rPr>
              <w:t>P9, P10, M8, M9, D5, D6.</w:t>
            </w:r>
          </w:p>
        </w:tc>
        <w:tc>
          <w:tcPr>
            <w:tcW w:w="1334" w:type="dxa"/>
            <w:tcBorders>
              <w:top w:val="none" w:sz="0" w:space="0" w:color="auto"/>
              <w:bottom w:val="none" w:sz="0" w:space="0" w:color="auto"/>
            </w:tcBorders>
          </w:tcPr>
          <w:p w:rsidR="00E55CCC" w:rsidRPr="00E55CCC" w:rsidRDefault="00E55CCC" w:rsidP="00E55CC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sz w:val="22"/>
                <w:szCs w:val="20"/>
              </w:rPr>
              <w:t>30</w:t>
            </w:r>
          </w:p>
        </w:tc>
        <w:tc>
          <w:tcPr>
            <w:tcW w:w="4568" w:type="dxa"/>
            <w:tcBorders>
              <w:top w:val="none" w:sz="0" w:space="0" w:color="auto"/>
              <w:bottom w:val="none" w:sz="0" w:space="0" w:color="auto"/>
              <w:right w:val="none" w:sz="0" w:space="0" w:color="auto"/>
            </w:tcBorders>
          </w:tcPr>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rPr>
            </w:pPr>
            <w:r w:rsidRPr="00E55CCC">
              <w:rPr>
                <w:rFonts w:ascii="Arial" w:hAnsi="Arial" w:cs="Arial"/>
                <w:sz w:val="22"/>
              </w:rPr>
              <w:t xml:space="preserve">Learner led workshop session to complete written work for </w:t>
            </w:r>
            <w:r w:rsidRPr="00E55CCC">
              <w:rPr>
                <w:rStyle w:val="None"/>
                <w:rFonts w:ascii="Arial" w:hAnsi="Arial" w:cs="Arial"/>
                <w:sz w:val="22"/>
              </w:rPr>
              <w:t>PO4</w:t>
            </w:r>
            <w:r w:rsidRPr="00E55CCC">
              <w:rPr>
                <w:rFonts w:ascii="Arial" w:hAnsi="Arial" w:cs="Arial"/>
                <w:sz w:val="22"/>
              </w:rPr>
              <w:t>.</w:t>
            </w: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rPr>
            </w:pP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2600"/>
                <w:sz w:val="22"/>
              </w:rPr>
            </w:pPr>
            <w:r w:rsidRPr="00E55CCC">
              <w:rPr>
                <w:rFonts w:ascii="Arial" w:hAnsi="Arial" w:cs="Arial"/>
                <w:color w:val="FF2600"/>
                <w:sz w:val="22"/>
              </w:rPr>
              <w:t>Working independently to produce accurate work.</w:t>
            </w:r>
          </w:p>
          <w:p w:rsidR="00E55CCC" w:rsidRPr="00E55CCC" w:rsidRDefault="00E55CCC" w:rsidP="00E55CC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2600"/>
                <w:sz w:val="22"/>
              </w:rPr>
            </w:pPr>
          </w:p>
          <w:p w:rsidR="00E55CCC" w:rsidRPr="00E55CCC" w:rsidRDefault="00E55CCC" w:rsidP="00E55C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E55CCC">
              <w:rPr>
                <w:rFonts w:ascii="Arial" w:hAnsi="Arial" w:cs="Arial"/>
                <w:color w:val="FF2600"/>
                <w:sz w:val="22"/>
                <w:szCs w:val="20"/>
              </w:rPr>
              <w:t>Work handed in on time.</w:t>
            </w:r>
          </w:p>
        </w:tc>
      </w:tr>
    </w:tbl>
    <w:p w:rsidR="00F569B4" w:rsidRDefault="00F569B4" w:rsidP="00D52565">
      <w:pPr>
        <w:pStyle w:val="AQASectionTitle3"/>
        <w:ind w:left="0"/>
      </w:pPr>
    </w:p>
    <w:sectPr w:rsidR="00F569B4" w:rsidSect="00AE67B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CC" w:rsidRDefault="00E55CCC" w:rsidP="00B829AB">
      <w:r>
        <w:separator/>
      </w:r>
    </w:p>
  </w:endnote>
  <w:endnote w:type="continuationSeparator" w:id="0">
    <w:p w:rsidR="00E55CCC" w:rsidRDefault="00E55CCC"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CC" w:rsidRDefault="00E55CCC" w:rsidP="00B829AB">
      <w:r>
        <w:separator/>
      </w:r>
    </w:p>
  </w:footnote>
  <w:footnote w:type="continuationSeparator" w:id="0">
    <w:p w:rsidR="00E55CCC" w:rsidRDefault="00E55CCC"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1B092D"/>
    <w:multiLevelType w:val="hybridMultilevel"/>
    <w:tmpl w:val="7AD2269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nsid w:val="0C2472A6"/>
    <w:multiLevelType w:val="hybridMultilevel"/>
    <w:tmpl w:val="5188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A126D6"/>
    <w:multiLevelType w:val="hybridMultilevel"/>
    <w:tmpl w:val="108C1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0E267071"/>
    <w:multiLevelType w:val="hybridMultilevel"/>
    <w:tmpl w:val="014A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3D635A6"/>
    <w:multiLevelType w:val="hybridMultilevel"/>
    <w:tmpl w:val="CC62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0701A2"/>
    <w:multiLevelType w:val="hybridMultilevel"/>
    <w:tmpl w:val="B43E4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167827F6"/>
    <w:multiLevelType w:val="hybridMultilevel"/>
    <w:tmpl w:val="6DF84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191144CC"/>
    <w:multiLevelType w:val="hybridMultilevel"/>
    <w:tmpl w:val="8594E3F6"/>
    <w:lvl w:ilvl="0" w:tplc="08090001">
      <w:start w:val="1"/>
      <w:numFmt w:val="bullet"/>
      <w:lvlText w:val=""/>
      <w:lvlJc w:val="left"/>
      <w:pPr>
        <w:ind w:left="360" w:hanging="360"/>
      </w:pPr>
      <w:rPr>
        <w:rFonts w:ascii="Symbol" w:hAnsi="Symbol" w:hint="default"/>
      </w:rPr>
    </w:lvl>
    <w:lvl w:ilvl="1" w:tplc="E21AA610">
      <w:numFmt w:val="bullet"/>
      <w:lvlText w:val="-"/>
      <w:lvlJc w:val="left"/>
      <w:pPr>
        <w:ind w:left="1080" w:hanging="360"/>
      </w:pPr>
      <w:rPr>
        <w:rFonts w:ascii="Arial" w:eastAsiaTheme="minorEastAsia"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A2311B"/>
    <w:multiLevelType w:val="hybridMultilevel"/>
    <w:tmpl w:val="382EA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336E38"/>
    <w:multiLevelType w:val="hybridMultilevel"/>
    <w:tmpl w:val="79263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21C238BF"/>
    <w:multiLevelType w:val="hybridMultilevel"/>
    <w:tmpl w:val="83D89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nsid w:val="25107E2E"/>
    <w:multiLevelType w:val="hybridMultilevel"/>
    <w:tmpl w:val="1E96B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006FCD"/>
    <w:multiLevelType w:val="hybridMultilevel"/>
    <w:tmpl w:val="A10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E8B10EB"/>
    <w:multiLevelType w:val="hybridMultilevel"/>
    <w:tmpl w:val="9006A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4228490F"/>
    <w:multiLevelType w:val="hybridMultilevel"/>
    <w:tmpl w:val="29145F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45E760EF"/>
    <w:multiLevelType w:val="hybridMultilevel"/>
    <w:tmpl w:val="076E6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3A3640"/>
    <w:multiLevelType w:val="hybridMultilevel"/>
    <w:tmpl w:val="E18EC5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D77E2C"/>
    <w:multiLevelType w:val="hybridMultilevel"/>
    <w:tmpl w:val="5A1A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C300F6"/>
    <w:multiLevelType w:val="hybridMultilevel"/>
    <w:tmpl w:val="3AD09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2">
    <w:nsid w:val="607075D1"/>
    <w:multiLevelType w:val="hybridMultilevel"/>
    <w:tmpl w:val="36F84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nsid w:val="653D25F9"/>
    <w:multiLevelType w:val="hybridMultilevel"/>
    <w:tmpl w:val="0854F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41"/>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9"/>
  </w:num>
  <w:num w:numId="16">
    <w:abstractNumId w:val="20"/>
  </w:num>
  <w:num w:numId="17">
    <w:abstractNumId w:val="19"/>
  </w:num>
  <w:num w:numId="18">
    <w:abstractNumId w:val="44"/>
  </w:num>
  <w:num w:numId="19">
    <w:abstractNumId w:val="30"/>
  </w:num>
  <w:num w:numId="20">
    <w:abstractNumId w:val="31"/>
  </w:num>
  <w:num w:numId="21">
    <w:abstractNumId w:val="22"/>
  </w:num>
  <w:num w:numId="22">
    <w:abstractNumId w:val="45"/>
  </w:num>
  <w:num w:numId="23">
    <w:abstractNumId w:val="27"/>
  </w:num>
  <w:num w:numId="24">
    <w:abstractNumId w:val="38"/>
  </w:num>
  <w:num w:numId="25">
    <w:abstractNumId w:val="28"/>
  </w:num>
  <w:num w:numId="26">
    <w:abstractNumId w:val="36"/>
  </w:num>
  <w:num w:numId="27">
    <w:abstractNumId w:val="14"/>
  </w:num>
  <w:num w:numId="28">
    <w:abstractNumId w:val="35"/>
  </w:num>
  <w:num w:numId="29">
    <w:abstractNumId w:val="24"/>
  </w:num>
  <w:num w:numId="30">
    <w:abstractNumId w:val="17"/>
  </w:num>
  <w:num w:numId="31">
    <w:abstractNumId w:val="26"/>
  </w:num>
  <w:num w:numId="32">
    <w:abstractNumId w:val="42"/>
  </w:num>
  <w:num w:numId="33">
    <w:abstractNumId w:val="18"/>
  </w:num>
  <w:num w:numId="34">
    <w:abstractNumId w:val="43"/>
  </w:num>
  <w:num w:numId="35">
    <w:abstractNumId w:val="40"/>
  </w:num>
  <w:num w:numId="36">
    <w:abstractNumId w:val="21"/>
  </w:num>
  <w:num w:numId="37">
    <w:abstractNumId w:val="23"/>
  </w:num>
  <w:num w:numId="38">
    <w:abstractNumId w:val="34"/>
  </w:num>
  <w:num w:numId="39">
    <w:abstractNumId w:val="16"/>
  </w:num>
  <w:num w:numId="40">
    <w:abstractNumId w:val="33"/>
  </w:num>
  <w:num w:numId="41">
    <w:abstractNumId w:val="37"/>
  </w:num>
  <w:num w:numId="42">
    <w:abstractNumId w:val="13"/>
  </w:num>
  <w:num w:numId="43">
    <w:abstractNumId w:val="15"/>
  </w:num>
  <w:num w:numId="44">
    <w:abstractNumId w:val="12"/>
  </w:num>
  <w:num w:numId="45">
    <w:abstractNumId w:val="39"/>
  </w:num>
  <w:num w:numId="46">
    <w:abstractNumId w:val="11"/>
  </w:num>
  <w:num w:numId="4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B0482"/>
    <w:rsid w:val="000B6841"/>
    <w:rsid w:val="000C2BE7"/>
    <w:rsid w:val="000C63FD"/>
    <w:rsid w:val="000D487E"/>
    <w:rsid w:val="000F3A33"/>
    <w:rsid w:val="000F61A7"/>
    <w:rsid w:val="000F6342"/>
    <w:rsid w:val="001011A4"/>
    <w:rsid w:val="00104A23"/>
    <w:rsid w:val="00105180"/>
    <w:rsid w:val="00112436"/>
    <w:rsid w:val="00115D3E"/>
    <w:rsid w:val="00120F78"/>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2A1"/>
    <w:rsid w:val="00281413"/>
    <w:rsid w:val="0028494D"/>
    <w:rsid w:val="002912FF"/>
    <w:rsid w:val="0029448B"/>
    <w:rsid w:val="00294C84"/>
    <w:rsid w:val="002A6E2E"/>
    <w:rsid w:val="002A7947"/>
    <w:rsid w:val="002B2ACF"/>
    <w:rsid w:val="002B484E"/>
    <w:rsid w:val="002B6BB4"/>
    <w:rsid w:val="002C6497"/>
    <w:rsid w:val="002E238E"/>
    <w:rsid w:val="002E2E41"/>
    <w:rsid w:val="002E681A"/>
    <w:rsid w:val="002E6A0F"/>
    <w:rsid w:val="002E755C"/>
    <w:rsid w:val="002F119A"/>
    <w:rsid w:val="00305AEA"/>
    <w:rsid w:val="00306749"/>
    <w:rsid w:val="0030727F"/>
    <w:rsid w:val="00312031"/>
    <w:rsid w:val="003154B4"/>
    <w:rsid w:val="00320A5E"/>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21DC1"/>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07103"/>
    <w:rsid w:val="00510D85"/>
    <w:rsid w:val="00513ADF"/>
    <w:rsid w:val="0052019C"/>
    <w:rsid w:val="00523C63"/>
    <w:rsid w:val="00525254"/>
    <w:rsid w:val="00530F0C"/>
    <w:rsid w:val="00532A67"/>
    <w:rsid w:val="00533A2D"/>
    <w:rsid w:val="00535909"/>
    <w:rsid w:val="005376D3"/>
    <w:rsid w:val="00540761"/>
    <w:rsid w:val="005409F6"/>
    <w:rsid w:val="005435A7"/>
    <w:rsid w:val="00543F8D"/>
    <w:rsid w:val="005448D8"/>
    <w:rsid w:val="00560F61"/>
    <w:rsid w:val="005635BB"/>
    <w:rsid w:val="00570C46"/>
    <w:rsid w:val="005812C3"/>
    <w:rsid w:val="00597D8A"/>
    <w:rsid w:val="005A0375"/>
    <w:rsid w:val="005A0E29"/>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45A5"/>
    <w:rsid w:val="00605684"/>
    <w:rsid w:val="00606E4B"/>
    <w:rsid w:val="00607D09"/>
    <w:rsid w:val="00607E28"/>
    <w:rsid w:val="006100A5"/>
    <w:rsid w:val="0061650C"/>
    <w:rsid w:val="006169B7"/>
    <w:rsid w:val="00617C72"/>
    <w:rsid w:val="006210DA"/>
    <w:rsid w:val="00625D0C"/>
    <w:rsid w:val="00626D3E"/>
    <w:rsid w:val="00636047"/>
    <w:rsid w:val="00642C9D"/>
    <w:rsid w:val="006442B3"/>
    <w:rsid w:val="006453BA"/>
    <w:rsid w:val="00647021"/>
    <w:rsid w:val="00651403"/>
    <w:rsid w:val="00651DB9"/>
    <w:rsid w:val="006600A8"/>
    <w:rsid w:val="00660B68"/>
    <w:rsid w:val="00672DB4"/>
    <w:rsid w:val="00673E25"/>
    <w:rsid w:val="00682DD0"/>
    <w:rsid w:val="0069554A"/>
    <w:rsid w:val="0069559D"/>
    <w:rsid w:val="00697580"/>
    <w:rsid w:val="006A7F64"/>
    <w:rsid w:val="006B0064"/>
    <w:rsid w:val="006C1C11"/>
    <w:rsid w:val="006C2F56"/>
    <w:rsid w:val="006C369F"/>
    <w:rsid w:val="006C3B73"/>
    <w:rsid w:val="006D2272"/>
    <w:rsid w:val="006D54A7"/>
    <w:rsid w:val="006D5E95"/>
    <w:rsid w:val="006E1321"/>
    <w:rsid w:val="006E337F"/>
    <w:rsid w:val="006E44B4"/>
    <w:rsid w:val="006E619B"/>
    <w:rsid w:val="006F4E88"/>
    <w:rsid w:val="00711C59"/>
    <w:rsid w:val="007132F1"/>
    <w:rsid w:val="00717D2E"/>
    <w:rsid w:val="00720DF8"/>
    <w:rsid w:val="007365F6"/>
    <w:rsid w:val="007402D6"/>
    <w:rsid w:val="00744A39"/>
    <w:rsid w:val="00753498"/>
    <w:rsid w:val="007558C8"/>
    <w:rsid w:val="00756F8E"/>
    <w:rsid w:val="007572F9"/>
    <w:rsid w:val="00761B23"/>
    <w:rsid w:val="0077026E"/>
    <w:rsid w:val="007737C2"/>
    <w:rsid w:val="00783530"/>
    <w:rsid w:val="007A21E6"/>
    <w:rsid w:val="007A2C71"/>
    <w:rsid w:val="007A657A"/>
    <w:rsid w:val="007B46AF"/>
    <w:rsid w:val="007B5047"/>
    <w:rsid w:val="007B6079"/>
    <w:rsid w:val="007B68AD"/>
    <w:rsid w:val="007B6F91"/>
    <w:rsid w:val="007C3DB7"/>
    <w:rsid w:val="007D6DD5"/>
    <w:rsid w:val="007E170A"/>
    <w:rsid w:val="007F0BD7"/>
    <w:rsid w:val="007F1344"/>
    <w:rsid w:val="007F1925"/>
    <w:rsid w:val="007F3F39"/>
    <w:rsid w:val="007F6403"/>
    <w:rsid w:val="007F6A12"/>
    <w:rsid w:val="00801667"/>
    <w:rsid w:val="00801CA5"/>
    <w:rsid w:val="00801D78"/>
    <w:rsid w:val="00803539"/>
    <w:rsid w:val="0081016F"/>
    <w:rsid w:val="00810B44"/>
    <w:rsid w:val="008203D3"/>
    <w:rsid w:val="008227A9"/>
    <w:rsid w:val="00827C5B"/>
    <w:rsid w:val="00834CFE"/>
    <w:rsid w:val="008357EB"/>
    <w:rsid w:val="008358EB"/>
    <w:rsid w:val="00843221"/>
    <w:rsid w:val="00845651"/>
    <w:rsid w:val="0085397C"/>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5C8A"/>
    <w:rsid w:val="00A66925"/>
    <w:rsid w:val="00A715D3"/>
    <w:rsid w:val="00A7223C"/>
    <w:rsid w:val="00A773AC"/>
    <w:rsid w:val="00A83656"/>
    <w:rsid w:val="00A87146"/>
    <w:rsid w:val="00A87B3A"/>
    <w:rsid w:val="00AA6668"/>
    <w:rsid w:val="00AB0B42"/>
    <w:rsid w:val="00AC16FE"/>
    <w:rsid w:val="00AD0239"/>
    <w:rsid w:val="00AD170F"/>
    <w:rsid w:val="00AD2E0A"/>
    <w:rsid w:val="00AD5C7C"/>
    <w:rsid w:val="00AE2B57"/>
    <w:rsid w:val="00AE324E"/>
    <w:rsid w:val="00AE67B4"/>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15"/>
    <w:rsid w:val="00BB5827"/>
    <w:rsid w:val="00BB5B5B"/>
    <w:rsid w:val="00BC0BE2"/>
    <w:rsid w:val="00BC1200"/>
    <w:rsid w:val="00BC34C7"/>
    <w:rsid w:val="00BC4835"/>
    <w:rsid w:val="00BC56A1"/>
    <w:rsid w:val="00BD2276"/>
    <w:rsid w:val="00BD4869"/>
    <w:rsid w:val="00BD68AC"/>
    <w:rsid w:val="00BF63D2"/>
    <w:rsid w:val="00BF76DB"/>
    <w:rsid w:val="00C0016A"/>
    <w:rsid w:val="00C004F3"/>
    <w:rsid w:val="00C05787"/>
    <w:rsid w:val="00C25FA9"/>
    <w:rsid w:val="00C3153C"/>
    <w:rsid w:val="00C32386"/>
    <w:rsid w:val="00C34449"/>
    <w:rsid w:val="00C34F0D"/>
    <w:rsid w:val="00C41461"/>
    <w:rsid w:val="00C5075D"/>
    <w:rsid w:val="00C57EC8"/>
    <w:rsid w:val="00C7611A"/>
    <w:rsid w:val="00C762FB"/>
    <w:rsid w:val="00C8235E"/>
    <w:rsid w:val="00C83536"/>
    <w:rsid w:val="00C855EE"/>
    <w:rsid w:val="00C86D61"/>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2565"/>
    <w:rsid w:val="00D54A8E"/>
    <w:rsid w:val="00D61D85"/>
    <w:rsid w:val="00D67714"/>
    <w:rsid w:val="00D746F4"/>
    <w:rsid w:val="00D80322"/>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6981"/>
    <w:rsid w:val="00E30BA8"/>
    <w:rsid w:val="00E32014"/>
    <w:rsid w:val="00E32F5E"/>
    <w:rsid w:val="00E37342"/>
    <w:rsid w:val="00E443CC"/>
    <w:rsid w:val="00E44951"/>
    <w:rsid w:val="00E53C4E"/>
    <w:rsid w:val="00E55CCC"/>
    <w:rsid w:val="00E55EF1"/>
    <w:rsid w:val="00E5677F"/>
    <w:rsid w:val="00E65850"/>
    <w:rsid w:val="00E6679E"/>
    <w:rsid w:val="00E81C87"/>
    <w:rsid w:val="00E84E8D"/>
    <w:rsid w:val="00E877B4"/>
    <w:rsid w:val="00EA02B2"/>
    <w:rsid w:val="00EA7328"/>
    <w:rsid w:val="00EA7864"/>
    <w:rsid w:val="00EB0455"/>
    <w:rsid w:val="00EB2BA2"/>
    <w:rsid w:val="00EC2F83"/>
    <w:rsid w:val="00EC7F22"/>
    <w:rsid w:val="00ED0736"/>
    <w:rsid w:val="00ED2145"/>
    <w:rsid w:val="00ED60A3"/>
    <w:rsid w:val="00ED6BBE"/>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569B4"/>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1F42"/>
    <w:rsid w:val="00FC2823"/>
    <w:rsid w:val="00FC2EF4"/>
    <w:rsid w:val="00FC44F6"/>
    <w:rsid w:val="00FC7AED"/>
    <w:rsid w:val="00FD1291"/>
    <w:rsid w:val="00FD3F45"/>
    <w:rsid w:val="00FD5D33"/>
    <w:rsid w:val="00FE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25">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42549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biologyonline.org.uk/teachers/observing-microbes/observing-fungi-in-a-petri-dish/" TargetMode="External"/><Relationship Id="rId18" Type="http://schemas.openxmlformats.org/officeDocument/2006/relationships/hyperlink" Target="http://www.hsri.mmu.ac.uk/microbiology/education_and_communication/resources/video.asp" TargetMode="External"/><Relationship Id="rId26" Type="http://schemas.openxmlformats.org/officeDocument/2006/relationships/hyperlink" Target="http://study.com/academy/lesson/serial-dilution-in-microbiology-calculation-method-technique.html" TargetMode="External"/><Relationship Id="rId3" Type="http://schemas.openxmlformats.org/officeDocument/2006/relationships/styles" Target="styles.xml"/><Relationship Id="rId21" Type="http://schemas.openxmlformats.org/officeDocument/2006/relationships/hyperlink" Target="http://www.microbiologyonline.org.uk/" TargetMode="External"/><Relationship Id="rId7" Type="http://schemas.openxmlformats.org/officeDocument/2006/relationships/footnotes" Target="footnotes.xml"/><Relationship Id="rId12" Type="http://schemas.openxmlformats.org/officeDocument/2006/relationships/hyperlink" Target="http://www.microbiologyonline.org.uk/teachers/observing-microbes/observing-fungi-in-a-petri-dish/" TargetMode="External"/><Relationship Id="rId17" Type="http://schemas.openxmlformats.org/officeDocument/2006/relationships/hyperlink" Target="http://www.microbiologyonline.org.uk/" TargetMode="External"/><Relationship Id="rId25" Type="http://schemas.openxmlformats.org/officeDocument/2006/relationships/hyperlink" Target="http://www.authorstream.com/Presentation/blamedinnosence-154698-factors-affecting-microbial-growth-science-technology-ppt-powerpo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crobiologysociety.org/educationresources" TargetMode="External"/><Relationship Id="rId20" Type="http://schemas.openxmlformats.org/officeDocument/2006/relationships/hyperlink" Target="http://www.hsri.mmu.ac.uk/microbiology/education_and_communication/resources/downloads.asp" TargetMode="External"/><Relationship Id="rId29" Type="http://schemas.openxmlformats.org/officeDocument/2006/relationships/hyperlink" Target="http://scienceaid.co.uk/biology/micro/ferment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fferencebetween.info/difference-between-bacteria-virus-and-fungi/" TargetMode="External"/><Relationship Id="rId24" Type="http://schemas.openxmlformats.org/officeDocument/2006/relationships/hyperlink" Target="http://www.slideshare.net/scuffruff/bacterial-growth-facto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iencebuddies.org/science-fair-projects/project_ideas/MicroBio_Interpreting_Plates.shtml" TargetMode="External"/><Relationship Id="rId23" Type="http://schemas.openxmlformats.org/officeDocument/2006/relationships/hyperlink" Target="https://www.thermofisher.com/ca/en/home/references/gibco-cell-culture-basics/aseptic-technique.html/" TargetMode="External"/><Relationship Id="rId28" Type="http://schemas.openxmlformats.org/officeDocument/2006/relationships/hyperlink" Target="http://eresources.gitam.edu/environmental/em_maruthi/industrial.htm" TargetMode="External"/><Relationship Id="rId10" Type="http://schemas.openxmlformats.org/officeDocument/2006/relationships/hyperlink" Target="http://www.differencebetween.info/difference-between-bacteria-virus-and-fungi" TargetMode="External"/><Relationship Id="rId19" Type="http://schemas.openxmlformats.org/officeDocument/2006/relationships/hyperlink" Target="http://www.microbiologyonline.org.uk/" TargetMode="External"/><Relationship Id="rId31" Type="http://schemas.openxmlformats.org/officeDocument/2006/relationships/hyperlink" Target="http://www.abpischools.org.uk/page/modules/diabetes/diabetes6.cfm?coSiteNavigation_allTopic=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robiologyonline.org.uk/" TargetMode="External"/><Relationship Id="rId22" Type="http://schemas.openxmlformats.org/officeDocument/2006/relationships/hyperlink" Target="http://www.microbiologyonline.org.uk/" TargetMode="External"/><Relationship Id="rId27" Type="http://schemas.openxmlformats.org/officeDocument/2006/relationships/hyperlink" Target="http://www.hemocytometer.org/" TargetMode="External"/><Relationship Id="rId30" Type="http://schemas.openxmlformats.org/officeDocument/2006/relationships/hyperlink" Target="http://scienceaid.co.uk/biology/micro/biotech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CEFB-906A-4F61-B5D9-46399F95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2F3CE6A.dotm</Template>
  <TotalTime>25</TotalTime>
  <Pages>27</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2017-08-24T14:38:00Z</dcterms:created>
  <dcterms:modified xsi:type="dcterms:W3CDTF">2017-09-01T09:55:00Z</dcterms:modified>
</cp:coreProperties>
</file>