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F6195" w14:textId="70B3C1A7" w:rsidR="008709F4" w:rsidRPr="00A7107A" w:rsidRDefault="00410075" w:rsidP="00A7107A">
      <w:pPr>
        <w:pStyle w:val="Heading1"/>
        <w:rPr>
          <w:rFonts w:ascii="AQA Chevin Pro Light" w:hAnsi="AQA Chevin Pro Light"/>
        </w:rPr>
      </w:pPr>
      <w:r>
        <w:rPr>
          <w:rFonts w:ascii="AQA Chevin Pro Light" w:hAnsi="AQA Chevin Pro Light"/>
        </w:rPr>
        <w:t>S</w:t>
      </w:r>
      <w:r w:rsidR="0028370B" w:rsidRPr="00A7107A">
        <w:rPr>
          <w:rFonts w:ascii="AQA Chevin Pro Light" w:hAnsi="AQA Chevin Pro Light"/>
        </w:rPr>
        <w:t>cheme of w</w:t>
      </w:r>
      <w:r w:rsidR="00BA7BE6" w:rsidRPr="00A7107A">
        <w:rPr>
          <w:rFonts w:ascii="AQA Chevin Pro Light" w:hAnsi="AQA Chevin Pro Light"/>
        </w:rPr>
        <w:t>ork</w:t>
      </w:r>
    </w:p>
    <w:p w14:paraId="677CC499" w14:textId="388F1546" w:rsidR="00410075" w:rsidRDefault="00410075" w:rsidP="00085F1F">
      <w:pPr>
        <w:pStyle w:val="Heading2"/>
        <w:rPr>
          <w:rFonts w:ascii="AQA Chevin Pro Light" w:hAnsi="AQA Chevin Pro Light" w:cs="Arial"/>
        </w:rPr>
      </w:pPr>
      <w:r>
        <w:rPr>
          <w:rFonts w:ascii="AQA Chevin Pro Light" w:hAnsi="AQA Chevin Pro Light" w:cs="Arial"/>
        </w:rPr>
        <w:t>Combined Science: Trilogy - Foundation</w:t>
      </w:r>
    </w:p>
    <w:p w14:paraId="52EF7F6C" w14:textId="017A762D" w:rsidR="00085F1F" w:rsidRPr="00A7107A" w:rsidRDefault="00902828" w:rsidP="00085F1F">
      <w:pPr>
        <w:pStyle w:val="Heading2"/>
        <w:rPr>
          <w:rFonts w:ascii="AQA Chevin Pro Light" w:hAnsi="AQA Chevin Pro Light" w:cs="Arial"/>
        </w:rPr>
      </w:pPr>
      <w:bookmarkStart w:id="0" w:name="_GoBack"/>
      <w:r w:rsidRPr="00A7107A">
        <w:rPr>
          <w:rFonts w:ascii="AQA Chevin Pro Light" w:hAnsi="AQA Chevin Pro Light" w:cs="Arial"/>
        </w:rPr>
        <w:t>Biology</w:t>
      </w:r>
      <w:r w:rsidR="00B31EB0" w:rsidRPr="00A7107A">
        <w:rPr>
          <w:rFonts w:ascii="AQA Chevin Pro Light" w:hAnsi="AQA Chevin Pro Light" w:cs="Arial"/>
        </w:rPr>
        <w:t xml:space="preserve"> </w:t>
      </w:r>
      <w:r w:rsidR="009055D4" w:rsidRPr="00A7107A">
        <w:rPr>
          <w:rFonts w:ascii="AQA Chevin Pro Light" w:hAnsi="AQA Chevin Pro Light" w:cs="Arial"/>
        </w:rPr>
        <w:t>–</w:t>
      </w:r>
      <w:r w:rsidR="00B31EB0" w:rsidRPr="00A7107A">
        <w:rPr>
          <w:rFonts w:ascii="AQA Chevin Pro Light" w:hAnsi="AQA Chevin Pro Light" w:cs="Arial"/>
        </w:rPr>
        <w:t xml:space="preserve"> </w:t>
      </w:r>
      <w:r w:rsidRPr="00A7107A">
        <w:rPr>
          <w:rFonts w:ascii="AQA Chevin Pro Light" w:hAnsi="AQA Chevin Pro Light" w:cs="Arial"/>
        </w:rPr>
        <w:t>Homeostasis and response</w:t>
      </w:r>
      <w:bookmarkEnd w:id="0"/>
    </w:p>
    <w:p w14:paraId="48F83A76" w14:textId="77777777" w:rsidR="00BA7BE6" w:rsidRPr="00687941" w:rsidRDefault="00BA7BE6" w:rsidP="00BA7BE6">
      <w:pPr>
        <w:pStyle w:val="LineThin"/>
        <w:pBdr>
          <w:top w:val="single" w:sz="4" w:space="0" w:color="412878"/>
        </w:pBdr>
        <w:rPr>
          <w:rFonts w:cs="Arial"/>
        </w:rPr>
      </w:pPr>
    </w:p>
    <w:p w14:paraId="75E78DBE" w14:textId="77777777" w:rsidR="00BA7BE6" w:rsidRPr="00687941" w:rsidRDefault="00BA7BE6" w:rsidP="00BA7BE6">
      <w:pPr>
        <w:pStyle w:val="LineThin"/>
        <w:pBdr>
          <w:top w:val="single" w:sz="4" w:space="0" w:color="412878"/>
        </w:pBdr>
        <w:rPr>
          <w:rFonts w:cs="Arial"/>
        </w:rPr>
      </w:pPr>
    </w:p>
    <w:p w14:paraId="4F3599CC" w14:textId="77777777" w:rsidR="007A202A" w:rsidRPr="00687941" w:rsidRDefault="007A202A" w:rsidP="00BA7BE6">
      <w:pPr>
        <w:pStyle w:val="LineThin"/>
        <w:pBdr>
          <w:top w:val="single" w:sz="4" w:space="0" w:color="412878"/>
        </w:pBdr>
        <w:rPr>
          <w:rFonts w:cs="Arial"/>
        </w:rPr>
      </w:pPr>
    </w:p>
    <w:p w14:paraId="371BEA36" w14:textId="2AD365DF" w:rsidR="008108AA" w:rsidRPr="009757AF" w:rsidRDefault="008108AA" w:rsidP="008108AA">
      <w:pPr>
        <w:spacing w:after="160"/>
        <w:rPr>
          <w:rFonts w:ascii="AQA Chevin Pro Light" w:hAnsi="AQA Chevin Pro Light"/>
        </w:rPr>
      </w:pPr>
      <w:r w:rsidRPr="009757AF">
        <w:rPr>
          <w:rFonts w:ascii="AQA Chevin Pro Light" w:hAnsi="AQA Chevin Pro Light"/>
        </w:rPr>
        <w:t>This resource provides guidanc</w:t>
      </w:r>
      <w:r>
        <w:rPr>
          <w:rFonts w:ascii="AQA Chevin Pro Light" w:hAnsi="AQA Chevin Pro Light"/>
        </w:rPr>
        <w:t>e for teaching the Homeostasis and response</w:t>
      </w:r>
      <w:r w:rsidRPr="009757AF">
        <w:rPr>
          <w:rFonts w:ascii="AQA Chevin Pro Light" w:hAnsi="AQA Chevin Pro Light"/>
        </w:rPr>
        <w:t xml:space="preserve"> topic from our new GC</w:t>
      </w:r>
      <w:r w:rsidR="00C04636">
        <w:rPr>
          <w:rFonts w:ascii="AQA Chevin Pro Light" w:hAnsi="AQA Chevin Pro Light"/>
        </w:rPr>
        <w:t xml:space="preserve">SE in Combined Science; Trilogy </w:t>
      </w:r>
      <w:r w:rsidRPr="009757AF">
        <w:rPr>
          <w:rFonts w:ascii="AQA Chevin Pro Light" w:hAnsi="AQA Chevin Pro Light"/>
        </w:rPr>
        <w:t>(Biology)</w:t>
      </w:r>
      <w:r w:rsidR="00802B25">
        <w:rPr>
          <w:rFonts w:ascii="AQA Chevin Pro Light" w:hAnsi="AQA Chevin Pro Light"/>
        </w:rPr>
        <w:t xml:space="preserve"> 8464</w:t>
      </w:r>
      <w:r w:rsidRPr="009757AF">
        <w:rPr>
          <w:rFonts w:ascii="AQA Chevin Pro Light" w:hAnsi="AQA Chevin Pro Light"/>
        </w:rPr>
        <w:t xml:space="preserve">. It has been updated from the draft version to reflect the changes made in the accredited specification. </w:t>
      </w:r>
    </w:p>
    <w:p w14:paraId="44F4E5AB" w14:textId="53A16896" w:rsidR="008108AA" w:rsidRPr="009757AF" w:rsidRDefault="008108AA" w:rsidP="008108AA">
      <w:pPr>
        <w:spacing w:after="160"/>
        <w:rPr>
          <w:rFonts w:ascii="AQA Chevin Pro Light" w:hAnsi="AQA Chevin Pro Light"/>
        </w:rPr>
      </w:pPr>
      <w:r>
        <w:rPr>
          <w:rFonts w:ascii="AQA Chevin Pro Light" w:hAnsi="AQA Chevin Pro Light"/>
        </w:rPr>
        <w:t>S</w:t>
      </w:r>
      <w:r w:rsidRPr="009757AF">
        <w:rPr>
          <w:rFonts w:ascii="AQA Chevin Pro Light" w:hAnsi="AQA Chevin Pro Light"/>
        </w:rPr>
        <w:t xml:space="preserve">ome minor changes have been made </w:t>
      </w:r>
      <w:r>
        <w:rPr>
          <w:rFonts w:ascii="AQA Chevin Pro Light" w:hAnsi="AQA Chevin Pro Light"/>
        </w:rPr>
        <w:t xml:space="preserve">to the specification in sections 4.5.1 Homeostasis, 4.5.2, </w:t>
      </w:r>
      <w:proofErr w:type="gramStart"/>
      <w:r>
        <w:rPr>
          <w:rFonts w:ascii="AQA Chevin Pro Light" w:hAnsi="AQA Chevin Pro Light"/>
        </w:rPr>
        <w:t>The</w:t>
      </w:r>
      <w:proofErr w:type="gramEnd"/>
      <w:r>
        <w:rPr>
          <w:rFonts w:ascii="AQA Chevin Pro Light" w:hAnsi="AQA Chevin Pro Light"/>
        </w:rPr>
        <w:t xml:space="preserve"> human nervous system, 4.5.3.2 Control of blood sugar concentration, and 4.5.3.</w:t>
      </w:r>
      <w:r w:rsidR="00113BA0">
        <w:rPr>
          <w:rFonts w:ascii="AQA Chevin Pro Light" w:hAnsi="AQA Chevin Pro Light"/>
        </w:rPr>
        <w:t>3</w:t>
      </w:r>
      <w:r>
        <w:rPr>
          <w:rFonts w:ascii="AQA Chevin Pro Light" w:hAnsi="AQA Chevin Pro Light"/>
        </w:rPr>
        <w:t xml:space="preserve"> Hormones in human reproduction. </w:t>
      </w:r>
      <w:r w:rsidRPr="009757AF">
        <w:rPr>
          <w:rFonts w:ascii="AQA Chevin Pro Light" w:hAnsi="AQA Chevin Pro Light"/>
        </w:rPr>
        <w:t>These alterations have not required changes to the scheme of work.</w:t>
      </w:r>
    </w:p>
    <w:p w14:paraId="021BB8FA" w14:textId="77777777" w:rsidR="008108AA" w:rsidRPr="009757AF" w:rsidRDefault="008108AA" w:rsidP="008108AA">
      <w:pPr>
        <w:spacing w:after="160"/>
        <w:rPr>
          <w:rFonts w:ascii="AQA Chevin Pro Light" w:hAnsi="AQA Chevin Pro Light"/>
        </w:rPr>
      </w:pPr>
      <w:r w:rsidRPr="009757AF">
        <w:rPr>
          <w:rFonts w:ascii="AQA Chevin Pro Light" w:hAnsi="AQA Chevin Pro Light"/>
        </w:rPr>
        <w:t>The scheme of work is designed to be a flexible medium term plan for teaching content and development of the skills that will be assessed.</w:t>
      </w:r>
    </w:p>
    <w:p w14:paraId="7C93F8DA" w14:textId="5E7978CA" w:rsidR="008108AA" w:rsidRDefault="008108AA" w:rsidP="008108AA">
      <w:pPr>
        <w:spacing w:after="160"/>
        <w:rPr>
          <w:rFonts w:ascii="AQA Chevin Pro Light" w:hAnsi="AQA Chevin Pro Light"/>
        </w:rPr>
      </w:pPr>
      <w:r w:rsidRPr="009757AF">
        <w:rPr>
          <w:rFonts w:ascii="AQA Chevin Pro Light" w:hAnsi="AQA Chevin Pro Light"/>
        </w:rPr>
        <w:t xml:space="preserve">It is provided in Word format to help you create your own teaching plan – you can edit and customise it according to your needs. This scheme of work is not </w:t>
      </w:r>
      <w:r w:rsidR="00C82F23" w:rsidRPr="009757AF">
        <w:rPr>
          <w:rFonts w:ascii="AQA Chevin Pro Light" w:hAnsi="AQA Chevin Pro Light"/>
        </w:rPr>
        <w:t>exhaustive;</w:t>
      </w:r>
      <w:r w:rsidRPr="009757AF">
        <w:rPr>
          <w:rFonts w:ascii="AQA Chevin Pro Light" w:hAnsi="AQA Chevin Pro Light"/>
        </w:rPr>
        <w:t xml:space="preserve"> it only suggests activities and resources you could find useful in your teaching.</w:t>
      </w:r>
    </w:p>
    <w:p w14:paraId="73E86B0D" w14:textId="16A6F4DF" w:rsidR="00687941" w:rsidRPr="00687941" w:rsidRDefault="00687941" w:rsidP="00743DD2">
      <w:pPr>
        <w:rPr>
          <w:rFonts w:cs="Arial"/>
        </w:rPr>
      </w:pPr>
      <w:r w:rsidRPr="00687941">
        <w:rPr>
          <w:rFonts w:cs="Arial"/>
        </w:rPr>
        <w:br w:type="page"/>
      </w:r>
    </w:p>
    <w:p w14:paraId="0A09C279" w14:textId="74D5CE75" w:rsidR="009302ED" w:rsidRPr="001D0655" w:rsidRDefault="001D0655" w:rsidP="00117AEA">
      <w:pPr>
        <w:pStyle w:val="Heading3"/>
      </w:pPr>
      <w:r w:rsidRPr="001D0655">
        <w:lastRenderedPageBreak/>
        <w:t>4.5 Homeostasis and response</w:t>
      </w:r>
    </w:p>
    <w:p w14:paraId="46E3F7BA" w14:textId="799CE955" w:rsidR="001D0655" w:rsidRPr="001D0655" w:rsidRDefault="001D0655" w:rsidP="00117AEA">
      <w:pPr>
        <w:pStyle w:val="Heading3"/>
        <w:rPr>
          <w:rFonts w:cs="Arial"/>
          <w:szCs w:val="22"/>
        </w:rPr>
      </w:pPr>
      <w:r w:rsidRPr="001D0655">
        <w:rPr>
          <w:color w:val="000000" w:themeColor="text1"/>
          <w:szCs w:val="22"/>
          <w:lang w:val="en-US"/>
        </w:rPr>
        <w:t>4.5.1 Homeostasis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9"/>
        <w:gridCol w:w="1993"/>
        <w:gridCol w:w="2706"/>
        <w:gridCol w:w="1139"/>
        <w:gridCol w:w="3135"/>
        <w:gridCol w:w="2919"/>
        <w:gridCol w:w="1916"/>
        <w:gridCol w:w="9"/>
      </w:tblGrid>
      <w:tr w:rsidR="003730C2" w:rsidRPr="00687941" w14:paraId="4D7DD17F" w14:textId="77777777" w:rsidTr="00322ADC">
        <w:trPr>
          <w:gridAfter w:val="1"/>
          <w:wAfter w:w="3" w:type="pct"/>
          <w:cantSplit/>
          <w:trHeight w:val="1832"/>
          <w:tblHeader/>
        </w:trPr>
        <w:tc>
          <w:tcPr>
            <w:tcW w:w="328" w:type="pct"/>
            <w:tcBorders>
              <w:right w:val="single" w:sz="4" w:space="0" w:color="000000"/>
            </w:tcBorders>
            <w:shd w:val="clear" w:color="auto" w:fill="D9D9D9"/>
          </w:tcPr>
          <w:p w14:paraId="337664B7" w14:textId="181E07A6" w:rsidR="009302ED" w:rsidRPr="00A7107A" w:rsidRDefault="003141FA" w:rsidP="001763B6">
            <w:pPr>
              <w:spacing w:before="60"/>
              <w:rPr>
                <w:rFonts w:ascii="AQA Chevin Pro Light" w:hAnsi="AQA Chevin Pro Light" w:cs="Arial"/>
                <w:b/>
                <w:color w:val="000000" w:themeColor="text1"/>
                <w:sz w:val="20"/>
                <w:szCs w:val="20"/>
              </w:rPr>
            </w:pPr>
            <w:r w:rsidRPr="00A7107A">
              <w:rPr>
                <w:rFonts w:ascii="AQA Chevin Pro Light" w:hAnsi="AQA Chevin Pro Light" w:cs="Arial"/>
                <w:b/>
                <w:color w:val="000000" w:themeColor="text1"/>
                <w:sz w:val="20"/>
                <w:szCs w:val="20"/>
              </w:rPr>
              <w:t>S</w:t>
            </w:r>
            <w:r w:rsidR="001D0655" w:rsidRPr="00A7107A">
              <w:rPr>
                <w:rFonts w:ascii="AQA Chevin Pro Light" w:hAnsi="AQA Chevin Pro Light" w:cs="Arial"/>
                <w:b/>
                <w:color w:val="000000" w:themeColor="text1"/>
                <w:sz w:val="20"/>
                <w:szCs w:val="20"/>
              </w:rPr>
              <w:t>pec ref.</w:t>
            </w:r>
          </w:p>
        </w:tc>
        <w:tc>
          <w:tcPr>
            <w:tcW w:w="674" w:type="pct"/>
            <w:tcBorders>
              <w:left w:val="single" w:sz="4" w:space="0" w:color="000000"/>
            </w:tcBorders>
            <w:shd w:val="clear" w:color="auto" w:fill="D9D9D9"/>
          </w:tcPr>
          <w:p w14:paraId="60028244" w14:textId="604DB8CB" w:rsidR="009302ED" w:rsidRPr="00A7107A" w:rsidRDefault="009302ED" w:rsidP="001763B6">
            <w:pPr>
              <w:spacing w:before="60"/>
              <w:rPr>
                <w:rFonts w:ascii="AQA Chevin Pro Light" w:hAnsi="AQA Chevin Pro Light" w:cs="Arial"/>
                <w:b/>
                <w:color w:val="000000" w:themeColor="text1"/>
                <w:sz w:val="20"/>
                <w:szCs w:val="20"/>
              </w:rPr>
            </w:pPr>
            <w:r w:rsidRPr="00A7107A">
              <w:rPr>
                <w:rFonts w:ascii="AQA Chevin Pro Light" w:hAnsi="AQA Chevin Pro Light" w:cs="Arial"/>
                <w:b/>
                <w:color w:val="000000" w:themeColor="text1"/>
                <w:sz w:val="20"/>
                <w:szCs w:val="20"/>
              </w:rPr>
              <w:t xml:space="preserve">Summary of the </w:t>
            </w:r>
            <w:r w:rsidR="00687941" w:rsidRPr="00A7107A">
              <w:rPr>
                <w:rFonts w:ascii="AQA Chevin Pro Light" w:hAnsi="AQA Chevin Pro Light" w:cs="Arial"/>
                <w:b/>
                <w:color w:val="000000" w:themeColor="text1"/>
                <w:sz w:val="20"/>
                <w:szCs w:val="20"/>
              </w:rPr>
              <w:t>specification c</w:t>
            </w:r>
            <w:r w:rsidRPr="00A7107A">
              <w:rPr>
                <w:rFonts w:ascii="AQA Chevin Pro Light" w:hAnsi="AQA Chevin Pro Light" w:cs="Arial"/>
                <w:b/>
                <w:color w:val="000000" w:themeColor="text1"/>
                <w:sz w:val="20"/>
                <w:szCs w:val="20"/>
              </w:rPr>
              <w:t>ontent</w:t>
            </w:r>
          </w:p>
        </w:tc>
        <w:tc>
          <w:tcPr>
            <w:tcW w:w="915" w:type="pct"/>
            <w:shd w:val="clear" w:color="auto" w:fill="D9D9D9"/>
          </w:tcPr>
          <w:p w14:paraId="5B4C56F9" w14:textId="5E01E875" w:rsidR="009302ED" w:rsidRPr="00A7107A" w:rsidRDefault="00687941" w:rsidP="001763B6">
            <w:pPr>
              <w:spacing w:before="60"/>
              <w:rPr>
                <w:rFonts w:ascii="AQA Chevin Pro Light" w:hAnsi="AQA Chevin Pro Light" w:cs="Arial"/>
                <w:b/>
                <w:color w:val="000000" w:themeColor="text1"/>
                <w:sz w:val="20"/>
                <w:szCs w:val="20"/>
              </w:rPr>
            </w:pPr>
            <w:r w:rsidRPr="00A7107A">
              <w:rPr>
                <w:rFonts w:ascii="AQA Chevin Pro Light" w:hAnsi="AQA Chevin Pro Light" w:cs="Arial"/>
                <w:b/>
                <w:color w:val="000000" w:themeColor="text1"/>
                <w:sz w:val="20"/>
                <w:szCs w:val="20"/>
              </w:rPr>
              <w:t>Learning o</w:t>
            </w:r>
            <w:r w:rsidR="009302ED" w:rsidRPr="00A7107A">
              <w:rPr>
                <w:rFonts w:ascii="AQA Chevin Pro Light" w:hAnsi="AQA Chevin Pro Light" w:cs="Arial"/>
                <w:b/>
                <w:color w:val="000000" w:themeColor="text1"/>
                <w:sz w:val="20"/>
                <w:szCs w:val="20"/>
              </w:rPr>
              <w:t xml:space="preserve">utcomes </w:t>
            </w:r>
          </w:p>
          <w:p w14:paraId="25AFBE1E" w14:textId="5F6C360C" w:rsidR="009302ED" w:rsidRPr="00A7107A" w:rsidRDefault="001763B6" w:rsidP="001763B6">
            <w:pPr>
              <w:spacing w:before="60"/>
              <w:rPr>
                <w:rFonts w:ascii="AQA Chevin Pro Light" w:hAnsi="AQA Chevin Pro Light" w:cs="Arial"/>
                <w:i/>
                <w:color w:val="000000" w:themeColor="text1"/>
                <w:sz w:val="20"/>
                <w:szCs w:val="20"/>
              </w:rPr>
            </w:pPr>
            <w:r w:rsidRPr="00A7107A">
              <w:rPr>
                <w:rFonts w:ascii="AQA Chevin Pro Light" w:hAnsi="AQA Chevin Pro Light" w:cs="Arial"/>
                <w:i/>
                <w:color w:val="000000" w:themeColor="text1"/>
                <w:sz w:val="20"/>
                <w:szCs w:val="20"/>
              </w:rPr>
              <w:t>W</w:t>
            </w:r>
            <w:r w:rsidR="009302ED" w:rsidRPr="00A7107A">
              <w:rPr>
                <w:rFonts w:ascii="AQA Chevin Pro Light" w:hAnsi="AQA Chevin Pro Light" w:cs="Arial"/>
                <w:i/>
                <w:color w:val="000000" w:themeColor="text1"/>
                <w:sz w:val="20"/>
                <w:szCs w:val="20"/>
              </w:rPr>
              <w:t>hat most candidates should be able to do</w:t>
            </w:r>
          </w:p>
        </w:tc>
        <w:tc>
          <w:tcPr>
            <w:tcW w:w="385" w:type="pct"/>
            <w:shd w:val="clear" w:color="auto" w:fill="D9D9D9"/>
          </w:tcPr>
          <w:p w14:paraId="621D3C32" w14:textId="77777777" w:rsidR="009302ED" w:rsidRPr="00A7107A" w:rsidRDefault="009302ED" w:rsidP="001763B6">
            <w:pPr>
              <w:spacing w:before="60"/>
              <w:rPr>
                <w:rFonts w:ascii="AQA Chevin Pro Light" w:hAnsi="AQA Chevin Pro Light" w:cs="Arial"/>
                <w:b/>
                <w:color w:val="000000" w:themeColor="text1"/>
                <w:sz w:val="20"/>
                <w:szCs w:val="20"/>
              </w:rPr>
            </w:pPr>
            <w:r w:rsidRPr="00A7107A">
              <w:rPr>
                <w:rFonts w:ascii="AQA Chevin Pro Light" w:hAnsi="AQA Chevin Pro Light" w:cs="Arial"/>
                <w:b/>
                <w:color w:val="000000" w:themeColor="text1"/>
                <w:sz w:val="20"/>
                <w:szCs w:val="20"/>
              </w:rPr>
              <w:t>Suggested timing (hours)</w:t>
            </w:r>
          </w:p>
        </w:tc>
        <w:tc>
          <w:tcPr>
            <w:tcW w:w="1060" w:type="pct"/>
            <w:shd w:val="clear" w:color="auto" w:fill="D9D9D9" w:themeFill="background1" w:themeFillShade="D9"/>
          </w:tcPr>
          <w:p w14:paraId="169B25F4" w14:textId="0CA781FB" w:rsidR="009302ED" w:rsidRPr="00A7107A" w:rsidRDefault="00687941" w:rsidP="001763B6">
            <w:pPr>
              <w:spacing w:before="60"/>
              <w:rPr>
                <w:rFonts w:ascii="AQA Chevin Pro Light" w:hAnsi="AQA Chevin Pro Light" w:cs="Arial"/>
                <w:b/>
                <w:color w:val="000000" w:themeColor="text1"/>
                <w:sz w:val="20"/>
                <w:szCs w:val="20"/>
              </w:rPr>
            </w:pPr>
            <w:r w:rsidRPr="00A7107A">
              <w:rPr>
                <w:rFonts w:ascii="AQA Chevin Pro Light" w:hAnsi="AQA Chevin Pro Light" w:cs="Arial"/>
                <w:b/>
                <w:color w:val="000000" w:themeColor="text1"/>
                <w:sz w:val="20"/>
                <w:szCs w:val="20"/>
              </w:rPr>
              <w:t>Opportunities to develop scientific c</w:t>
            </w:r>
            <w:r w:rsidR="009302ED" w:rsidRPr="00A7107A">
              <w:rPr>
                <w:rFonts w:ascii="AQA Chevin Pro Light" w:hAnsi="AQA Chevin Pro Light" w:cs="Arial"/>
                <w:b/>
                <w:color w:val="000000" w:themeColor="text1"/>
                <w:sz w:val="20"/>
                <w:szCs w:val="20"/>
              </w:rPr>
              <w:t>ommunication skills</w:t>
            </w:r>
          </w:p>
        </w:tc>
        <w:tc>
          <w:tcPr>
            <w:tcW w:w="987" w:type="pct"/>
            <w:shd w:val="clear" w:color="auto" w:fill="D9D9D9"/>
          </w:tcPr>
          <w:p w14:paraId="590BC8AC" w14:textId="3DB4B88E" w:rsidR="009302ED" w:rsidRPr="00A7107A" w:rsidRDefault="009302ED" w:rsidP="001763B6">
            <w:pPr>
              <w:spacing w:before="60"/>
              <w:rPr>
                <w:rFonts w:ascii="AQA Chevin Pro Light" w:hAnsi="AQA Chevin Pro Light" w:cs="Arial"/>
                <w:b/>
                <w:color w:val="000000" w:themeColor="text1"/>
                <w:sz w:val="20"/>
                <w:szCs w:val="20"/>
              </w:rPr>
            </w:pPr>
            <w:r w:rsidRPr="00A7107A">
              <w:rPr>
                <w:rFonts w:ascii="AQA Chevin Pro Light" w:hAnsi="AQA Chevin Pro Light" w:cs="Arial"/>
                <w:b/>
                <w:color w:val="000000" w:themeColor="text1"/>
                <w:sz w:val="20"/>
                <w:szCs w:val="20"/>
              </w:rPr>
              <w:t>Oppo</w:t>
            </w:r>
            <w:r w:rsidR="00687941" w:rsidRPr="00A7107A">
              <w:rPr>
                <w:rFonts w:ascii="AQA Chevin Pro Light" w:hAnsi="AQA Chevin Pro Light" w:cs="Arial"/>
                <w:b/>
                <w:color w:val="000000" w:themeColor="text1"/>
                <w:sz w:val="20"/>
                <w:szCs w:val="20"/>
              </w:rPr>
              <w:t>rtunities to develop and apply practical and e</w:t>
            </w:r>
            <w:r w:rsidRPr="00A7107A">
              <w:rPr>
                <w:rFonts w:ascii="AQA Chevin Pro Light" w:hAnsi="AQA Chevin Pro Light" w:cs="Arial"/>
                <w:b/>
                <w:color w:val="000000" w:themeColor="text1"/>
                <w:sz w:val="20"/>
                <w:szCs w:val="20"/>
              </w:rPr>
              <w:t>nquiry skills</w:t>
            </w:r>
          </w:p>
        </w:tc>
        <w:tc>
          <w:tcPr>
            <w:tcW w:w="648" w:type="pct"/>
            <w:shd w:val="clear" w:color="auto" w:fill="D9D9D9"/>
          </w:tcPr>
          <w:p w14:paraId="09E8DCE5" w14:textId="080B2791" w:rsidR="009302ED" w:rsidRPr="00A7107A" w:rsidRDefault="00687941" w:rsidP="001763B6">
            <w:pPr>
              <w:spacing w:before="60"/>
              <w:rPr>
                <w:rFonts w:ascii="AQA Chevin Pro Light" w:hAnsi="AQA Chevin Pro Light" w:cs="Arial"/>
                <w:b/>
                <w:color w:val="000000" w:themeColor="text1"/>
                <w:sz w:val="20"/>
                <w:szCs w:val="20"/>
              </w:rPr>
            </w:pPr>
            <w:r w:rsidRPr="00A7107A">
              <w:rPr>
                <w:rFonts w:ascii="AQA Chevin Pro Light" w:hAnsi="AQA Chevin Pro Light" w:cs="Arial"/>
                <w:b/>
                <w:color w:val="000000" w:themeColor="text1"/>
                <w:sz w:val="20"/>
                <w:szCs w:val="20"/>
              </w:rPr>
              <w:t>Self/p</w:t>
            </w:r>
            <w:r w:rsidR="009302ED" w:rsidRPr="00A7107A">
              <w:rPr>
                <w:rFonts w:ascii="AQA Chevin Pro Light" w:hAnsi="AQA Chevin Pro Light" w:cs="Arial"/>
                <w:b/>
                <w:color w:val="000000" w:themeColor="text1"/>
                <w:sz w:val="20"/>
                <w:szCs w:val="20"/>
              </w:rPr>
              <w:t>eer assessment</w:t>
            </w:r>
            <w:r w:rsidRPr="00A7107A">
              <w:rPr>
                <w:rFonts w:ascii="AQA Chevin Pro Light" w:hAnsi="AQA Chevin Pro Light" w:cs="Arial"/>
                <w:b/>
                <w:color w:val="000000" w:themeColor="text1"/>
                <w:sz w:val="20"/>
                <w:szCs w:val="20"/>
              </w:rPr>
              <w:t xml:space="preserve"> o</w:t>
            </w:r>
            <w:r w:rsidR="009302ED" w:rsidRPr="00A7107A">
              <w:rPr>
                <w:rFonts w:ascii="AQA Chevin Pro Light" w:hAnsi="AQA Chevin Pro Light" w:cs="Arial"/>
                <w:b/>
                <w:color w:val="000000" w:themeColor="text1"/>
                <w:sz w:val="20"/>
                <w:szCs w:val="20"/>
              </w:rPr>
              <w:t xml:space="preserve">pportunities </w:t>
            </w:r>
            <w:r w:rsidRPr="00A7107A">
              <w:rPr>
                <w:rFonts w:ascii="AQA Chevin Pro Light" w:hAnsi="AQA Chevin Pro Light" w:cs="Arial"/>
                <w:b/>
                <w:color w:val="000000" w:themeColor="text1"/>
                <w:sz w:val="20"/>
                <w:szCs w:val="20"/>
              </w:rPr>
              <w:t xml:space="preserve">and </w:t>
            </w:r>
            <w:r w:rsidR="009302ED" w:rsidRPr="00A7107A">
              <w:rPr>
                <w:rFonts w:ascii="AQA Chevin Pro Light" w:hAnsi="AQA Chevin Pro Light" w:cs="Arial"/>
                <w:b/>
                <w:color w:val="000000" w:themeColor="text1"/>
                <w:sz w:val="20"/>
                <w:szCs w:val="20"/>
              </w:rPr>
              <w:t>resources</w:t>
            </w:r>
          </w:p>
          <w:p w14:paraId="456EFA1C" w14:textId="6778BAB8" w:rsidR="009302ED" w:rsidRPr="00A7107A" w:rsidRDefault="001763B6" w:rsidP="001763B6">
            <w:pPr>
              <w:spacing w:before="60"/>
              <w:rPr>
                <w:rFonts w:ascii="AQA Chevin Pro Light" w:hAnsi="AQA Chevin Pro Light" w:cs="Arial"/>
                <w:i/>
                <w:color w:val="000000" w:themeColor="text1"/>
                <w:sz w:val="20"/>
                <w:szCs w:val="20"/>
              </w:rPr>
            </w:pPr>
            <w:r w:rsidRPr="00A7107A">
              <w:rPr>
                <w:rFonts w:ascii="AQA Chevin Pro Light" w:hAnsi="AQA Chevin Pro Light" w:cs="Arial"/>
                <w:i/>
                <w:color w:val="000000" w:themeColor="text1"/>
                <w:sz w:val="20"/>
                <w:szCs w:val="20"/>
              </w:rPr>
              <w:t>R</w:t>
            </w:r>
            <w:r w:rsidR="009302ED" w:rsidRPr="00A7107A">
              <w:rPr>
                <w:rFonts w:ascii="AQA Chevin Pro Light" w:hAnsi="AQA Chevin Pro Light" w:cs="Arial"/>
                <w:i/>
                <w:color w:val="000000" w:themeColor="text1"/>
                <w:sz w:val="20"/>
                <w:szCs w:val="20"/>
              </w:rPr>
              <w:t xml:space="preserve">eference to past </w:t>
            </w:r>
            <w:r w:rsidRPr="00A7107A">
              <w:rPr>
                <w:rFonts w:ascii="AQA Chevin Pro Light" w:hAnsi="AQA Chevin Pro Light" w:cs="Arial"/>
                <w:i/>
                <w:color w:val="000000" w:themeColor="text1"/>
                <w:sz w:val="20"/>
                <w:szCs w:val="20"/>
              </w:rPr>
              <w:t>questions that indicate success</w:t>
            </w:r>
          </w:p>
        </w:tc>
      </w:tr>
      <w:tr w:rsidR="003730C2" w:rsidRPr="00687941" w14:paraId="0D5898F1" w14:textId="77777777" w:rsidTr="00322ADC">
        <w:trPr>
          <w:trHeight w:val="571"/>
        </w:trPr>
        <w:tc>
          <w:tcPr>
            <w:tcW w:w="328" w:type="pct"/>
            <w:tcBorders>
              <w:bottom w:val="single" w:sz="4" w:space="0" w:color="000000"/>
              <w:right w:val="single" w:sz="4" w:space="0" w:color="000000"/>
            </w:tcBorders>
          </w:tcPr>
          <w:p w14:paraId="791E6D26" w14:textId="4E6FC38C" w:rsidR="005E7017" w:rsidRPr="00687941" w:rsidRDefault="00902828" w:rsidP="00EC067C">
            <w:pPr>
              <w:autoSpaceDE w:val="0"/>
              <w:autoSpaceDN w:val="0"/>
              <w:adjustRightInd w:val="0"/>
              <w:spacing w:before="120" w:after="120" w:line="276" w:lineRule="auto"/>
              <w:rPr>
                <w:rFonts w:cs="Arial"/>
                <w:color w:val="000000" w:themeColor="text1"/>
                <w:sz w:val="20"/>
                <w:szCs w:val="20"/>
              </w:rPr>
            </w:pPr>
            <w:r w:rsidRPr="00687941">
              <w:rPr>
                <w:rFonts w:cs="Arial"/>
                <w:color w:val="000000" w:themeColor="text1"/>
                <w:sz w:val="20"/>
                <w:szCs w:val="20"/>
              </w:rPr>
              <w:t>4.5.</w:t>
            </w:r>
            <w:r w:rsidR="004709A0" w:rsidRPr="00687941">
              <w:rPr>
                <w:rFonts w:cs="Arial"/>
                <w:color w:val="000000" w:themeColor="text1"/>
                <w:sz w:val="20"/>
                <w:szCs w:val="20"/>
              </w:rPr>
              <w:t>1</w:t>
            </w:r>
          </w:p>
        </w:tc>
        <w:tc>
          <w:tcPr>
            <w:tcW w:w="674" w:type="pct"/>
            <w:tcBorders>
              <w:left w:val="single" w:sz="4" w:space="0" w:color="000000"/>
              <w:bottom w:val="single" w:sz="4" w:space="0" w:color="000000"/>
            </w:tcBorders>
          </w:tcPr>
          <w:p w14:paraId="1F4E313C" w14:textId="15A063EF" w:rsidR="000019BE" w:rsidRPr="00687941" w:rsidRDefault="00902828" w:rsidP="00687941">
            <w:pPr>
              <w:tabs>
                <w:tab w:val="left" w:pos="5268"/>
              </w:tabs>
              <w:spacing w:before="120" w:after="120" w:line="276" w:lineRule="auto"/>
              <w:rPr>
                <w:rFonts w:cs="Arial"/>
                <w:color w:val="000000" w:themeColor="text1"/>
                <w:sz w:val="20"/>
                <w:szCs w:val="20"/>
              </w:rPr>
            </w:pPr>
            <w:r w:rsidRPr="00687941">
              <w:rPr>
                <w:rFonts w:cs="Arial"/>
                <w:color w:val="000000" w:themeColor="text1"/>
                <w:sz w:val="20"/>
                <w:szCs w:val="20"/>
              </w:rPr>
              <w:t>Importance of homeostasis</w:t>
            </w:r>
          </w:p>
        </w:tc>
        <w:tc>
          <w:tcPr>
            <w:tcW w:w="915" w:type="pct"/>
          </w:tcPr>
          <w:p w14:paraId="140E7E22" w14:textId="7A79E4ED" w:rsidR="00902828" w:rsidRPr="00687941" w:rsidRDefault="00902828" w:rsidP="00687941">
            <w:pPr>
              <w:pStyle w:val="NoSpacing"/>
              <w:spacing w:before="120" w:after="120" w:line="276" w:lineRule="auto"/>
              <w:rPr>
                <w:rFonts w:ascii="Arial" w:hAnsi="Arial" w:cs="Arial"/>
                <w:color w:val="000000" w:themeColor="text1"/>
                <w:sz w:val="20"/>
                <w:szCs w:val="20"/>
              </w:rPr>
            </w:pPr>
            <w:r w:rsidRPr="00687941">
              <w:rPr>
                <w:rFonts w:ascii="Arial" w:hAnsi="Arial" w:cs="Arial"/>
                <w:color w:val="000000" w:themeColor="text1"/>
                <w:sz w:val="20"/>
                <w:szCs w:val="20"/>
              </w:rPr>
              <w:t>Homeostasis is the regulation of the internal conditions of a cell or organism to maintain optimum conditions for function in response to internal and external changes.</w:t>
            </w:r>
          </w:p>
          <w:p w14:paraId="193E8D08" w14:textId="5383A7EF" w:rsidR="00902828" w:rsidRPr="00687941" w:rsidRDefault="00902828" w:rsidP="00687941">
            <w:pPr>
              <w:tabs>
                <w:tab w:val="left" w:pos="5268"/>
              </w:tabs>
              <w:spacing w:before="120" w:after="120" w:line="276" w:lineRule="auto"/>
              <w:rPr>
                <w:rFonts w:cs="Arial"/>
                <w:color w:val="000000" w:themeColor="text1"/>
                <w:sz w:val="20"/>
                <w:szCs w:val="20"/>
              </w:rPr>
            </w:pPr>
            <w:r w:rsidRPr="00687941">
              <w:rPr>
                <w:rFonts w:cs="Arial"/>
                <w:color w:val="000000" w:themeColor="text1"/>
                <w:sz w:val="20"/>
                <w:szCs w:val="20"/>
              </w:rPr>
              <w:t>Students should be able to explain the importance of homeostasis in maintaining optimal conditions for enzyme</w:t>
            </w:r>
            <w:r w:rsidR="00972C67">
              <w:rPr>
                <w:rFonts w:cs="Arial"/>
                <w:color w:val="000000" w:themeColor="text1"/>
                <w:sz w:val="20"/>
                <w:szCs w:val="20"/>
              </w:rPr>
              <w:t xml:space="preserve"> action and all cell functions.</w:t>
            </w:r>
          </w:p>
          <w:p w14:paraId="0105EB3A" w14:textId="0FB53CC2" w:rsidR="00902828" w:rsidRPr="00687941" w:rsidRDefault="00902828" w:rsidP="00687941">
            <w:pPr>
              <w:tabs>
                <w:tab w:val="left" w:pos="5268"/>
              </w:tabs>
              <w:spacing w:before="120" w:after="120" w:line="276" w:lineRule="auto"/>
              <w:rPr>
                <w:rFonts w:cs="Arial"/>
                <w:color w:val="000000" w:themeColor="text1"/>
                <w:sz w:val="20"/>
                <w:szCs w:val="20"/>
              </w:rPr>
            </w:pPr>
            <w:r w:rsidRPr="00687941">
              <w:rPr>
                <w:rFonts w:cs="Arial"/>
                <w:color w:val="000000" w:themeColor="text1"/>
                <w:sz w:val="20"/>
                <w:szCs w:val="20"/>
              </w:rPr>
              <w:t>In the human body, these include control of:</w:t>
            </w:r>
          </w:p>
          <w:p w14:paraId="5B1DC03F" w14:textId="760A0B5F" w:rsidR="00902828" w:rsidRPr="00972C67" w:rsidRDefault="00902828" w:rsidP="00972C67">
            <w:pPr>
              <w:pStyle w:val="ListParagraph"/>
              <w:numPr>
                <w:ilvl w:val="0"/>
                <w:numId w:val="12"/>
              </w:numPr>
              <w:tabs>
                <w:tab w:val="left" w:pos="5268"/>
              </w:tabs>
              <w:spacing w:before="120" w:after="120" w:line="276" w:lineRule="auto"/>
              <w:ind w:left="357" w:hanging="357"/>
              <w:rPr>
                <w:rFonts w:cs="Arial"/>
                <w:color w:val="000000" w:themeColor="text1"/>
                <w:sz w:val="20"/>
                <w:szCs w:val="20"/>
              </w:rPr>
            </w:pPr>
            <w:r w:rsidRPr="00972C67">
              <w:rPr>
                <w:rFonts w:cs="Arial"/>
                <w:color w:val="000000" w:themeColor="text1"/>
                <w:sz w:val="20"/>
                <w:szCs w:val="20"/>
              </w:rPr>
              <w:t>blood glucose concentration</w:t>
            </w:r>
          </w:p>
          <w:p w14:paraId="1F65293A" w14:textId="6384FB90" w:rsidR="00902828" w:rsidRDefault="00902828" w:rsidP="00972C67">
            <w:pPr>
              <w:pStyle w:val="ListParagraph"/>
              <w:numPr>
                <w:ilvl w:val="0"/>
                <w:numId w:val="12"/>
              </w:numPr>
              <w:tabs>
                <w:tab w:val="left" w:pos="5268"/>
              </w:tabs>
              <w:spacing w:before="120" w:after="120" w:line="276" w:lineRule="auto"/>
              <w:ind w:left="357" w:hanging="357"/>
              <w:rPr>
                <w:rFonts w:cs="Arial"/>
                <w:color w:val="000000" w:themeColor="text1"/>
                <w:sz w:val="20"/>
                <w:szCs w:val="20"/>
              </w:rPr>
            </w:pPr>
            <w:r w:rsidRPr="00972C67">
              <w:rPr>
                <w:rFonts w:cs="Arial"/>
                <w:color w:val="000000" w:themeColor="text1"/>
                <w:sz w:val="20"/>
                <w:szCs w:val="20"/>
              </w:rPr>
              <w:t>body temperature</w:t>
            </w:r>
          </w:p>
          <w:p w14:paraId="127FCD6A" w14:textId="2519DF75" w:rsidR="001216E7" w:rsidRPr="00972C67" w:rsidRDefault="00972C67" w:rsidP="008E66A1">
            <w:pPr>
              <w:pStyle w:val="ListParagraph"/>
              <w:numPr>
                <w:ilvl w:val="0"/>
                <w:numId w:val="12"/>
              </w:numPr>
              <w:tabs>
                <w:tab w:val="left" w:pos="5268"/>
              </w:tabs>
              <w:spacing w:before="120" w:line="276" w:lineRule="auto"/>
              <w:ind w:left="357" w:hanging="357"/>
            </w:pPr>
            <w:r w:rsidRPr="00972C67">
              <w:rPr>
                <w:rFonts w:cs="Arial"/>
                <w:color w:val="000000" w:themeColor="text1"/>
                <w:sz w:val="20"/>
                <w:szCs w:val="20"/>
              </w:rPr>
              <w:lastRenderedPageBreak/>
              <w:t>water levels.</w:t>
            </w:r>
          </w:p>
        </w:tc>
        <w:tc>
          <w:tcPr>
            <w:tcW w:w="385" w:type="pct"/>
          </w:tcPr>
          <w:p w14:paraId="4BF80937" w14:textId="08182DCF" w:rsidR="00B0599D" w:rsidRPr="00687941" w:rsidRDefault="006773C4" w:rsidP="00687941">
            <w:pPr>
              <w:spacing w:before="120" w:after="120" w:line="276" w:lineRule="auto"/>
              <w:jc w:val="center"/>
              <w:rPr>
                <w:rFonts w:cs="Arial"/>
                <w:color w:val="000000" w:themeColor="text1"/>
                <w:sz w:val="20"/>
                <w:szCs w:val="20"/>
              </w:rPr>
            </w:pPr>
            <w:r w:rsidRPr="00687941">
              <w:rPr>
                <w:rFonts w:cs="Arial"/>
                <w:color w:val="000000" w:themeColor="text1"/>
                <w:sz w:val="20"/>
                <w:szCs w:val="20"/>
              </w:rPr>
              <w:lastRenderedPageBreak/>
              <w:t>1</w:t>
            </w:r>
          </w:p>
        </w:tc>
        <w:tc>
          <w:tcPr>
            <w:tcW w:w="1060" w:type="pct"/>
          </w:tcPr>
          <w:p w14:paraId="2F344A0F" w14:textId="6FF2BE29" w:rsidR="00C72CB8" w:rsidRPr="00687941" w:rsidRDefault="002609F5" w:rsidP="00687941">
            <w:pPr>
              <w:spacing w:before="120" w:after="120" w:line="276" w:lineRule="auto"/>
              <w:rPr>
                <w:rFonts w:cs="Arial"/>
                <w:color w:val="000000" w:themeColor="text1"/>
                <w:sz w:val="20"/>
                <w:szCs w:val="20"/>
              </w:rPr>
            </w:pPr>
            <w:r w:rsidRPr="00687941">
              <w:rPr>
                <w:rFonts w:cs="Arial"/>
                <w:color w:val="000000" w:themeColor="text1"/>
                <w:sz w:val="20"/>
                <w:szCs w:val="20"/>
              </w:rPr>
              <w:t>Define homeostasis</w:t>
            </w:r>
            <w:r w:rsidR="00972C67">
              <w:rPr>
                <w:rFonts w:cs="Arial"/>
                <w:color w:val="000000" w:themeColor="text1"/>
                <w:sz w:val="20"/>
                <w:szCs w:val="20"/>
              </w:rPr>
              <w:t>.</w:t>
            </w:r>
          </w:p>
          <w:p w14:paraId="5C98A435" w14:textId="77777777" w:rsidR="002609F5" w:rsidRPr="00687941" w:rsidRDefault="002609F5" w:rsidP="00687941">
            <w:pPr>
              <w:spacing w:before="120" w:after="120" w:line="276" w:lineRule="auto"/>
              <w:rPr>
                <w:rFonts w:cs="Arial"/>
                <w:color w:val="000000" w:themeColor="text1"/>
                <w:sz w:val="20"/>
                <w:szCs w:val="20"/>
              </w:rPr>
            </w:pPr>
            <w:r w:rsidRPr="00687941">
              <w:rPr>
                <w:rFonts w:cs="Arial"/>
                <w:color w:val="000000" w:themeColor="text1"/>
                <w:sz w:val="20"/>
                <w:szCs w:val="20"/>
              </w:rPr>
              <w:t>Recall the ideal temperature that human enzymes work at and discuss what happens to enzymes when they get too hot.</w:t>
            </w:r>
          </w:p>
          <w:p w14:paraId="66E05C05" w14:textId="508856C2" w:rsidR="002609F5" w:rsidRPr="00687941" w:rsidRDefault="00CE6AA5" w:rsidP="00687941">
            <w:pPr>
              <w:spacing w:before="120" w:after="120" w:line="276" w:lineRule="auto"/>
              <w:rPr>
                <w:rFonts w:cs="Arial"/>
                <w:color w:val="000000" w:themeColor="text1"/>
                <w:sz w:val="20"/>
                <w:szCs w:val="20"/>
              </w:rPr>
            </w:pPr>
            <w:r w:rsidRPr="00687941">
              <w:rPr>
                <w:rFonts w:cs="Arial"/>
                <w:color w:val="000000" w:themeColor="text1"/>
                <w:sz w:val="20"/>
                <w:szCs w:val="20"/>
              </w:rPr>
              <w:t>Discuss how a fever affec</w:t>
            </w:r>
            <w:r w:rsidR="00A7107A">
              <w:rPr>
                <w:rFonts w:cs="Arial"/>
                <w:color w:val="000000" w:themeColor="text1"/>
                <w:sz w:val="20"/>
                <w:szCs w:val="20"/>
              </w:rPr>
              <w:t xml:space="preserve">ts microbial infection and how </w:t>
            </w:r>
            <w:r w:rsidR="006773C4" w:rsidRPr="00687941">
              <w:rPr>
                <w:rFonts w:cs="Arial"/>
                <w:color w:val="000000" w:themeColor="text1"/>
                <w:sz w:val="20"/>
                <w:szCs w:val="20"/>
              </w:rPr>
              <w:t>students</w:t>
            </w:r>
            <w:r w:rsidRPr="00687941">
              <w:rPr>
                <w:rFonts w:cs="Arial"/>
                <w:color w:val="000000" w:themeColor="text1"/>
                <w:sz w:val="20"/>
                <w:szCs w:val="20"/>
              </w:rPr>
              <w:t xml:space="preserve"> feel when they have a temperature.</w:t>
            </w:r>
          </w:p>
          <w:p w14:paraId="137BA59F" w14:textId="77777777" w:rsidR="002609F5" w:rsidRPr="00687941" w:rsidRDefault="002609F5" w:rsidP="00687941">
            <w:pPr>
              <w:spacing w:before="120" w:after="120" w:line="276" w:lineRule="auto"/>
              <w:rPr>
                <w:rFonts w:cs="Arial"/>
                <w:color w:val="000000" w:themeColor="text1"/>
                <w:sz w:val="20"/>
                <w:szCs w:val="20"/>
              </w:rPr>
            </w:pPr>
            <w:r w:rsidRPr="00687941">
              <w:rPr>
                <w:rFonts w:cs="Arial"/>
                <w:color w:val="000000" w:themeColor="text1"/>
                <w:sz w:val="20"/>
                <w:szCs w:val="20"/>
              </w:rPr>
              <w:t>Describe the changes that occur in blood vessel diameter, skin colour and position of hairs when the core body temperature changes.</w:t>
            </w:r>
          </w:p>
          <w:p w14:paraId="47271552" w14:textId="482E5CC9" w:rsidR="00CE6AA5" w:rsidRPr="00687941" w:rsidRDefault="00CE6AA5" w:rsidP="00687941">
            <w:pPr>
              <w:spacing w:before="120" w:after="120" w:line="276" w:lineRule="auto"/>
              <w:rPr>
                <w:rFonts w:cs="Arial"/>
                <w:color w:val="000000" w:themeColor="text1"/>
                <w:sz w:val="20"/>
                <w:szCs w:val="20"/>
              </w:rPr>
            </w:pPr>
            <w:r w:rsidRPr="00687941">
              <w:rPr>
                <w:rFonts w:cs="Arial"/>
                <w:color w:val="000000" w:themeColor="text1"/>
                <w:sz w:val="20"/>
                <w:szCs w:val="20"/>
              </w:rPr>
              <w:t xml:space="preserve">Describe how the brain </w:t>
            </w:r>
            <w:r w:rsidR="007D0CAA" w:rsidRPr="00687941">
              <w:rPr>
                <w:rFonts w:cs="Arial"/>
                <w:color w:val="000000" w:themeColor="text1"/>
                <w:sz w:val="20"/>
                <w:szCs w:val="20"/>
              </w:rPr>
              <w:t>monitors</w:t>
            </w:r>
            <w:r w:rsidRPr="00687941">
              <w:rPr>
                <w:rFonts w:cs="Arial"/>
                <w:color w:val="000000" w:themeColor="text1"/>
                <w:sz w:val="20"/>
                <w:szCs w:val="20"/>
              </w:rPr>
              <w:t xml:space="preserve"> temperature of the blood (and </w:t>
            </w:r>
            <w:r w:rsidR="00972C67">
              <w:rPr>
                <w:rFonts w:cs="Arial"/>
                <w:color w:val="000000" w:themeColor="text1"/>
                <w:sz w:val="20"/>
                <w:szCs w:val="20"/>
              </w:rPr>
              <w:t xml:space="preserve">how </w:t>
            </w:r>
            <w:r w:rsidRPr="00687941">
              <w:rPr>
                <w:rFonts w:cs="Arial"/>
                <w:color w:val="000000" w:themeColor="text1"/>
                <w:sz w:val="20"/>
                <w:szCs w:val="20"/>
              </w:rPr>
              <w:t xml:space="preserve">what you feel does not necessarily reflect the blood </w:t>
            </w:r>
            <w:r w:rsidRPr="00687941">
              <w:rPr>
                <w:rFonts w:cs="Arial"/>
                <w:color w:val="000000" w:themeColor="text1"/>
                <w:sz w:val="20"/>
                <w:szCs w:val="20"/>
              </w:rPr>
              <w:lastRenderedPageBreak/>
              <w:t>temperature)</w:t>
            </w:r>
            <w:r w:rsidR="00972C67">
              <w:rPr>
                <w:rFonts w:cs="Arial"/>
                <w:color w:val="000000" w:themeColor="text1"/>
                <w:sz w:val="20"/>
                <w:szCs w:val="20"/>
              </w:rPr>
              <w:t>.</w:t>
            </w:r>
          </w:p>
        </w:tc>
        <w:tc>
          <w:tcPr>
            <w:tcW w:w="987" w:type="pct"/>
          </w:tcPr>
          <w:p w14:paraId="0F9C2631" w14:textId="4BF787A6" w:rsidR="00690EA4" w:rsidRPr="00687941" w:rsidRDefault="006773C4" w:rsidP="00687941">
            <w:pPr>
              <w:tabs>
                <w:tab w:val="left" w:pos="521"/>
              </w:tabs>
              <w:spacing w:before="120" w:after="120" w:line="276" w:lineRule="auto"/>
              <w:rPr>
                <w:rFonts w:cs="Arial"/>
                <w:color w:val="000000" w:themeColor="text1"/>
                <w:sz w:val="20"/>
                <w:szCs w:val="20"/>
              </w:rPr>
            </w:pPr>
            <w:r w:rsidRPr="00687941">
              <w:rPr>
                <w:rFonts w:cs="Arial"/>
                <w:color w:val="000000" w:themeColor="text1"/>
                <w:sz w:val="20"/>
                <w:szCs w:val="20"/>
              </w:rPr>
              <w:lastRenderedPageBreak/>
              <w:t>Students</w:t>
            </w:r>
            <w:r w:rsidR="001676E0" w:rsidRPr="00687941">
              <w:rPr>
                <w:rFonts w:cs="Arial"/>
                <w:color w:val="000000" w:themeColor="text1"/>
                <w:sz w:val="20"/>
                <w:szCs w:val="20"/>
              </w:rPr>
              <w:t xml:space="preserve"> can investigate the difference in sensation of tepid water after one hand has been in hot water and one hand has be</w:t>
            </w:r>
            <w:r w:rsidR="007D0CAA" w:rsidRPr="00687941">
              <w:rPr>
                <w:rFonts w:cs="Arial"/>
                <w:color w:val="000000" w:themeColor="text1"/>
                <w:sz w:val="20"/>
                <w:szCs w:val="20"/>
              </w:rPr>
              <w:t>e</w:t>
            </w:r>
            <w:r w:rsidR="001676E0" w:rsidRPr="00687941">
              <w:rPr>
                <w:rFonts w:cs="Arial"/>
                <w:color w:val="000000" w:themeColor="text1"/>
                <w:sz w:val="20"/>
                <w:szCs w:val="20"/>
              </w:rPr>
              <w:t>n in ice cold water.</w:t>
            </w:r>
          </w:p>
          <w:p w14:paraId="6353DF27" w14:textId="77777777" w:rsidR="002609F5" w:rsidRPr="00687941" w:rsidRDefault="002609F5" w:rsidP="00687941">
            <w:pPr>
              <w:tabs>
                <w:tab w:val="left" w:pos="521"/>
              </w:tabs>
              <w:spacing w:before="120" w:after="120" w:line="276" w:lineRule="auto"/>
              <w:rPr>
                <w:rFonts w:cs="Arial"/>
                <w:color w:val="000000" w:themeColor="text1"/>
                <w:sz w:val="20"/>
                <w:szCs w:val="20"/>
              </w:rPr>
            </w:pPr>
            <w:r w:rsidRPr="00687941">
              <w:rPr>
                <w:rFonts w:cs="Arial"/>
                <w:color w:val="000000" w:themeColor="text1"/>
                <w:sz w:val="20"/>
                <w:szCs w:val="20"/>
              </w:rPr>
              <w:t>Examine thermal images of different obje</w:t>
            </w:r>
            <w:r w:rsidR="003730C2" w:rsidRPr="00687941">
              <w:rPr>
                <w:rFonts w:cs="Arial"/>
                <w:color w:val="000000" w:themeColor="text1"/>
                <w:sz w:val="20"/>
                <w:szCs w:val="20"/>
              </w:rPr>
              <w:t xml:space="preserve">cts (including reptiles and </w:t>
            </w:r>
            <w:r w:rsidR="007D0CAA" w:rsidRPr="00687941">
              <w:rPr>
                <w:rFonts w:cs="Arial"/>
                <w:color w:val="000000" w:themeColor="text1"/>
                <w:sz w:val="20"/>
                <w:szCs w:val="20"/>
              </w:rPr>
              <w:t>mammals</w:t>
            </w:r>
            <w:r w:rsidRPr="00687941">
              <w:rPr>
                <w:rFonts w:cs="Arial"/>
                <w:color w:val="000000" w:themeColor="text1"/>
                <w:sz w:val="20"/>
                <w:szCs w:val="20"/>
              </w:rPr>
              <w:t>)</w:t>
            </w:r>
          </w:p>
          <w:p w14:paraId="2978DB70" w14:textId="6A405217" w:rsidR="003C26B2" w:rsidRPr="00972C67" w:rsidRDefault="0058418E" w:rsidP="00972C67">
            <w:pPr>
              <w:pStyle w:val="ListParagraph"/>
              <w:numPr>
                <w:ilvl w:val="0"/>
                <w:numId w:val="13"/>
              </w:numPr>
              <w:tabs>
                <w:tab w:val="left" w:pos="521"/>
              </w:tabs>
              <w:spacing w:before="120" w:after="120" w:line="276" w:lineRule="auto"/>
              <w:rPr>
                <w:rFonts w:cs="Arial"/>
                <w:color w:val="000000" w:themeColor="text1"/>
                <w:sz w:val="20"/>
                <w:szCs w:val="20"/>
              </w:rPr>
            </w:pPr>
            <w:hyperlink r:id="rId9" w:history="1">
              <w:r w:rsidR="0028370B">
                <w:rPr>
                  <w:rStyle w:val="Hyperlink"/>
                  <w:rFonts w:cs="Arial"/>
                  <w:sz w:val="20"/>
                  <w:szCs w:val="20"/>
                </w:rPr>
                <w:t>BBC: 10</w:t>
              </w:r>
              <w:r w:rsidR="003C26B2" w:rsidRPr="00972C67">
                <w:rPr>
                  <w:rStyle w:val="Hyperlink"/>
                  <w:rFonts w:cs="Arial"/>
                  <w:sz w:val="20"/>
                  <w:szCs w:val="20"/>
                </w:rPr>
                <w:t xml:space="preserve"> wildlife secrets revealed by thermal cameras</w:t>
              </w:r>
            </w:hyperlink>
          </w:p>
          <w:p w14:paraId="2DC1A024" w14:textId="7AA64B16" w:rsidR="003C26B2" w:rsidRPr="00972C67" w:rsidRDefault="0058418E" w:rsidP="00972C67">
            <w:pPr>
              <w:pStyle w:val="ListParagraph"/>
              <w:numPr>
                <w:ilvl w:val="0"/>
                <w:numId w:val="13"/>
              </w:numPr>
              <w:tabs>
                <w:tab w:val="left" w:pos="521"/>
              </w:tabs>
              <w:spacing w:before="120" w:after="120" w:line="276" w:lineRule="auto"/>
              <w:rPr>
                <w:rFonts w:cs="Arial"/>
                <w:color w:val="000000" w:themeColor="text1"/>
                <w:sz w:val="20"/>
                <w:szCs w:val="20"/>
              </w:rPr>
            </w:pPr>
            <w:hyperlink r:id="rId10" w:history="1">
              <w:r w:rsidR="003C26B2" w:rsidRPr="00972C67">
                <w:rPr>
                  <w:rStyle w:val="Hyperlink"/>
                  <w:rFonts w:cs="Arial"/>
                  <w:sz w:val="20"/>
                  <w:szCs w:val="20"/>
                </w:rPr>
                <w:t>Veterinary Thermal Imaging Ltd</w:t>
              </w:r>
              <w:r w:rsidR="0028370B">
                <w:rPr>
                  <w:rStyle w:val="Hyperlink"/>
                  <w:rFonts w:cs="Arial"/>
                  <w:sz w:val="20"/>
                  <w:szCs w:val="20"/>
                </w:rPr>
                <w:t xml:space="preserve">: </w:t>
              </w:r>
              <w:r w:rsidR="003C26B2" w:rsidRPr="00972C67">
                <w:rPr>
                  <w:rStyle w:val="Hyperlink"/>
                  <w:rFonts w:cs="Arial"/>
                  <w:sz w:val="20"/>
                  <w:szCs w:val="20"/>
                </w:rPr>
                <w:t xml:space="preserve">Veterinary </w:t>
              </w:r>
              <w:r w:rsidR="0028370B">
                <w:rPr>
                  <w:rStyle w:val="Hyperlink"/>
                  <w:rFonts w:cs="Arial"/>
                  <w:sz w:val="20"/>
                  <w:szCs w:val="20"/>
                </w:rPr>
                <w:t>thermal imaging g</w:t>
              </w:r>
              <w:r w:rsidR="003C26B2" w:rsidRPr="00972C67">
                <w:rPr>
                  <w:rStyle w:val="Hyperlink"/>
                  <w:rFonts w:cs="Arial"/>
                  <w:sz w:val="20"/>
                  <w:szCs w:val="20"/>
                </w:rPr>
                <w:t>allery</w:t>
              </w:r>
            </w:hyperlink>
          </w:p>
          <w:p w14:paraId="419C8635" w14:textId="3D3BF6D4" w:rsidR="000418D4" w:rsidRPr="00972C67" w:rsidRDefault="0058418E" w:rsidP="0028370B">
            <w:pPr>
              <w:pStyle w:val="ListParagraph"/>
              <w:numPr>
                <w:ilvl w:val="0"/>
                <w:numId w:val="13"/>
              </w:numPr>
              <w:tabs>
                <w:tab w:val="left" w:pos="521"/>
              </w:tabs>
              <w:spacing w:before="120" w:after="120" w:line="276" w:lineRule="auto"/>
              <w:rPr>
                <w:rFonts w:cs="Arial"/>
                <w:color w:val="000000" w:themeColor="text1"/>
                <w:sz w:val="20"/>
                <w:szCs w:val="20"/>
              </w:rPr>
            </w:pPr>
            <w:hyperlink r:id="rId11" w:history="1">
              <w:r w:rsidR="003C26B2" w:rsidRPr="00972C67">
                <w:rPr>
                  <w:rStyle w:val="Hyperlink"/>
                  <w:rFonts w:cs="Arial"/>
                  <w:sz w:val="20"/>
                  <w:szCs w:val="20"/>
                </w:rPr>
                <w:t>PASS</w:t>
              </w:r>
              <w:r w:rsidR="00972C67">
                <w:rPr>
                  <w:rStyle w:val="Hyperlink"/>
                  <w:rFonts w:cs="Arial"/>
                  <w:sz w:val="20"/>
                  <w:szCs w:val="20"/>
                </w:rPr>
                <w:t>:</w:t>
              </w:r>
              <w:r w:rsidR="003C26B2" w:rsidRPr="00972C67">
                <w:rPr>
                  <w:rStyle w:val="Hyperlink"/>
                  <w:rFonts w:cs="Arial"/>
                  <w:sz w:val="20"/>
                  <w:szCs w:val="20"/>
                </w:rPr>
                <w:t xml:space="preserve"> </w:t>
              </w:r>
              <w:r w:rsidR="0028370B">
                <w:rPr>
                  <w:rStyle w:val="Hyperlink"/>
                  <w:rFonts w:cs="Arial"/>
                  <w:sz w:val="20"/>
                  <w:szCs w:val="20"/>
                </w:rPr>
                <w:t>six</w:t>
              </w:r>
              <w:r w:rsidR="003C26B2" w:rsidRPr="00972C67">
                <w:rPr>
                  <w:rStyle w:val="Hyperlink"/>
                  <w:rFonts w:cs="Arial"/>
                  <w:sz w:val="20"/>
                  <w:szCs w:val="20"/>
                </w:rPr>
                <w:t xml:space="preserve"> amazing things you didn't know about ther</w:t>
              </w:r>
              <w:r w:rsidR="00972C67">
                <w:rPr>
                  <w:rStyle w:val="Hyperlink"/>
                  <w:rFonts w:cs="Arial"/>
                  <w:sz w:val="20"/>
                  <w:szCs w:val="20"/>
                </w:rPr>
                <w:t>mal c</w:t>
              </w:r>
              <w:r w:rsidR="003C26B2" w:rsidRPr="00972C67">
                <w:rPr>
                  <w:rStyle w:val="Hyperlink"/>
                  <w:rFonts w:cs="Arial"/>
                  <w:sz w:val="20"/>
                  <w:szCs w:val="20"/>
                </w:rPr>
                <w:t>ameras</w:t>
              </w:r>
            </w:hyperlink>
          </w:p>
        </w:tc>
        <w:tc>
          <w:tcPr>
            <w:tcW w:w="651" w:type="pct"/>
            <w:gridSpan w:val="2"/>
          </w:tcPr>
          <w:p w14:paraId="46B448C5" w14:textId="1B04F34B" w:rsidR="005E19FB" w:rsidRPr="00687941" w:rsidRDefault="0058418E" w:rsidP="00687941">
            <w:pPr>
              <w:spacing w:before="120" w:after="120" w:line="276" w:lineRule="auto"/>
              <w:rPr>
                <w:rFonts w:cs="Arial"/>
                <w:color w:val="000000" w:themeColor="text1"/>
                <w:sz w:val="20"/>
                <w:szCs w:val="20"/>
              </w:rPr>
            </w:pPr>
            <w:hyperlink r:id="rId12" w:history="1">
              <w:proofErr w:type="spellStart"/>
              <w:r w:rsidR="00104727" w:rsidRPr="00802B25">
                <w:rPr>
                  <w:rStyle w:val="Hyperlink"/>
                  <w:rFonts w:cs="Arial"/>
                  <w:sz w:val="20"/>
                  <w:szCs w:val="20"/>
                </w:rPr>
                <w:t>Exampro</w:t>
              </w:r>
              <w:proofErr w:type="spellEnd"/>
              <w:r w:rsidR="00802B25" w:rsidRPr="00802B25">
                <w:rPr>
                  <w:rStyle w:val="Hyperlink"/>
                  <w:rFonts w:cs="Arial"/>
                  <w:sz w:val="20"/>
                  <w:szCs w:val="20"/>
                </w:rPr>
                <w:t xml:space="preserve"> user guide PowerP</w:t>
              </w:r>
              <w:r w:rsidR="00E61011" w:rsidRPr="00802B25">
                <w:rPr>
                  <w:rStyle w:val="Hyperlink"/>
                  <w:rFonts w:cs="Arial"/>
                  <w:sz w:val="20"/>
                  <w:szCs w:val="20"/>
                </w:rPr>
                <w:t>oint</w:t>
              </w:r>
            </w:hyperlink>
          </w:p>
        </w:tc>
      </w:tr>
      <w:tr w:rsidR="003730C2" w:rsidRPr="00687941" w14:paraId="18166215" w14:textId="77777777" w:rsidTr="00322ADC">
        <w:tc>
          <w:tcPr>
            <w:tcW w:w="328" w:type="pct"/>
            <w:tcBorders>
              <w:bottom w:val="single" w:sz="4" w:space="0" w:color="000000"/>
              <w:right w:val="single" w:sz="4" w:space="0" w:color="000000"/>
            </w:tcBorders>
          </w:tcPr>
          <w:p w14:paraId="1AF01432" w14:textId="30ADB6A4" w:rsidR="009055D4" w:rsidRPr="00687941" w:rsidRDefault="00E46AA7" w:rsidP="00EC067C">
            <w:pPr>
              <w:autoSpaceDE w:val="0"/>
              <w:autoSpaceDN w:val="0"/>
              <w:adjustRightInd w:val="0"/>
              <w:spacing w:before="120" w:after="120" w:line="276" w:lineRule="auto"/>
              <w:rPr>
                <w:rFonts w:cs="Arial"/>
                <w:color w:val="000000" w:themeColor="text1"/>
                <w:sz w:val="20"/>
                <w:szCs w:val="20"/>
              </w:rPr>
            </w:pPr>
            <w:r w:rsidRPr="00687941">
              <w:rPr>
                <w:rFonts w:cs="Arial"/>
                <w:color w:val="000000" w:themeColor="text1"/>
                <w:sz w:val="20"/>
                <w:szCs w:val="20"/>
              </w:rPr>
              <w:lastRenderedPageBreak/>
              <w:t>4.5.1</w:t>
            </w:r>
          </w:p>
        </w:tc>
        <w:tc>
          <w:tcPr>
            <w:tcW w:w="674" w:type="pct"/>
            <w:tcBorders>
              <w:left w:val="single" w:sz="4" w:space="0" w:color="000000"/>
              <w:bottom w:val="single" w:sz="4" w:space="0" w:color="000000"/>
            </w:tcBorders>
          </w:tcPr>
          <w:p w14:paraId="07436FF3" w14:textId="24012AEC" w:rsidR="006F1824" w:rsidRPr="00687941" w:rsidRDefault="00F865C7" w:rsidP="00687941">
            <w:pPr>
              <w:tabs>
                <w:tab w:val="left" w:pos="5268"/>
              </w:tabs>
              <w:spacing w:before="120" w:after="120" w:line="276" w:lineRule="auto"/>
              <w:rPr>
                <w:rFonts w:cs="Arial"/>
                <w:color w:val="000000" w:themeColor="text1"/>
                <w:sz w:val="20"/>
                <w:szCs w:val="20"/>
              </w:rPr>
            </w:pPr>
            <w:r w:rsidRPr="00687941">
              <w:rPr>
                <w:rFonts w:cs="Arial"/>
                <w:color w:val="000000" w:themeColor="text1"/>
                <w:sz w:val="20"/>
                <w:szCs w:val="20"/>
              </w:rPr>
              <w:t>Control systems</w:t>
            </w:r>
          </w:p>
        </w:tc>
        <w:tc>
          <w:tcPr>
            <w:tcW w:w="915" w:type="pct"/>
          </w:tcPr>
          <w:p w14:paraId="5C2B735C" w14:textId="210F0AF8" w:rsidR="00902828" w:rsidRPr="00687941" w:rsidRDefault="00902828" w:rsidP="00687941">
            <w:pPr>
              <w:tabs>
                <w:tab w:val="left" w:pos="5268"/>
              </w:tabs>
              <w:spacing w:before="120" w:after="120" w:line="276" w:lineRule="auto"/>
              <w:rPr>
                <w:rFonts w:cs="Arial"/>
                <w:color w:val="000000" w:themeColor="text1"/>
                <w:sz w:val="20"/>
                <w:szCs w:val="20"/>
              </w:rPr>
            </w:pPr>
            <w:r w:rsidRPr="00687941">
              <w:rPr>
                <w:rFonts w:cs="Arial"/>
                <w:color w:val="000000" w:themeColor="text1"/>
                <w:sz w:val="20"/>
                <w:szCs w:val="20"/>
              </w:rPr>
              <w:t>These automatic control systems may involve nervous responses or chemical responses.</w:t>
            </w:r>
          </w:p>
          <w:p w14:paraId="09F575BB" w14:textId="77777777" w:rsidR="00902828" w:rsidRPr="00687941" w:rsidRDefault="00902828" w:rsidP="00687941">
            <w:pPr>
              <w:tabs>
                <w:tab w:val="left" w:pos="5268"/>
              </w:tabs>
              <w:spacing w:before="120" w:after="120" w:line="276" w:lineRule="auto"/>
              <w:rPr>
                <w:rFonts w:cs="Arial"/>
                <w:color w:val="000000" w:themeColor="text1"/>
                <w:sz w:val="20"/>
                <w:szCs w:val="20"/>
              </w:rPr>
            </w:pPr>
            <w:r w:rsidRPr="00687941">
              <w:rPr>
                <w:rFonts w:cs="Arial"/>
                <w:color w:val="000000" w:themeColor="text1"/>
                <w:sz w:val="20"/>
                <w:szCs w:val="20"/>
              </w:rPr>
              <w:t>All control systems include:</w:t>
            </w:r>
          </w:p>
          <w:p w14:paraId="560ABBC0" w14:textId="1AE0E301" w:rsidR="00902828" w:rsidRPr="00A7107A" w:rsidRDefault="00902828" w:rsidP="00A7107A">
            <w:pPr>
              <w:pStyle w:val="ListParagraph"/>
              <w:numPr>
                <w:ilvl w:val="0"/>
                <w:numId w:val="13"/>
              </w:numPr>
              <w:tabs>
                <w:tab w:val="left" w:pos="5268"/>
              </w:tabs>
              <w:spacing w:before="120" w:after="120" w:line="276" w:lineRule="auto"/>
              <w:rPr>
                <w:rFonts w:cs="Arial"/>
                <w:color w:val="000000" w:themeColor="text1"/>
                <w:sz w:val="20"/>
                <w:szCs w:val="20"/>
              </w:rPr>
            </w:pPr>
            <w:r w:rsidRPr="00A7107A">
              <w:rPr>
                <w:rFonts w:cs="Arial"/>
                <w:color w:val="000000" w:themeColor="text1"/>
                <w:sz w:val="20"/>
                <w:szCs w:val="20"/>
              </w:rPr>
              <w:t>cells called receptors, which detect stimuli (changes in the environment)</w:t>
            </w:r>
          </w:p>
          <w:p w14:paraId="514085B7" w14:textId="7710FE1C" w:rsidR="00902828" w:rsidRPr="00A7107A" w:rsidRDefault="00902828" w:rsidP="00A7107A">
            <w:pPr>
              <w:pStyle w:val="ListParagraph"/>
              <w:numPr>
                <w:ilvl w:val="0"/>
                <w:numId w:val="13"/>
              </w:numPr>
              <w:tabs>
                <w:tab w:val="left" w:pos="5268"/>
              </w:tabs>
              <w:spacing w:before="120" w:after="120" w:line="276" w:lineRule="auto"/>
              <w:rPr>
                <w:rFonts w:cs="Arial"/>
                <w:color w:val="000000" w:themeColor="text1"/>
                <w:sz w:val="20"/>
                <w:szCs w:val="20"/>
              </w:rPr>
            </w:pPr>
            <w:r w:rsidRPr="00A7107A">
              <w:rPr>
                <w:rFonts w:cs="Arial"/>
                <w:color w:val="000000" w:themeColor="text1"/>
                <w:sz w:val="20"/>
                <w:szCs w:val="20"/>
              </w:rPr>
              <w:t>coordination centres (such as the brain, spinal cord and pancreas) that receive and process information from receptors</w:t>
            </w:r>
          </w:p>
          <w:p w14:paraId="412A7014" w14:textId="0675EF92" w:rsidR="006F1824" w:rsidRPr="00A7107A" w:rsidRDefault="00902828" w:rsidP="008E66A1">
            <w:pPr>
              <w:pStyle w:val="ListParagraph"/>
              <w:numPr>
                <w:ilvl w:val="0"/>
                <w:numId w:val="14"/>
              </w:numPr>
              <w:tabs>
                <w:tab w:val="left" w:pos="5268"/>
              </w:tabs>
              <w:spacing w:before="120" w:line="276" w:lineRule="auto"/>
              <w:rPr>
                <w:rFonts w:cs="Arial"/>
                <w:color w:val="000000" w:themeColor="text1"/>
                <w:sz w:val="20"/>
                <w:szCs w:val="20"/>
              </w:rPr>
            </w:pPr>
            <w:proofErr w:type="gramStart"/>
            <w:r w:rsidRPr="00A7107A">
              <w:rPr>
                <w:rFonts w:cs="Arial"/>
                <w:color w:val="000000" w:themeColor="text1"/>
                <w:sz w:val="20"/>
                <w:szCs w:val="20"/>
              </w:rPr>
              <w:t>effectors</w:t>
            </w:r>
            <w:proofErr w:type="gramEnd"/>
            <w:r w:rsidRPr="00A7107A">
              <w:rPr>
                <w:rFonts w:cs="Arial"/>
                <w:color w:val="000000" w:themeColor="text1"/>
                <w:sz w:val="20"/>
                <w:szCs w:val="20"/>
              </w:rPr>
              <w:t>, muscles or glands, which bring about responses which restore optimum levels.</w:t>
            </w:r>
          </w:p>
        </w:tc>
        <w:tc>
          <w:tcPr>
            <w:tcW w:w="385" w:type="pct"/>
          </w:tcPr>
          <w:p w14:paraId="141A8EF4" w14:textId="22A216EC" w:rsidR="009055D4" w:rsidRPr="00687941" w:rsidRDefault="006773C4" w:rsidP="00687941">
            <w:pPr>
              <w:spacing w:before="120" w:after="120" w:line="276" w:lineRule="auto"/>
              <w:jc w:val="center"/>
              <w:rPr>
                <w:rFonts w:cs="Arial"/>
                <w:color w:val="000000" w:themeColor="text1"/>
                <w:sz w:val="20"/>
                <w:szCs w:val="20"/>
              </w:rPr>
            </w:pPr>
            <w:r w:rsidRPr="00687941">
              <w:rPr>
                <w:rFonts w:cs="Arial"/>
                <w:color w:val="000000" w:themeColor="text1"/>
                <w:sz w:val="20"/>
                <w:szCs w:val="20"/>
              </w:rPr>
              <w:t>1</w:t>
            </w:r>
          </w:p>
        </w:tc>
        <w:tc>
          <w:tcPr>
            <w:tcW w:w="1060" w:type="pct"/>
          </w:tcPr>
          <w:p w14:paraId="06FBE354" w14:textId="75745FB8" w:rsidR="003730C2" w:rsidRPr="00687941" w:rsidRDefault="003730C2" w:rsidP="00687941">
            <w:pPr>
              <w:spacing w:before="120" w:after="120" w:line="276" w:lineRule="auto"/>
              <w:rPr>
                <w:rFonts w:cs="Arial"/>
                <w:color w:val="000000" w:themeColor="text1"/>
                <w:sz w:val="20"/>
                <w:szCs w:val="20"/>
              </w:rPr>
            </w:pPr>
            <w:r w:rsidRPr="00687941">
              <w:rPr>
                <w:rFonts w:cs="Arial"/>
                <w:color w:val="000000" w:themeColor="text1"/>
                <w:sz w:val="20"/>
                <w:szCs w:val="20"/>
              </w:rPr>
              <w:t xml:space="preserve">Define </w:t>
            </w:r>
            <w:r w:rsidR="007D0CAA" w:rsidRPr="00687941">
              <w:rPr>
                <w:rFonts w:cs="Arial"/>
                <w:color w:val="000000" w:themeColor="text1"/>
                <w:sz w:val="20"/>
                <w:szCs w:val="20"/>
              </w:rPr>
              <w:t>receptors</w:t>
            </w:r>
            <w:r w:rsidRPr="00687941">
              <w:rPr>
                <w:rFonts w:cs="Arial"/>
                <w:color w:val="000000" w:themeColor="text1"/>
                <w:sz w:val="20"/>
                <w:szCs w:val="20"/>
              </w:rPr>
              <w:t>, coordinators and effectors</w:t>
            </w:r>
            <w:r w:rsidR="003A371E">
              <w:rPr>
                <w:rFonts w:cs="Arial"/>
                <w:color w:val="000000" w:themeColor="text1"/>
                <w:sz w:val="20"/>
                <w:szCs w:val="20"/>
              </w:rPr>
              <w:t>.</w:t>
            </w:r>
          </w:p>
          <w:p w14:paraId="5714DE86" w14:textId="20BA0F00" w:rsidR="004378B4" w:rsidRPr="00687941" w:rsidRDefault="004378B4" w:rsidP="00687941">
            <w:pPr>
              <w:spacing w:before="120" w:after="120" w:line="276" w:lineRule="auto"/>
              <w:rPr>
                <w:rFonts w:cs="Arial"/>
                <w:color w:val="000000" w:themeColor="text1"/>
                <w:sz w:val="20"/>
                <w:szCs w:val="20"/>
              </w:rPr>
            </w:pPr>
            <w:r w:rsidRPr="00687941">
              <w:rPr>
                <w:rFonts w:cs="Arial"/>
                <w:color w:val="000000" w:themeColor="text1"/>
                <w:sz w:val="20"/>
                <w:szCs w:val="20"/>
              </w:rPr>
              <w:t xml:space="preserve">Describe the processes that occur without thinking in the body, including breathing rate and pupil </w:t>
            </w:r>
            <w:r w:rsidR="0006011B" w:rsidRPr="00687941">
              <w:rPr>
                <w:rFonts w:cs="Arial"/>
                <w:color w:val="000000" w:themeColor="text1"/>
                <w:sz w:val="20"/>
                <w:szCs w:val="20"/>
              </w:rPr>
              <w:t xml:space="preserve">size </w:t>
            </w:r>
            <w:r w:rsidRPr="00687941">
              <w:rPr>
                <w:rFonts w:cs="Arial"/>
                <w:color w:val="000000" w:themeColor="text1"/>
                <w:sz w:val="20"/>
                <w:szCs w:val="20"/>
              </w:rPr>
              <w:t>reaction.</w:t>
            </w:r>
          </w:p>
          <w:p w14:paraId="6FB3719F" w14:textId="0C891214" w:rsidR="003730C2" w:rsidRPr="00687941" w:rsidRDefault="003730C2" w:rsidP="00687941">
            <w:pPr>
              <w:spacing w:before="120" w:after="120" w:line="276" w:lineRule="auto"/>
              <w:rPr>
                <w:rFonts w:cs="Arial"/>
                <w:color w:val="000000" w:themeColor="text1"/>
                <w:sz w:val="20"/>
                <w:szCs w:val="20"/>
              </w:rPr>
            </w:pPr>
            <w:r w:rsidRPr="00687941">
              <w:rPr>
                <w:rFonts w:cs="Arial"/>
                <w:color w:val="000000" w:themeColor="text1"/>
                <w:sz w:val="20"/>
                <w:szCs w:val="20"/>
              </w:rPr>
              <w:t>Describe how the brain monitors blood carbon dioxide levels and link this to how CPR works to raise CO</w:t>
            </w:r>
            <w:r w:rsidRPr="00687941">
              <w:rPr>
                <w:rFonts w:cs="Arial"/>
                <w:color w:val="000000" w:themeColor="text1"/>
                <w:sz w:val="20"/>
                <w:szCs w:val="20"/>
                <w:vertAlign w:val="subscript"/>
              </w:rPr>
              <w:t>2</w:t>
            </w:r>
            <w:r w:rsidRPr="00687941">
              <w:rPr>
                <w:rFonts w:cs="Arial"/>
                <w:color w:val="000000" w:themeColor="text1"/>
                <w:sz w:val="20"/>
                <w:szCs w:val="20"/>
              </w:rPr>
              <w:t xml:space="preserve"> levels and initiate the breathing response</w:t>
            </w:r>
            <w:r w:rsidR="003A371E">
              <w:rPr>
                <w:rFonts w:cs="Arial"/>
                <w:color w:val="000000" w:themeColor="text1"/>
                <w:sz w:val="20"/>
                <w:szCs w:val="20"/>
              </w:rPr>
              <w:t>.</w:t>
            </w:r>
          </w:p>
        </w:tc>
        <w:tc>
          <w:tcPr>
            <w:tcW w:w="987" w:type="pct"/>
          </w:tcPr>
          <w:p w14:paraId="3A359095" w14:textId="37BC9519" w:rsidR="008D4423" w:rsidRPr="00687941" w:rsidRDefault="003730C2" w:rsidP="00687941">
            <w:pPr>
              <w:tabs>
                <w:tab w:val="left" w:pos="521"/>
              </w:tabs>
              <w:spacing w:before="120" w:after="120" w:line="276" w:lineRule="auto"/>
              <w:rPr>
                <w:rFonts w:cs="Arial"/>
                <w:color w:val="000000" w:themeColor="text1"/>
                <w:sz w:val="20"/>
                <w:szCs w:val="20"/>
              </w:rPr>
            </w:pPr>
            <w:r w:rsidRPr="00687941">
              <w:rPr>
                <w:rFonts w:cs="Arial"/>
                <w:color w:val="000000" w:themeColor="text1"/>
                <w:sz w:val="20"/>
                <w:szCs w:val="20"/>
              </w:rPr>
              <w:t xml:space="preserve">Investigate the responses that occur when </w:t>
            </w:r>
            <w:r w:rsidR="006773C4" w:rsidRPr="00687941">
              <w:rPr>
                <w:rFonts w:cs="Arial"/>
                <w:color w:val="000000" w:themeColor="text1"/>
                <w:sz w:val="20"/>
                <w:szCs w:val="20"/>
              </w:rPr>
              <w:t>students</w:t>
            </w:r>
            <w:r w:rsidRPr="00687941">
              <w:rPr>
                <w:rFonts w:cs="Arial"/>
                <w:color w:val="000000" w:themeColor="text1"/>
                <w:sz w:val="20"/>
                <w:szCs w:val="20"/>
              </w:rPr>
              <w:t xml:space="preserve"> hold their breath.</w:t>
            </w:r>
          </w:p>
          <w:p w14:paraId="147CA455" w14:textId="3D1DCC17" w:rsidR="003730C2" w:rsidRPr="00687941" w:rsidRDefault="0006011B" w:rsidP="003A371E">
            <w:pPr>
              <w:tabs>
                <w:tab w:val="left" w:pos="521"/>
              </w:tabs>
              <w:spacing w:before="120" w:after="120" w:line="276" w:lineRule="auto"/>
              <w:rPr>
                <w:rFonts w:cs="Arial"/>
                <w:color w:val="000000" w:themeColor="text1"/>
                <w:sz w:val="20"/>
                <w:szCs w:val="20"/>
              </w:rPr>
            </w:pPr>
            <w:r w:rsidRPr="00687941">
              <w:rPr>
                <w:rFonts w:cs="Arial"/>
                <w:color w:val="000000" w:themeColor="text1"/>
                <w:sz w:val="20"/>
                <w:szCs w:val="20"/>
              </w:rPr>
              <w:t>Investigate how the pupil changes size in different light levels</w:t>
            </w:r>
            <w:r w:rsidR="003A371E">
              <w:rPr>
                <w:rFonts w:cs="Arial"/>
                <w:color w:val="000000" w:themeColor="text1"/>
                <w:sz w:val="20"/>
                <w:szCs w:val="20"/>
              </w:rPr>
              <w:t>.</w:t>
            </w:r>
          </w:p>
        </w:tc>
        <w:tc>
          <w:tcPr>
            <w:tcW w:w="651" w:type="pct"/>
            <w:gridSpan w:val="2"/>
          </w:tcPr>
          <w:p w14:paraId="78B6CE54" w14:textId="5492B854" w:rsidR="00136143" w:rsidRPr="00687941" w:rsidRDefault="00136143" w:rsidP="00687941">
            <w:pPr>
              <w:spacing w:before="120" w:after="120" w:line="276" w:lineRule="auto"/>
              <w:rPr>
                <w:rFonts w:cs="Arial"/>
                <w:color w:val="000000" w:themeColor="text1"/>
                <w:sz w:val="20"/>
                <w:szCs w:val="20"/>
              </w:rPr>
            </w:pPr>
          </w:p>
        </w:tc>
      </w:tr>
    </w:tbl>
    <w:p w14:paraId="017161F2" w14:textId="77777777" w:rsidR="001D0655" w:rsidRDefault="001D0655" w:rsidP="00056082">
      <w:pPr>
        <w:rPr>
          <w:rFonts w:cs="Arial"/>
        </w:rPr>
        <w:sectPr w:rsidR="001D0655" w:rsidSect="002425FC">
          <w:headerReference w:type="default" r:id="rId13"/>
          <w:footerReference w:type="default" r:id="rId14"/>
          <w:headerReference w:type="first" r:id="rId15"/>
          <w:footerReference w:type="first" r:id="rId16"/>
          <w:type w:val="continuous"/>
          <w:pgSz w:w="16838" w:h="11906" w:orient="landscape" w:code="9"/>
          <w:pgMar w:top="1134" w:right="1134" w:bottom="1134" w:left="1134" w:header="567" w:footer="170" w:gutter="0"/>
          <w:cols w:space="708"/>
          <w:titlePg/>
          <w:docGrid w:linePitch="360"/>
        </w:sectPr>
      </w:pPr>
    </w:p>
    <w:p w14:paraId="39943328" w14:textId="13B05CB0" w:rsidR="001D0655" w:rsidRPr="001D0655" w:rsidRDefault="001D0655" w:rsidP="00117AEA">
      <w:pPr>
        <w:pStyle w:val="Heading3"/>
      </w:pPr>
      <w:r>
        <w:rPr>
          <w:lang w:val="en-US"/>
        </w:rPr>
        <w:t>4.5.2</w:t>
      </w:r>
      <w:r w:rsidRPr="001D0655">
        <w:rPr>
          <w:lang w:val="en-US"/>
        </w:rPr>
        <w:t xml:space="preserve"> The human nervous system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
        <w:gridCol w:w="1993"/>
        <w:gridCol w:w="2709"/>
        <w:gridCol w:w="1139"/>
        <w:gridCol w:w="3135"/>
        <w:gridCol w:w="2919"/>
        <w:gridCol w:w="1928"/>
      </w:tblGrid>
      <w:tr w:rsidR="001763B6" w:rsidRPr="00687941" w14:paraId="22E33358" w14:textId="77777777" w:rsidTr="00FF4E7E">
        <w:trPr>
          <w:trHeight w:val="657"/>
          <w:tblHeader/>
        </w:trPr>
        <w:tc>
          <w:tcPr>
            <w:tcW w:w="326" w:type="pct"/>
            <w:tcBorders>
              <w:right w:val="single" w:sz="4" w:space="0" w:color="000000"/>
            </w:tcBorders>
            <w:shd w:val="clear" w:color="auto" w:fill="D9D9D9" w:themeFill="background1" w:themeFillShade="D9"/>
          </w:tcPr>
          <w:p w14:paraId="67CDBC18" w14:textId="0AD57ECC" w:rsidR="001763B6" w:rsidRPr="00A7107A" w:rsidRDefault="001763B6" w:rsidP="00117AEA">
            <w:pPr>
              <w:autoSpaceDE w:val="0"/>
              <w:autoSpaceDN w:val="0"/>
              <w:adjustRightInd w:val="0"/>
              <w:spacing w:before="120" w:after="120" w:line="276" w:lineRule="auto"/>
              <w:rPr>
                <w:rFonts w:ascii="AQA Chevin Pro Light" w:hAnsi="AQA Chevin Pro Light" w:cs="Arial"/>
                <w:color w:val="000000" w:themeColor="text1"/>
                <w:sz w:val="20"/>
                <w:szCs w:val="20"/>
              </w:rPr>
            </w:pPr>
            <w:r w:rsidRPr="00A7107A">
              <w:rPr>
                <w:rFonts w:ascii="AQA Chevin Pro Light" w:hAnsi="AQA Chevin Pro Light" w:cs="Arial"/>
                <w:b/>
                <w:color w:val="000000" w:themeColor="text1"/>
                <w:sz w:val="20"/>
                <w:szCs w:val="20"/>
              </w:rPr>
              <w:t>Spec ref.</w:t>
            </w:r>
          </w:p>
        </w:tc>
        <w:tc>
          <w:tcPr>
            <w:tcW w:w="674" w:type="pct"/>
            <w:tcBorders>
              <w:left w:val="single" w:sz="4" w:space="0" w:color="000000"/>
            </w:tcBorders>
            <w:shd w:val="clear" w:color="auto" w:fill="D9D9D9" w:themeFill="background1" w:themeFillShade="D9"/>
          </w:tcPr>
          <w:p w14:paraId="5AB5CF44" w14:textId="3B6E0BBC" w:rsidR="001763B6" w:rsidRPr="00A7107A" w:rsidRDefault="001763B6" w:rsidP="00117AEA">
            <w:pPr>
              <w:tabs>
                <w:tab w:val="left" w:pos="5268"/>
              </w:tabs>
              <w:spacing w:before="120" w:after="120" w:line="276" w:lineRule="auto"/>
              <w:rPr>
                <w:rFonts w:ascii="AQA Chevin Pro Light" w:hAnsi="AQA Chevin Pro Light" w:cs="Arial"/>
                <w:color w:val="000000" w:themeColor="text1"/>
                <w:sz w:val="20"/>
                <w:szCs w:val="20"/>
              </w:rPr>
            </w:pPr>
            <w:r w:rsidRPr="00A7107A">
              <w:rPr>
                <w:rFonts w:ascii="AQA Chevin Pro Light" w:hAnsi="AQA Chevin Pro Light" w:cs="Arial"/>
                <w:b/>
                <w:color w:val="000000" w:themeColor="text1"/>
                <w:sz w:val="20"/>
                <w:szCs w:val="20"/>
              </w:rPr>
              <w:t>Summary of the specification content</w:t>
            </w:r>
          </w:p>
        </w:tc>
        <w:tc>
          <w:tcPr>
            <w:tcW w:w="916" w:type="pct"/>
            <w:shd w:val="clear" w:color="auto" w:fill="D9D9D9" w:themeFill="background1" w:themeFillShade="D9"/>
          </w:tcPr>
          <w:p w14:paraId="07C50AE9" w14:textId="77777777" w:rsidR="001763B6" w:rsidRPr="00A7107A" w:rsidRDefault="001763B6" w:rsidP="00117AEA">
            <w:pPr>
              <w:spacing w:before="60"/>
              <w:rPr>
                <w:rFonts w:ascii="AQA Chevin Pro Light" w:hAnsi="AQA Chevin Pro Light" w:cs="Arial"/>
                <w:b/>
                <w:color w:val="000000" w:themeColor="text1"/>
                <w:sz w:val="20"/>
                <w:szCs w:val="20"/>
              </w:rPr>
            </w:pPr>
            <w:r w:rsidRPr="00A7107A">
              <w:rPr>
                <w:rFonts w:ascii="AQA Chevin Pro Light" w:hAnsi="AQA Chevin Pro Light" w:cs="Arial"/>
                <w:b/>
                <w:color w:val="000000" w:themeColor="text1"/>
                <w:sz w:val="20"/>
                <w:szCs w:val="20"/>
              </w:rPr>
              <w:t xml:space="preserve">Learning outcomes </w:t>
            </w:r>
          </w:p>
          <w:p w14:paraId="0BDD5440" w14:textId="2D40376E" w:rsidR="001763B6" w:rsidRPr="00A7107A" w:rsidRDefault="001763B6" w:rsidP="00117AEA">
            <w:pPr>
              <w:tabs>
                <w:tab w:val="left" w:pos="5268"/>
              </w:tabs>
              <w:spacing w:before="120" w:after="120" w:line="276" w:lineRule="auto"/>
              <w:rPr>
                <w:rFonts w:ascii="AQA Chevin Pro Light" w:hAnsi="AQA Chevin Pro Light" w:cs="Arial"/>
                <w:color w:val="000000" w:themeColor="text1"/>
                <w:sz w:val="20"/>
                <w:szCs w:val="20"/>
              </w:rPr>
            </w:pPr>
            <w:r w:rsidRPr="00A7107A">
              <w:rPr>
                <w:rFonts w:ascii="AQA Chevin Pro Light" w:hAnsi="AQA Chevin Pro Light" w:cs="Arial"/>
                <w:i/>
                <w:color w:val="000000" w:themeColor="text1"/>
                <w:sz w:val="20"/>
                <w:szCs w:val="20"/>
              </w:rPr>
              <w:t>What most candidates should be able to do</w:t>
            </w:r>
          </w:p>
        </w:tc>
        <w:tc>
          <w:tcPr>
            <w:tcW w:w="385" w:type="pct"/>
            <w:shd w:val="clear" w:color="auto" w:fill="D9D9D9" w:themeFill="background1" w:themeFillShade="D9"/>
          </w:tcPr>
          <w:p w14:paraId="44F5C7FB" w14:textId="139B45F0" w:rsidR="001763B6" w:rsidRPr="00A7107A" w:rsidRDefault="001763B6" w:rsidP="00117AEA">
            <w:pPr>
              <w:spacing w:before="120" w:after="120" w:line="276" w:lineRule="auto"/>
              <w:rPr>
                <w:rFonts w:ascii="AQA Chevin Pro Light" w:hAnsi="AQA Chevin Pro Light" w:cs="Arial"/>
                <w:color w:val="000000" w:themeColor="text1"/>
                <w:sz w:val="20"/>
                <w:szCs w:val="20"/>
              </w:rPr>
            </w:pPr>
            <w:r w:rsidRPr="00A7107A">
              <w:rPr>
                <w:rFonts w:ascii="AQA Chevin Pro Light" w:hAnsi="AQA Chevin Pro Light" w:cs="Arial"/>
                <w:b/>
                <w:color w:val="000000" w:themeColor="text1"/>
                <w:sz w:val="20"/>
                <w:szCs w:val="20"/>
              </w:rPr>
              <w:t>Suggested timing (hours)</w:t>
            </w:r>
          </w:p>
        </w:tc>
        <w:tc>
          <w:tcPr>
            <w:tcW w:w="1060" w:type="pct"/>
            <w:shd w:val="clear" w:color="auto" w:fill="D9D9D9" w:themeFill="background1" w:themeFillShade="D9"/>
          </w:tcPr>
          <w:p w14:paraId="2405D2E2" w14:textId="46D6CCE6" w:rsidR="001763B6" w:rsidRPr="00A7107A" w:rsidRDefault="001763B6" w:rsidP="00117AEA">
            <w:pPr>
              <w:spacing w:before="120" w:after="120" w:line="276" w:lineRule="auto"/>
              <w:rPr>
                <w:rFonts w:ascii="AQA Chevin Pro Light" w:hAnsi="AQA Chevin Pro Light" w:cs="Arial"/>
                <w:color w:val="000000" w:themeColor="text1"/>
                <w:sz w:val="20"/>
                <w:szCs w:val="20"/>
              </w:rPr>
            </w:pPr>
            <w:r w:rsidRPr="00A7107A">
              <w:rPr>
                <w:rFonts w:ascii="AQA Chevin Pro Light" w:hAnsi="AQA Chevin Pro Light" w:cs="Arial"/>
                <w:b/>
                <w:color w:val="000000" w:themeColor="text1"/>
                <w:sz w:val="20"/>
                <w:szCs w:val="20"/>
              </w:rPr>
              <w:t>Opportunities to develop scientific communication skills</w:t>
            </w:r>
          </w:p>
        </w:tc>
        <w:tc>
          <w:tcPr>
            <w:tcW w:w="987" w:type="pct"/>
            <w:shd w:val="clear" w:color="auto" w:fill="D9D9D9" w:themeFill="background1" w:themeFillShade="D9"/>
          </w:tcPr>
          <w:p w14:paraId="0E77F4C2" w14:textId="397F5CAF" w:rsidR="001763B6" w:rsidRPr="00A7107A" w:rsidRDefault="001763B6" w:rsidP="00117AEA">
            <w:pPr>
              <w:spacing w:before="120" w:after="120" w:line="276" w:lineRule="auto"/>
              <w:rPr>
                <w:rFonts w:ascii="AQA Chevin Pro Light" w:hAnsi="AQA Chevin Pro Light" w:cs="Arial"/>
                <w:color w:val="000000" w:themeColor="text1"/>
                <w:sz w:val="20"/>
                <w:szCs w:val="20"/>
              </w:rPr>
            </w:pPr>
            <w:r w:rsidRPr="00A7107A">
              <w:rPr>
                <w:rFonts w:ascii="AQA Chevin Pro Light" w:hAnsi="AQA Chevin Pro Light" w:cs="Arial"/>
                <w:b/>
                <w:color w:val="000000" w:themeColor="text1"/>
                <w:sz w:val="20"/>
                <w:szCs w:val="20"/>
              </w:rPr>
              <w:t>Opportunities to develop and apply practical and enquiry skills</w:t>
            </w:r>
          </w:p>
        </w:tc>
        <w:tc>
          <w:tcPr>
            <w:tcW w:w="652" w:type="pct"/>
            <w:shd w:val="clear" w:color="auto" w:fill="D9D9D9" w:themeFill="background1" w:themeFillShade="D9"/>
          </w:tcPr>
          <w:p w14:paraId="66138A33" w14:textId="77777777" w:rsidR="001763B6" w:rsidRPr="00A7107A" w:rsidRDefault="001763B6" w:rsidP="00117AEA">
            <w:pPr>
              <w:spacing w:before="60"/>
              <w:rPr>
                <w:rFonts w:ascii="AQA Chevin Pro Light" w:hAnsi="AQA Chevin Pro Light" w:cs="Arial"/>
                <w:b/>
                <w:color w:val="000000" w:themeColor="text1"/>
                <w:sz w:val="20"/>
                <w:szCs w:val="20"/>
              </w:rPr>
            </w:pPr>
            <w:r w:rsidRPr="00A7107A">
              <w:rPr>
                <w:rFonts w:ascii="AQA Chevin Pro Light" w:hAnsi="AQA Chevin Pro Light" w:cs="Arial"/>
                <w:b/>
                <w:color w:val="000000" w:themeColor="text1"/>
                <w:sz w:val="20"/>
                <w:szCs w:val="20"/>
              </w:rPr>
              <w:t>Self/peer assessment opportunities and resources</w:t>
            </w:r>
          </w:p>
          <w:p w14:paraId="2AF562FC" w14:textId="16A9C48F" w:rsidR="001763B6" w:rsidRPr="00A7107A" w:rsidRDefault="001763B6" w:rsidP="00117AEA">
            <w:pPr>
              <w:spacing w:before="120" w:after="120" w:line="276" w:lineRule="auto"/>
              <w:rPr>
                <w:rFonts w:ascii="AQA Chevin Pro Light" w:hAnsi="AQA Chevin Pro Light" w:cs="Arial"/>
                <w:color w:val="000000" w:themeColor="text1"/>
                <w:sz w:val="20"/>
                <w:szCs w:val="20"/>
              </w:rPr>
            </w:pPr>
            <w:r w:rsidRPr="00A7107A">
              <w:rPr>
                <w:rFonts w:ascii="AQA Chevin Pro Light" w:hAnsi="AQA Chevin Pro Light" w:cs="Arial"/>
                <w:i/>
                <w:color w:val="000000" w:themeColor="text1"/>
                <w:sz w:val="20"/>
                <w:szCs w:val="20"/>
              </w:rPr>
              <w:t>Reference to past questions that indicate success</w:t>
            </w:r>
          </w:p>
        </w:tc>
      </w:tr>
      <w:tr w:rsidR="001D0655" w:rsidRPr="00687941" w14:paraId="26FB6F79" w14:textId="77777777" w:rsidTr="00FF4E7E">
        <w:trPr>
          <w:trHeight w:val="305"/>
        </w:trPr>
        <w:tc>
          <w:tcPr>
            <w:tcW w:w="326" w:type="pct"/>
            <w:tcBorders>
              <w:right w:val="single" w:sz="4" w:space="0" w:color="000000"/>
            </w:tcBorders>
          </w:tcPr>
          <w:p w14:paraId="48E5234F" w14:textId="134470D2" w:rsidR="001D0655" w:rsidRPr="00687941" w:rsidRDefault="001D0655" w:rsidP="00EC067C">
            <w:pPr>
              <w:autoSpaceDE w:val="0"/>
              <w:autoSpaceDN w:val="0"/>
              <w:adjustRightInd w:val="0"/>
              <w:spacing w:before="120" w:after="120" w:line="276" w:lineRule="auto"/>
              <w:rPr>
                <w:rFonts w:cs="Arial"/>
                <w:color w:val="000000" w:themeColor="text1"/>
                <w:sz w:val="20"/>
                <w:szCs w:val="20"/>
              </w:rPr>
            </w:pPr>
            <w:r w:rsidRPr="00687941">
              <w:rPr>
                <w:rFonts w:cs="Arial"/>
                <w:color w:val="000000" w:themeColor="text1"/>
                <w:sz w:val="20"/>
                <w:szCs w:val="20"/>
              </w:rPr>
              <w:t>4.5.2</w:t>
            </w:r>
          </w:p>
        </w:tc>
        <w:tc>
          <w:tcPr>
            <w:tcW w:w="674" w:type="pct"/>
            <w:tcBorders>
              <w:left w:val="single" w:sz="4" w:space="0" w:color="000000"/>
            </w:tcBorders>
          </w:tcPr>
          <w:p w14:paraId="2283D581" w14:textId="77777777" w:rsidR="001D0655" w:rsidRDefault="001D0655" w:rsidP="001D0655">
            <w:pPr>
              <w:tabs>
                <w:tab w:val="left" w:pos="5268"/>
              </w:tabs>
              <w:spacing w:before="120" w:after="120" w:line="276" w:lineRule="auto"/>
              <w:rPr>
                <w:rFonts w:cs="Arial"/>
                <w:color w:val="000000" w:themeColor="text1"/>
                <w:sz w:val="20"/>
                <w:szCs w:val="20"/>
              </w:rPr>
            </w:pPr>
            <w:r w:rsidRPr="00687941">
              <w:rPr>
                <w:rFonts w:cs="Arial"/>
                <w:color w:val="000000" w:themeColor="text1"/>
                <w:sz w:val="20"/>
                <w:szCs w:val="20"/>
              </w:rPr>
              <w:t>Structure and function</w:t>
            </w:r>
          </w:p>
          <w:p w14:paraId="36A2813E" w14:textId="77777777" w:rsidR="00A309B4" w:rsidRDefault="00A309B4" w:rsidP="001D0655">
            <w:pPr>
              <w:tabs>
                <w:tab w:val="left" w:pos="5268"/>
              </w:tabs>
              <w:spacing w:before="120" w:after="120" w:line="276" w:lineRule="auto"/>
              <w:rPr>
                <w:rFonts w:cs="Arial"/>
                <w:color w:val="000000" w:themeColor="text1"/>
                <w:sz w:val="20"/>
                <w:szCs w:val="20"/>
              </w:rPr>
            </w:pPr>
          </w:p>
          <w:p w14:paraId="19886EE3" w14:textId="77777777" w:rsidR="00A309B4" w:rsidRPr="00687941" w:rsidRDefault="00A309B4" w:rsidP="00A309B4">
            <w:pPr>
              <w:tabs>
                <w:tab w:val="left" w:pos="5268"/>
              </w:tabs>
              <w:spacing w:before="120" w:after="120" w:line="276" w:lineRule="auto"/>
              <w:rPr>
                <w:rFonts w:cs="Arial"/>
                <w:color w:val="000000" w:themeColor="text1"/>
                <w:sz w:val="20"/>
                <w:szCs w:val="20"/>
              </w:rPr>
            </w:pPr>
          </w:p>
        </w:tc>
        <w:tc>
          <w:tcPr>
            <w:tcW w:w="916" w:type="pct"/>
          </w:tcPr>
          <w:p w14:paraId="2212A999" w14:textId="694246F8" w:rsidR="001D0655" w:rsidRPr="00687941" w:rsidRDefault="005C3DE0" w:rsidP="001D0655">
            <w:pPr>
              <w:tabs>
                <w:tab w:val="left" w:pos="5268"/>
              </w:tabs>
              <w:spacing w:before="120" w:after="120" w:line="276" w:lineRule="auto"/>
              <w:rPr>
                <w:rFonts w:cs="Arial"/>
                <w:color w:val="000000" w:themeColor="text1"/>
                <w:sz w:val="20"/>
                <w:szCs w:val="20"/>
              </w:rPr>
            </w:pPr>
            <w:r>
              <w:rPr>
                <w:rFonts w:cs="Arial"/>
                <w:color w:val="000000" w:themeColor="text1"/>
                <w:sz w:val="20"/>
                <w:szCs w:val="20"/>
              </w:rPr>
              <w:t>The s</w:t>
            </w:r>
            <w:r w:rsidR="001D0655" w:rsidRPr="00687941">
              <w:rPr>
                <w:rFonts w:cs="Arial"/>
                <w:color w:val="000000" w:themeColor="text1"/>
                <w:sz w:val="20"/>
                <w:szCs w:val="20"/>
              </w:rPr>
              <w:t>tructure of the nervous system is adapted to its functions.</w:t>
            </w:r>
          </w:p>
          <w:p w14:paraId="41010FB9" w14:textId="77777777" w:rsidR="001D0655" w:rsidRPr="00687941" w:rsidRDefault="001D0655" w:rsidP="001D0655">
            <w:pPr>
              <w:tabs>
                <w:tab w:val="left" w:pos="5268"/>
              </w:tabs>
              <w:spacing w:before="120" w:after="120" w:line="276" w:lineRule="auto"/>
              <w:rPr>
                <w:rFonts w:cs="Arial"/>
                <w:color w:val="000000" w:themeColor="text1"/>
                <w:sz w:val="20"/>
                <w:szCs w:val="20"/>
              </w:rPr>
            </w:pPr>
            <w:r w:rsidRPr="00687941">
              <w:rPr>
                <w:rFonts w:cs="Arial"/>
                <w:color w:val="000000" w:themeColor="text1"/>
                <w:sz w:val="20"/>
                <w:szCs w:val="20"/>
              </w:rPr>
              <w:t>The nervous system enables humans to react to their surroundings and to coordinate their behaviour.</w:t>
            </w:r>
          </w:p>
          <w:p w14:paraId="02C7BD8D" w14:textId="366AA527" w:rsidR="001D0655" w:rsidRPr="00687941" w:rsidRDefault="001D0655" w:rsidP="001D0655">
            <w:pPr>
              <w:tabs>
                <w:tab w:val="left" w:pos="5268"/>
              </w:tabs>
              <w:spacing w:before="120" w:after="120" w:line="276" w:lineRule="auto"/>
              <w:rPr>
                <w:rFonts w:cs="Arial"/>
                <w:color w:val="000000" w:themeColor="text1"/>
                <w:sz w:val="20"/>
                <w:szCs w:val="20"/>
              </w:rPr>
            </w:pPr>
            <w:r w:rsidRPr="00687941">
              <w:rPr>
                <w:rFonts w:cs="Arial"/>
                <w:color w:val="000000" w:themeColor="text1"/>
                <w:sz w:val="20"/>
                <w:szCs w:val="20"/>
              </w:rPr>
              <w:t>Information from receptors passes along cells (neurones) as electrical impulses to the central nervous system (CNS). The CNS is the brain and spinal cord. The CNS coordinates the response of effectors which may be muscles contractin</w:t>
            </w:r>
            <w:r w:rsidR="005C3DE0">
              <w:rPr>
                <w:rFonts w:cs="Arial"/>
                <w:color w:val="000000" w:themeColor="text1"/>
                <w:sz w:val="20"/>
                <w:szCs w:val="20"/>
              </w:rPr>
              <w:t>g or glands secreting hormones.</w:t>
            </w:r>
          </w:p>
        </w:tc>
        <w:tc>
          <w:tcPr>
            <w:tcW w:w="385" w:type="pct"/>
          </w:tcPr>
          <w:p w14:paraId="43BF7C0D" w14:textId="77777777" w:rsidR="001D0655" w:rsidRPr="00687941" w:rsidRDefault="001D0655" w:rsidP="001D0655">
            <w:pPr>
              <w:spacing w:before="120" w:after="120" w:line="276" w:lineRule="auto"/>
              <w:jc w:val="center"/>
              <w:rPr>
                <w:rFonts w:cs="Arial"/>
                <w:color w:val="000000" w:themeColor="text1"/>
                <w:sz w:val="20"/>
                <w:szCs w:val="20"/>
              </w:rPr>
            </w:pPr>
            <w:r w:rsidRPr="00687941">
              <w:rPr>
                <w:rFonts w:cs="Arial"/>
                <w:color w:val="000000" w:themeColor="text1"/>
                <w:sz w:val="20"/>
                <w:szCs w:val="20"/>
              </w:rPr>
              <w:t>1</w:t>
            </w:r>
          </w:p>
        </w:tc>
        <w:tc>
          <w:tcPr>
            <w:tcW w:w="1060" w:type="pct"/>
          </w:tcPr>
          <w:p w14:paraId="347B62D4" w14:textId="1524C957" w:rsidR="001D0655" w:rsidRPr="00687941" w:rsidRDefault="001D0655" w:rsidP="001D0655">
            <w:pPr>
              <w:spacing w:before="120" w:after="120" w:line="276" w:lineRule="auto"/>
              <w:rPr>
                <w:rFonts w:cs="Arial"/>
                <w:color w:val="000000" w:themeColor="text1"/>
                <w:sz w:val="20"/>
                <w:szCs w:val="20"/>
              </w:rPr>
            </w:pPr>
            <w:r w:rsidRPr="00687941">
              <w:rPr>
                <w:rFonts w:cs="Arial"/>
                <w:color w:val="000000" w:themeColor="text1"/>
                <w:sz w:val="20"/>
                <w:szCs w:val="20"/>
              </w:rPr>
              <w:t>Label a diag</w:t>
            </w:r>
            <w:r w:rsidR="005C3DE0">
              <w:rPr>
                <w:rFonts w:cs="Arial"/>
                <w:color w:val="000000" w:themeColor="text1"/>
                <w:sz w:val="20"/>
                <w:szCs w:val="20"/>
              </w:rPr>
              <w:t>ram of the human nervous system.</w:t>
            </w:r>
          </w:p>
          <w:p w14:paraId="7C8B1BEE" w14:textId="3F4CDBC8" w:rsidR="001D0655" w:rsidRPr="00687941" w:rsidRDefault="001D0655" w:rsidP="001D0655">
            <w:pPr>
              <w:spacing w:before="120" w:after="120" w:line="276" w:lineRule="auto"/>
              <w:rPr>
                <w:rFonts w:cs="Arial"/>
                <w:color w:val="000000" w:themeColor="text1"/>
                <w:sz w:val="20"/>
                <w:szCs w:val="20"/>
              </w:rPr>
            </w:pPr>
            <w:r w:rsidRPr="00687941">
              <w:rPr>
                <w:rFonts w:cs="Arial"/>
                <w:color w:val="000000" w:themeColor="text1"/>
                <w:sz w:val="20"/>
                <w:szCs w:val="20"/>
              </w:rPr>
              <w:t>Label a diagram of a sensory and a motor neurone</w:t>
            </w:r>
            <w:r w:rsidR="005C3DE0">
              <w:rPr>
                <w:rFonts w:cs="Arial"/>
                <w:color w:val="000000" w:themeColor="text1"/>
                <w:sz w:val="20"/>
                <w:szCs w:val="20"/>
              </w:rPr>
              <w:t>.</w:t>
            </w:r>
          </w:p>
          <w:p w14:paraId="30C081B0" w14:textId="029864F2" w:rsidR="001D0655" w:rsidRPr="00687941" w:rsidRDefault="001D0655" w:rsidP="001D0655">
            <w:pPr>
              <w:spacing w:before="120" w:after="120" w:line="276" w:lineRule="auto"/>
              <w:rPr>
                <w:rFonts w:cs="Arial"/>
                <w:color w:val="000000" w:themeColor="text1"/>
                <w:sz w:val="20"/>
                <w:szCs w:val="20"/>
              </w:rPr>
            </w:pPr>
            <w:r w:rsidRPr="00687941">
              <w:rPr>
                <w:rFonts w:cs="Arial"/>
                <w:color w:val="000000" w:themeColor="text1"/>
                <w:sz w:val="20"/>
                <w:szCs w:val="20"/>
              </w:rPr>
              <w:t>Colour in various sections of a diagram of a brain to reflect what the different parts do.</w:t>
            </w:r>
          </w:p>
          <w:p w14:paraId="6BEFF3C1" w14:textId="2B6550DC" w:rsidR="001D0655" w:rsidRPr="00687941" w:rsidRDefault="001D0655" w:rsidP="001D0655">
            <w:pPr>
              <w:spacing w:before="120" w:after="120" w:line="276" w:lineRule="auto"/>
              <w:rPr>
                <w:rFonts w:cs="Arial"/>
                <w:color w:val="000000" w:themeColor="text1"/>
                <w:sz w:val="20"/>
                <w:szCs w:val="20"/>
              </w:rPr>
            </w:pPr>
            <w:r w:rsidRPr="00687941">
              <w:rPr>
                <w:rFonts w:cs="Arial"/>
                <w:color w:val="000000" w:themeColor="text1"/>
                <w:sz w:val="20"/>
                <w:szCs w:val="20"/>
              </w:rPr>
              <w:t xml:space="preserve">The events leading to a non-reflex response go in the following order: </w:t>
            </w:r>
          </w:p>
          <w:p w14:paraId="1DD71A09" w14:textId="77777777" w:rsidR="005C3DE0" w:rsidRDefault="005C3DE0" w:rsidP="005C3DE0">
            <w:pPr>
              <w:pStyle w:val="ListParagraph"/>
              <w:numPr>
                <w:ilvl w:val="0"/>
                <w:numId w:val="15"/>
              </w:numPr>
              <w:tabs>
                <w:tab w:val="left" w:pos="5268"/>
              </w:tabs>
              <w:spacing w:before="120" w:after="120" w:line="276" w:lineRule="auto"/>
              <w:rPr>
                <w:rFonts w:cs="Arial"/>
                <w:color w:val="000000" w:themeColor="text1"/>
                <w:sz w:val="20"/>
                <w:szCs w:val="20"/>
              </w:rPr>
            </w:pPr>
            <w:r>
              <w:rPr>
                <w:rFonts w:cs="Arial"/>
                <w:color w:val="000000" w:themeColor="text1"/>
                <w:sz w:val="20"/>
                <w:szCs w:val="20"/>
              </w:rPr>
              <w:t>stimulus</w:t>
            </w:r>
          </w:p>
          <w:p w14:paraId="71452BCC" w14:textId="77777777" w:rsidR="005C3DE0" w:rsidRDefault="005C3DE0" w:rsidP="005C3DE0">
            <w:pPr>
              <w:pStyle w:val="ListParagraph"/>
              <w:numPr>
                <w:ilvl w:val="0"/>
                <w:numId w:val="15"/>
              </w:numPr>
              <w:tabs>
                <w:tab w:val="left" w:pos="5268"/>
              </w:tabs>
              <w:spacing w:before="120" w:after="120" w:line="276" w:lineRule="auto"/>
              <w:rPr>
                <w:rFonts w:cs="Arial"/>
                <w:color w:val="000000" w:themeColor="text1"/>
                <w:sz w:val="20"/>
                <w:szCs w:val="20"/>
              </w:rPr>
            </w:pPr>
            <w:r>
              <w:rPr>
                <w:rFonts w:cs="Arial"/>
                <w:color w:val="000000" w:themeColor="text1"/>
                <w:sz w:val="20"/>
                <w:szCs w:val="20"/>
              </w:rPr>
              <w:t>receptor</w:t>
            </w:r>
          </w:p>
          <w:p w14:paraId="1502A769" w14:textId="77777777" w:rsidR="005C3DE0" w:rsidRDefault="005C3DE0" w:rsidP="005C3DE0">
            <w:pPr>
              <w:pStyle w:val="ListParagraph"/>
              <w:numPr>
                <w:ilvl w:val="0"/>
                <w:numId w:val="15"/>
              </w:numPr>
              <w:tabs>
                <w:tab w:val="left" w:pos="5268"/>
              </w:tabs>
              <w:spacing w:before="120" w:after="120" w:line="276" w:lineRule="auto"/>
              <w:rPr>
                <w:rFonts w:cs="Arial"/>
                <w:color w:val="000000" w:themeColor="text1"/>
                <w:sz w:val="20"/>
                <w:szCs w:val="20"/>
              </w:rPr>
            </w:pPr>
            <w:r>
              <w:rPr>
                <w:rFonts w:cs="Arial"/>
                <w:color w:val="000000" w:themeColor="text1"/>
                <w:sz w:val="20"/>
                <w:szCs w:val="20"/>
              </w:rPr>
              <w:t>coordinator</w:t>
            </w:r>
          </w:p>
          <w:p w14:paraId="70F47CD0" w14:textId="77777777" w:rsidR="005C3DE0" w:rsidRDefault="005C3DE0" w:rsidP="005C3DE0">
            <w:pPr>
              <w:pStyle w:val="ListParagraph"/>
              <w:numPr>
                <w:ilvl w:val="0"/>
                <w:numId w:val="15"/>
              </w:numPr>
              <w:tabs>
                <w:tab w:val="left" w:pos="5268"/>
              </w:tabs>
              <w:spacing w:before="120" w:after="120" w:line="276" w:lineRule="auto"/>
              <w:rPr>
                <w:rFonts w:cs="Arial"/>
                <w:color w:val="000000" w:themeColor="text1"/>
                <w:sz w:val="20"/>
                <w:szCs w:val="20"/>
              </w:rPr>
            </w:pPr>
            <w:r>
              <w:rPr>
                <w:rFonts w:cs="Arial"/>
                <w:color w:val="000000" w:themeColor="text1"/>
                <w:sz w:val="20"/>
                <w:szCs w:val="20"/>
              </w:rPr>
              <w:t>effector</w:t>
            </w:r>
          </w:p>
          <w:p w14:paraId="6F671A36" w14:textId="75658159" w:rsidR="001D0655" w:rsidRPr="005C3DE0" w:rsidRDefault="001D0655" w:rsidP="005C3DE0">
            <w:pPr>
              <w:pStyle w:val="ListParagraph"/>
              <w:numPr>
                <w:ilvl w:val="0"/>
                <w:numId w:val="15"/>
              </w:numPr>
              <w:tabs>
                <w:tab w:val="left" w:pos="5268"/>
              </w:tabs>
              <w:spacing w:before="120" w:after="120" w:line="276" w:lineRule="auto"/>
              <w:rPr>
                <w:rFonts w:cs="Arial"/>
                <w:color w:val="000000" w:themeColor="text1"/>
                <w:sz w:val="20"/>
                <w:szCs w:val="20"/>
              </w:rPr>
            </w:pPr>
            <w:proofErr w:type="gramStart"/>
            <w:r w:rsidRPr="005C3DE0">
              <w:rPr>
                <w:rFonts w:cs="Arial"/>
                <w:color w:val="000000" w:themeColor="text1"/>
                <w:sz w:val="20"/>
                <w:szCs w:val="20"/>
              </w:rPr>
              <w:t>response</w:t>
            </w:r>
            <w:proofErr w:type="gramEnd"/>
            <w:r w:rsidR="008E66A1">
              <w:rPr>
                <w:rFonts w:cs="Arial"/>
                <w:color w:val="000000" w:themeColor="text1"/>
                <w:sz w:val="20"/>
                <w:szCs w:val="20"/>
              </w:rPr>
              <w:t>.</w:t>
            </w:r>
          </w:p>
          <w:p w14:paraId="745DD108" w14:textId="3D288C21" w:rsidR="001D0655" w:rsidRPr="00687941" w:rsidRDefault="001D0655" w:rsidP="008E66A1">
            <w:pPr>
              <w:spacing w:before="120" w:line="276" w:lineRule="auto"/>
              <w:rPr>
                <w:rFonts w:cs="Arial"/>
                <w:color w:val="000000" w:themeColor="text1"/>
                <w:sz w:val="20"/>
                <w:szCs w:val="20"/>
              </w:rPr>
            </w:pPr>
            <w:r w:rsidRPr="00687941">
              <w:rPr>
                <w:rFonts w:cs="Arial"/>
                <w:color w:val="000000" w:themeColor="text1"/>
                <w:sz w:val="20"/>
                <w:szCs w:val="20"/>
              </w:rPr>
              <w:t xml:space="preserve">Examine MRI images of brains with tumours or disease to identify what the person may </w:t>
            </w:r>
            <w:r w:rsidR="005C3DE0">
              <w:rPr>
                <w:rFonts w:cs="Arial"/>
                <w:color w:val="000000" w:themeColor="text1"/>
                <w:sz w:val="20"/>
                <w:szCs w:val="20"/>
              </w:rPr>
              <w:t>struggle to do</w:t>
            </w:r>
            <w:r w:rsidR="00734A01">
              <w:rPr>
                <w:rFonts w:cs="Arial"/>
                <w:color w:val="000000" w:themeColor="text1"/>
                <w:sz w:val="20"/>
                <w:szCs w:val="20"/>
              </w:rPr>
              <w:t>.</w:t>
            </w:r>
          </w:p>
        </w:tc>
        <w:tc>
          <w:tcPr>
            <w:tcW w:w="987" w:type="pct"/>
          </w:tcPr>
          <w:p w14:paraId="4E29250E" w14:textId="793034DE" w:rsidR="001D0655" w:rsidRPr="00687941" w:rsidRDefault="001D0655" w:rsidP="001D0655">
            <w:pPr>
              <w:spacing w:before="120" w:after="120" w:line="276" w:lineRule="auto"/>
              <w:rPr>
                <w:rFonts w:cs="Arial"/>
                <w:color w:val="000000" w:themeColor="text1"/>
                <w:sz w:val="20"/>
                <w:szCs w:val="20"/>
              </w:rPr>
            </w:pPr>
            <w:r w:rsidRPr="00687941">
              <w:rPr>
                <w:rFonts w:cs="Arial"/>
                <w:color w:val="000000" w:themeColor="text1"/>
                <w:sz w:val="20"/>
                <w:szCs w:val="20"/>
              </w:rPr>
              <w:t xml:space="preserve">Students can use hair grips or bent wire to investigate where they have many touch </w:t>
            </w:r>
            <w:r w:rsidR="005C3DE0">
              <w:rPr>
                <w:rFonts w:cs="Arial"/>
                <w:color w:val="000000" w:themeColor="text1"/>
                <w:sz w:val="20"/>
                <w:szCs w:val="20"/>
              </w:rPr>
              <w:t>receptors on the skin surface.</w:t>
            </w:r>
          </w:p>
          <w:p w14:paraId="25A74845" w14:textId="2A1D2E1F" w:rsidR="001D0655" w:rsidRPr="00687941" w:rsidRDefault="001D0655" w:rsidP="005C3DE0">
            <w:pPr>
              <w:spacing w:before="120" w:after="120" w:line="276" w:lineRule="auto"/>
              <w:rPr>
                <w:rFonts w:cs="Arial"/>
                <w:color w:val="000000" w:themeColor="text1"/>
                <w:sz w:val="20"/>
                <w:szCs w:val="20"/>
              </w:rPr>
            </w:pPr>
            <w:r w:rsidRPr="00687941">
              <w:rPr>
                <w:rFonts w:cs="Arial"/>
                <w:color w:val="000000" w:themeColor="text1"/>
                <w:sz w:val="20"/>
                <w:szCs w:val="20"/>
              </w:rPr>
              <w:t>Students can alternate between touching one and two prongs on the hand of a blindfolded pupil.</w:t>
            </w:r>
          </w:p>
        </w:tc>
        <w:tc>
          <w:tcPr>
            <w:tcW w:w="652" w:type="pct"/>
          </w:tcPr>
          <w:p w14:paraId="30F44B59" w14:textId="1BB65ADD" w:rsidR="001D0655" w:rsidRPr="00687941" w:rsidRDefault="001D0655" w:rsidP="005C3DE0">
            <w:pPr>
              <w:spacing w:before="120" w:after="120" w:line="276" w:lineRule="auto"/>
              <w:rPr>
                <w:rFonts w:cs="Arial"/>
                <w:b/>
                <w:color w:val="000000" w:themeColor="text1"/>
                <w:sz w:val="20"/>
                <w:szCs w:val="20"/>
              </w:rPr>
            </w:pPr>
          </w:p>
        </w:tc>
      </w:tr>
      <w:tr w:rsidR="001D0655" w:rsidRPr="00687941" w14:paraId="70FF3B24" w14:textId="77777777" w:rsidTr="00FF4E7E">
        <w:trPr>
          <w:trHeight w:val="447"/>
        </w:trPr>
        <w:tc>
          <w:tcPr>
            <w:tcW w:w="326" w:type="pct"/>
            <w:tcBorders>
              <w:right w:val="single" w:sz="4" w:space="0" w:color="000000"/>
            </w:tcBorders>
          </w:tcPr>
          <w:p w14:paraId="16F03C24" w14:textId="43A8E774" w:rsidR="001D0655" w:rsidRPr="00687941" w:rsidRDefault="001D0655" w:rsidP="00EC067C">
            <w:pPr>
              <w:autoSpaceDE w:val="0"/>
              <w:autoSpaceDN w:val="0"/>
              <w:adjustRightInd w:val="0"/>
              <w:spacing w:before="120" w:after="120" w:line="276" w:lineRule="auto"/>
              <w:rPr>
                <w:rFonts w:cs="Arial"/>
                <w:color w:val="000000" w:themeColor="text1"/>
                <w:sz w:val="20"/>
                <w:szCs w:val="20"/>
              </w:rPr>
            </w:pPr>
            <w:r w:rsidRPr="00687941">
              <w:rPr>
                <w:rFonts w:cs="Arial"/>
                <w:color w:val="000000" w:themeColor="text1"/>
                <w:sz w:val="20"/>
                <w:szCs w:val="20"/>
              </w:rPr>
              <w:t>4.5.2</w:t>
            </w:r>
          </w:p>
        </w:tc>
        <w:tc>
          <w:tcPr>
            <w:tcW w:w="674" w:type="pct"/>
            <w:tcBorders>
              <w:left w:val="single" w:sz="4" w:space="0" w:color="000000"/>
            </w:tcBorders>
          </w:tcPr>
          <w:p w14:paraId="3E60C08C" w14:textId="77777777" w:rsidR="001D0655" w:rsidRDefault="001D0655" w:rsidP="001D0655">
            <w:pPr>
              <w:tabs>
                <w:tab w:val="left" w:pos="5268"/>
              </w:tabs>
              <w:spacing w:before="120" w:after="120" w:line="276" w:lineRule="auto"/>
              <w:rPr>
                <w:rFonts w:cs="Arial"/>
                <w:color w:val="000000" w:themeColor="text1"/>
                <w:sz w:val="20"/>
                <w:szCs w:val="20"/>
              </w:rPr>
            </w:pPr>
            <w:r w:rsidRPr="00687941">
              <w:rPr>
                <w:rFonts w:cs="Arial"/>
                <w:color w:val="000000" w:themeColor="text1"/>
                <w:sz w:val="20"/>
                <w:szCs w:val="20"/>
              </w:rPr>
              <w:t>The reflex arc</w:t>
            </w:r>
          </w:p>
          <w:p w14:paraId="5F5617E9" w14:textId="77777777" w:rsidR="00A309B4" w:rsidRPr="00A309B4" w:rsidRDefault="00A309B4" w:rsidP="00A309B4">
            <w:pPr>
              <w:tabs>
                <w:tab w:val="left" w:pos="5268"/>
              </w:tabs>
              <w:spacing w:before="120" w:after="120" w:line="276" w:lineRule="auto"/>
              <w:rPr>
                <w:rFonts w:cs="Arial"/>
                <w:b/>
                <w:bCs/>
                <w:color w:val="000000" w:themeColor="text1"/>
                <w:sz w:val="20"/>
                <w:szCs w:val="20"/>
              </w:rPr>
            </w:pPr>
            <w:r w:rsidRPr="00A309B4">
              <w:rPr>
                <w:rFonts w:cs="Arial"/>
                <w:b/>
                <w:bCs/>
                <w:color w:val="000000" w:themeColor="text1"/>
                <w:sz w:val="20"/>
                <w:szCs w:val="20"/>
              </w:rPr>
              <w:t>Required practical: Reflexes</w:t>
            </w:r>
          </w:p>
          <w:p w14:paraId="296058F7" w14:textId="464D3232" w:rsidR="00A309B4" w:rsidRPr="00A309B4" w:rsidRDefault="00A309B4" w:rsidP="00A309B4">
            <w:pPr>
              <w:tabs>
                <w:tab w:val="left" w:pos="5268"/>
              </w:tabs>
              <w:spacing w:before="120" w:after="120" w:line="276" w:lineRule="auto"/>
              <w:rPr>
                <w:rFonts w:cs="Arial"/>
                <w:color w:val="000000" w:themeColor="text1"/>
                <w:sz w:val="20"/>
                <w:szCs w:val="20"/>
              </w:rPr>
            </w:pPr>
            <w:r w:rsidRPr="00A309B4">
              <w:rPr>
                <w:rFonts w:cs="Arial"/>
                <w:color w:val="000000" w:themeColor="text1"/>
                <w:sz w:val="20"/>
                <w:szCs w:val="20"/>
              </w:rPr>
              <w:t>Plan and carry out an investigation into the effect of a factor on</w:t>
            </w:r>
            <w:r w:rsidR="008B69B5">
              <w:rPr>
                <w:rFonts w:cs="Arial"/>
                <w:color w:val="000000" w:themeColor="text1"/>
                <w:sz w:val="20"/>
                <w:szCs w:val="20"/>
              </w:rPr>
              <w:t xml:space="preserve"> </w:t>
            </w:r>
            <w:r w:rsidRPr="00A309B4">
              <w:rPr>
                <w:rFonts w:cs="Arial"/>
                <w:color w:val="000000" w:themeColor="text1"/>
                <w:sz w:val="20"/>
                <w:szCs w:val="20"/>
              </w:rPr>
              <w:t>human reaction time.</w:t>
            </w:r>
          </w:p>
          <w:p w14:paraId="7041C203" w14:textId="77777777" w:rsidR="00A309B4" w:rsidRPr="00A309B4" w:rsidRDefault="00A309B4" w:rsidP="00A309B4">
            <w:pPr>
              <w:tabs>
                <w:tab w:val="left" w:pos="5268"/>
              </w:tabs>
              <w:spacing w:before="120" w:after="120" w:line="276" w:lineRule="auto"/>
              <w:rPr>
                <w:rFonts w:cs="Arial"/>
                <w:color w:val="000000" w:themeColor="text1"/>
                <w:sz w:val="20"/>
                <w:szCs w:val="20"/>
              </w:rPr>
            </w:pPr>
            <w:r w:rsidRPr="00A309B4">
              <w:rPr>
                <w:rFonts w:cs="Arial"/>
                <w:color w:val="000000" w:themeColor="text1"/>
                <w:sz w:val="20"/>
                <w:szCs w:val="20"/>
              </w:rPr>
              <w:t>AT skills covered by this practical activity: biology AT 1, 3 and 4.</w:t>
            </w:r>
          </w:p>
          <w:p w14:paraId="3368DCBE" w14:textId="77777777" w:rsidR="00A309B4" w:rsidRDefault="00A309B4" w:rsidP="001D0655">
            <w:pPr>
              <w:tabs>
                <w:tab w:val="left" w:pos="5268"/>
              </w:tabs>
              <w:spacing w:before="120" w:after="120" w:line="276" w:lineRule="auto"/>
              <w:rPr>
                <w:rFonts w:cs="Arial"/>
                <w:color w:val="000000" w:themeColor="text1"/>
                <w:sz w:val="20"/>
                <w:szCs w:val="20"/>
              </w:rPr>
            </w:pPr>
          </w:p>
          <w:p w14:paraId="58E92CF4" w14:textId="77777777" w:rsidR="00A309B4" w:rsidRDefault="00A309B4" w:rsidP="001D0655">
            <w:pPr>
              <w:tabs>
                <w:tab w:val="left" w:pos="5268"/>
              </w:tabs>
              <w:spacing w:before="120" w:after="120" w:line="276" w:lineRule="auto"/>
              <w:rPr>
                <w:rFonts w:cs="Arial"/>
                <w:color w:val="000000" w:themeColor="text1"/>
                <w:sz w:val="20"/>
                <w:szCs w:val="20"/>
              </w:rPr>
            </w:pPr>
          </w:p>
          <w:p w14:paraId="20C78D48" w14:textId="77777777" w:rsidR="00A309B4" w:rsidRDefault="00A309B4" w:rsidP="001D0655">
            <w:pPr>
              <w:tabs>
                <w:tab w:val="left" w:pos="5268"/>
              </w:tabs>
              <w:spacing w:before="120" w:after="120" w:line="276" w:lineRule="auto"/>
              <w:rPr>
                <w:rFonts w:cs="Arial"/>
                <w:color w:val="000000" w:themeColor="text1"/>
                <w:sz w:val="20"/>
                <w:szCs w:val="20"/>
              </w:rPr>
            </w:pPr>
          </w:p>
          <w:p w14:paraId="193FF9FC" w14:textId="77777777" w:rsidR="00A309B4" w:rsidRPr="00687941" w:rsidRDefault="00A309B4" w:rsidP="001D0655">
            <w:pPr>
              <w:tabs>
                <w:tab w:val="left" w:pos="5268"/>
              </w:tabs>
              <w:spacing w:before="120" w:after="120" w:line="276" w:lineRule="auto"/>
              <w:rPr>
                <w:rFonts w:cs="Arial"/>
                <w:color w:val="000000" w:themeColor="text1"/>
                <w:sz w:val="20"/>
                <w:szCs w:val="20"/>
              </w:rPr>
            </w:pPr>
          </w:p>
        </w:tc>
        <w:tc>
          <w:tcPr>
            <w:tcW w:w="916" w:type="pct"/>
          </w:tcPr>
          <w:p w14:paraId="46660845" w14:textId="77777777" w:rsidR="001D0655" w:rsidRPr="00687941" w:rsidRDefault="001D0655" w:rsidP="001D0655">
            <w:pPr>
              <w:tabs>
                <w:tab w:val="left" w:pos="5268"/>
              </w:tabs>
              <w:spacing w:before="120" w:after="120" w:line="276" w:lineRule="auto"/>
              <w:rPr>
                <w:rFonts w:cs="Arial"/>
                <w:color w:val="000000" w:themeColor="text1"/>
                <w:sz w:val="20"/>
                <w:szCs w:val="20"/>
              </w:rPr>
            </w:pPr>
            <w:r w:rsidRPr="00687941">
              <w:rPr>
                <w:rFonts w:cs="Arial"/>
                <w:color w:val="000000" w:themeColor="text1"/>
                <w:sz w:val="20"/>
                <w:szCs w:val="20"/>
              </w:rPr>
              <w:t>Students should be able to explain how the various structures in a reflex arc relate to their function and understand why reflex actions are important.</w:t>
            </w:r>
          </w:p>
          <w:p w14:paraId="53582318" w14:textId="77777777" w:rsidR="001D0655" w:rsidRPr="00687941" w:rsidRDefault="001D0655" w:rsidP="001D0655">
            <w:pPr>
              <w:tabs>
                <w:tab w:val="left" w:pos="5268"/>
              </w:tabs>
              <w:spacing w:before="120" w:after="120" w:line="276" w:lineRule="auto"/>
              <w:rPr>
                <w:rFonts w:cs="Arial"/>
                <w:color w:val="000000" w:themeColor="text1"/>
                <w:sz w:val="20"/>
                <w:szCs w:val="20"/>
              </w:rPr>
            </w:pPr>
            <w:r w:rsidRPr="00687941">
              <w:rPr>
                <w:rFonts w:cs="Arial"/>
                <w:color w:val="000000" w:themeColor="text1"/>
                <w:sz w:val="20"/>
                <w:szCs w:val="20"/>
              </w:rPr>
              <w:t>Reflex actions are automatic and rapid; they do not involve the conscious part of the brain.</w:t>
            </w:r>
          </w:p>
          <w:p w14:paraId="77473C5D" w14:textId="7E9D2319" w:rsidR="001D0655" w:rsidRPr="00687941" w:rsidRDefault="008E66A1" w:rsidP="001D0655">
            <w:pPr>
              <w:tabs>
                <w:tab w:val="left" w:pos="5268"/>
              </w:tabs>
              <w:spacing w:before="120" w:after="120" w:line="276" w:lineRule="auto"/>
              <w:rPr>
                <w:rFonts w:cs="Arial"/>
                <w:color w:val="000000" w:themeColor="text1"/>
                <w:sz w:val="20"/>
                <w:szCs w:val="20"/>
              </w:rPr>
            </w:pPr>
            <w:r>
              <w:rPr>
                <w:rFonts w:cs="Arial"/>
                <w:color w:val="000000" w:themeColor="text1"/>
                <w:sz w:val="20"/>
                <w:szCs w:val="20"/>
              </w:rPr>
              <w:t>Students should</w:t>
            </w:r>
            <w:r w:rsidR="004B7B81">
              <w:rPr>
                <w:rFonts w:cs="Arial"/>
                <w:color w:val="000000" w:themeColor="text1"/>
                <w:sz w:val="20"/>
                <w:szCs w:val="20"/>
              </w:rPr>
              <w:t xml:space="preserve"> understand the following points</w:t>
            </w:r>
            <w:r>
              <w:rPr>
                <w:rFonts w:cs="Arial"/>
                <w:color w:val="000000" w:themeColor="text1"/>
                <w:sz w:val="20"/>
                <w:szCs w:val="20"/>
              </w:rPr>
              <w:t xml:space="preserve"> about </w:t>
            </w:r>
            <w:r w:rsidR="001D0655" w:rsidRPr="00687941">
              <w:rPr>
                <w:rFonts w:cs="Arial"/>
                <w:color w:val="000000" w:themeColor="text1"/>
                <w:sz w:val="20"/>
                <w:szCs w:val="20"/>
              </w:rPr>
              <w:t>a simple reflex action such as a pain withdrawal reflex:</w:t>
            </w:r>
          </w:p>
          <w:p w14:paraId="02E3A42A" w14:textId="2BE77F5B" w:rsidR="001D0655" w:rsidRPr="005C3DE0" w:rsidRDefault="001D0655" w:rsidP="005C3DE0">
            <w:pPr>
              <w:pStyle w:val="ListParagraph"/>
              <w:numPr>
                <w:ilvl w:val="0"/>
                <w:numId w:val="15"/>
              </w:numPr>
              <w:tabs>
                <w:tab w:val="left" w:pos="5268"/>
              </w:tabs>
              <w:spacing w:before="120" w:after="120" w:line="276" w:lineRule="auto"/>
              <w:rPr>
                <w:rFonts w:cs="Arial"/>
                <w:color w:val="000000" w:themeColor="text1"/>
                <w:sz w:val="20"/>
                <w:szCs w:val="20"/>
              </w:rPr>
            </w:pPr>
            <w:r w:rsidRPr="005C3DE0">
              <w:rPr>
                <w:rFonts w:cs="Arial"/>
                <w:color w:val="000000" w:themeColor="text1"/>
                <w:sz w:val="20"/>
                <w:szCs w:val="20"/>
              </w:rPr>
              <w:t>impulses from a receptor pass along a sensory neurone to the CNS</w:t>
            </w:r>
          </w:p>
          <w:p w14:paraId="73BB4628" w14:textId="1F0D6F27" w:rsidR="001D0655" w:rsidRPr="005C3DE0" w:rsidRDefault="001D0655" w:rsidP="005C3DE0">
            <w:pPr>
              <w:pStyle w:val="ListParagraph"/>
              <w:numPr>
                <w:ilvl w:val="0"/>
                <w:numId w:val="15"/>
              </w:numPr>
              <w:tabs>
                <w:tab w:val="left" w:pos="5268"/>
              </w:tabs>
              <w:spacing w:before="120" w:after="120" w:line="276" w:lineRule="auto"/>
              <w:rPr>
                <w:rFonts w:cs="Arial"/>
                <w:color w:val="000000" w:themeColor="text1"/>
                <w:sz w:val="20"/>
                <w:szCs w:val="20"/>
              </w:rPr>
            </w:pPr>
            <w:r w:rsidRPr="005C3DE0">
              <w:rPr>
                <w:rFonts w:cs="Arial"/>
                <w:color w:val="000000" w:themeColor="text1"/>
                <w:sz w:val="20"/>
                <w:szCs w:val="20"/>
              </w:rPr>
              <w:t>at a junction (synapse) between a sensory neurone and a relay neurone in the CNS, a chemical is released that causes an impulse</w:t>
            </w:r>
            <w:r w:rsidR="005C3DE0" w:rsidRPr="005C3DE0">
              <w:rPr>
                <w:rFonts w:cs="Arial"/>
                <w:color w:val="000000" w:themeColor="text1"/>
                <w:sz w:val="20"/>
                <w:szCs w:val="20"/>
              </w:rPr>
              <w:t xml:space="preserve"> </w:t>
            </w:r>
            <w:r w:rsidRPr="005C3DE0">
              <w:rPr>
                <w:rFonts w:cs="Arial"/>
                <w:color w:val="000000" w:themeColor="text1"/>
                <w:sz w:val="20"/>
                <w:szCs w:val="20"/>
              </w:rPr>
              <w:t>to be sent along a relay neurone</w:t>
            </w:r>
          </w:p>
          <w:p w14:paraId="727F6FE1" w14:textId="0AB6C86C" w:rsidR="001D0655" w:rsidRPr="005C3DE0" w:rsidRDefault="001D0655" w:rsidP="005C3DE0">
            <w:pPr>
              <w:pStyle w:val="ListParagraph"/>
              <w:numPr>
                <w:ilvl w:val="0"/>
                <w:numId w:val="15"/>
              </w:numPr>
              <w:tabs>
                <w:tab w:val="left" w:pos="5268"/>
              </w:tabs>
              <w:spacing w:before="120" w:after="120" w:line="276" w:lineRule="auto"/>
              <w:rPr>
                <w:rFonts w:cs="Arial"/>
                <w:color w:val="000000" w:themeColor="text1"/>
                <w:sz w:val="20"/>
                <w:szCs w:val="20"/>
              </w:rPr>
            </w:pPr>
            <w:r w:rsidRPr="005C3DE0">
              <w:rPr>
                <w:rFonts w:cs="Arial"/>
                <w:color w:val="000000" w:themeColor="text1"/>
                <w:sz w:val="20"/>
                <w:szCs w:val="20"/>
              </w:rPr>
              <w:t>a chemical is then released at the synapse between a relay neurone and motor neurone in the CNS, causing impulses to be sent along a motor neurone to the effector</w:t>
            </w:r>
          </w:p>
          <w:p w14:paraId="1DF3F49D" w14:textId="74428254" w:rsidR="001D0655" w:rsidRPr="005C3DE0" w:rsidRDefault="001D0655" w:rsidP="005C3DE0">
            <w:pPr>
              <w:pStyle w:val="ListParagraph"/>
              <w:numPr>
                <w:ilvl w:val="0"/>
                <w:numId w:val="16"/>
              </w:numPr>
              <w:tabs>
                <w:tab w:val="left" w:pos="5268"/>
              </w:tabs>
              <w:spacing w:before="120" w:after="120" w:line="276" w:lineRule="auto"/>
              <w:rPr>
                <w:rFonts w:cs="Arial"/>
                <w:color w:val="000000" w:themeColor="text1"/>
                <w:sz w:val="20"/>
                <w:szCs w:val="20"/>
              </w:rPr>
            </w:pPr>
            <w:proofErr w:type="gramStart"/>
            <w:r w:rsidRPr="005C3DE0">
              <w:rPr>
                <w:rFonts w:cs="Arial"/>
                <w:color w:val="000000" w:themeColor="text1"/>
                <w:sz w:val="20"/>
                <w:szCs w:val="20"/>
              </w:rPr>
              <w:t>the</w:t>
            </w:r>
            <w:proofErr w:type="gramEnd"/>
            <w:r w:rsidRPr="005C3DE0">
              <w:rPr>
                <w:rFonts w:cs="Arial"/>
                <w:color w:val="000000" w:themeColor="text1"/>
                <w:sz w:val="20"/>
                <w:szCs w:val="20"/>
              </w:rPr>
              <w:t xml:space="preserve"> effector is usually a muscle, in this case to withdraw the limb from the source of pain.</w:t>
            </w:r>
          </w:p>
        </w:tc>
        <w:tc>
          <w:tcPr>
            <w:tcW w:w="385" w:type="pct"/>
          </w:tcPr>
          <w:p w14:paraId="32FBF7D6" w14:textId="77777777" w:rsidR="001D0655" w:rsidRPr="00687941" w:rsidRDefault="001D0655" w:rsidP="001D0655">
            <w:pPr>
              <w:spacing w:before="120" w:after="120" w:line="276" w:lineRule="auto"/>
              <w:jc w:val="center"/>
              <w:rPr>
                <w:rFonts w:cs="Arial"/>
                <w:color w:val="000000" w:themeColor="text1"/>
                <w:sz w:val="20"/>
                <w:szCs w:val="20"/>
              </w:rPr>
            </w:pPr>
            <w:r w:rsidRPr="00687941">
              <w:rPr>
                <w:rFonts w:cs="Arial"/>
                <w:color w:val="000000" w:themeColor="text1"/>
                <w:sz w:val="20"/>
                <w:szCs w:val="20"/>
              </w:rPr>
              <w:t>1</w:t>
            </w:r>
          </w:p>
        </w:tc>
        <w:tc>
          <w:tcPr>
            <w:tcW w:w="1060" w:type="pct"/>
          </w:tcPr>
          <w:p w14:paraId="075FAD8E" w14:textId="72E6DF2A" w:rsidR="001D0655" w:rsidRPr="00687941" w:rsidRDefault="001D0655" w:rsidP="001D0655">
            <w:pPr>
              <w:spacing w:before="120" w:after="120" w:line="276" w:lineRule="auto"/>
              <w:rPr>
                <w:rFonts w:cs="Arial"/>
                <w:color w:val="000000" w:themeColor="text1"/>
                <w:sz w:val="20"/>
                <w:szCs w:val="20"/>
              </w:rPr>
            </w:pPr>
            <w:r w:rsidRPr="00687941">
              <w:rPr>
                <w:rFonts w:cs="Arial"/>
                <w:color w:val="000000" w:themeColor="text1"/>
                <w:sz w:val="20"/>
                <w:szCs w:val="20"/>
              </w:rPr>
              <w:t>Describe reflex actions and how they work to protect the body</w:t>
            </w:r>
            <w:r w:rsidR="005C3DE0">
              <w:rPr>
                <w:rFonts w:cs="Arial"/>
                <w:color w:val="000000" w:themeColor="text1"/>
                <w:sz w:val="20"/>
                <w:szCs w:val="20"/>
              </w:rPr>
              <w:t>.</w:t>
            </w:r>
          </w:p>
          <w:p w14:paraId="1EFF7EBC" w14:textId="4DC7B1C1" w:rsidR="001D0655" w:rsidRPr="00687941" w:rsidRDefault="001D0655" w:rsidP="001D0655">
            <w:pPr>
              <w:spacing w:before="120" w:after="120" w:line="276" w:lineRule="auto"/>
              <w:rPr>
                <w:rFonts w:cs="Arial"/>
                <w:color w:val="000000" w:themeColor="text1"/>
                <w:sz w:val="20"/>
                <w:szCs w:val="20"/>
              </w:rPr>
            </w:pPr>
            <w:r w:rsidRPr="00687941">
              <w:rPr>
                <w:rFonts w:cs="Arial"/>
                <w:color w:val="000000" w:themeColor="text1"/>
                <w:sz w:val="20"/>
                <w:szCs w:val="20"/>
              </w:rPr>
              <w:t>Label a flow diagram of a reflex arc</w:t>
            </w:r>
            <w:r w:rsidR="005C3DE0">
              <w:rPr>
                <w:rFonts w:cs="Arial"/>
                <w:color w:val="000000" w:themeColor="text1"/>
                <w:sz w:val="20"/>
                <w:szCs w:val="20"/>
              </w:rPr>
              <w:t>.</w:t>
            </w:r>
          </w:p>
          <w:p w14:paraId="2721AE8D" w14:textId="7E75D46D" w:rsidR="001D0655" w:rsidRPr="00687941" w:rsidRDefault="001D0655" w:rsidP="001D0655">
            <w:pPr>
              <w:spacing w:before="120" w:after="120" w:line="276" w:lineRule="auto"/>
              <w:rPr>
                <w:rFonts w:cs="Arial"/>
                <w:color w:val="000000" w:themeColor="text1"/>
                <w:sz w:val="20"/>
                <w:szCs w:val="20"/>
              </w:rPr>
            </w:pPr>
            <w:r w:rsidRPr="00687941">
              <w:rPr>
                <w:rFonts w:cs="Arial"/>
                <w:color w:val="000000" w:themeColor="text1"/>
                <w:sz w:val="20"/>
                <w:szCs w:val="20"/>
              </w:rPr>
              <w:t>Describe the method used to test reaction times and how they might be affected by different drugs or situations.</w:t>
            </w:r>
          </w:p>
          <w:p w14:paraId="68691D50" w14:textId="096352AF" w:rsidR="001D0655" w:rsidRPr="00687941" w:rsidRDefault="001D0655" w:rsidP="001D0655">
            <w:pPr>
              <w:spacing w:before="120" w:after="120" w:line="276" w:lineRule="auto"/>
              <w:rPr>
                <w:rFonts w:cs="Arial"/>
                <w:color w:val="000000" w:themeColor="text1"/>
                <w:sz w:val="20"/>
                <w:szCs w:val="20"/>
              </w:rPr>
            </w:pPr>
            <w:r w:rsidRPr="00687941">
              <w:rPr>
                <w:rFonts w:cs="Arial"/>
                <w:color w:val="000000" w:themeColor="text1"/>
                <w:sz w:val="20"/>
                <w:szCs w:val="20"/>
              </w:rPr>
              <w:t>Label a diagram of a synapse and describe how neurotransmitters work.</w:t>
            </w:r>
          </w:p>
          <w:p w14:paraId="2396776E" w14:textId="77777777" w:rsidR="001D0655" w:rsidRPr="00687941" w:rsidRDefault="001D0655" w:rsidP="001D0655">
            <w:pPr>
              <w:spacing w:before="120" w:after="120" w:line="276" w:lineRule="auto"/>
              <w:rPr>
                <w:rFonts w:cs="Arial"/>
                <w:color w:val="000000" w:themeColor="text1"/>
                <w:sz w:val="20"/>
                <w:szCs w:val="20"/>
              </w:rPr>
            </w:pPr>
            <w:r w:rsidRPr="00687941">
              <w:rPr>
                <w:rFonts w:cs="Arial"/>
                <w:color w:val="000000" w:themeColor="text1"/>
                <w:sz w:val="20"/>
                <w:szCs w:val="20"/>
              </w:rPr>
              <w:t>Discuss how certain drugs and poisons inhibit or overstimulate the synaptic response.</w:t>
            </w:r>
          </w:p>
        </w:tc>
        <w:tc>
          <w:tcPr>
            <w:tcW w:w="987" w:type="pct"/>
          </w:tcPr>
          <w:p w14:paraId="5E7089FB" w14:textId="77777777" w:rsidR="001D0655" w:rsidRPr="00687941" w:rsidRDefault="001D0655" w:rsidP="001D0655">
            <w:pPr>
              <w:spacing w:before="120" w:after="120" w:line="276" w:lineRule="auto"/>
              <w:rPr>
                <w:rFonts w:cs="Arial"/>
                <w:color w:val="000000" w:themeColor="text1"/>
                <w:sz w:val="20"/>
                <w:szCs w:val="20"/>
              </w:rPr>
            </w:pPr>
            <w:r w:rsidRPr="00687941">
              <w:rPr>
                <w:rFonts w:cs="Arial"/>
                <w:color w:val="000000" w:themeColor="text1"/>
                <w:sz w:val="20"/>
                <w:szCs w:val="20"/>
              </w:rPr>
              <w:t>Demonstrate different reflexes:</w:t>
            </w:r>
          </w:p>
          <w:p w14:paraId="6E08F2C7" w14:textId="072DCA92" w:rsidR="001D0655" w:rsidRPr="005C3DE0" w:rsidRDefault="005C3DE0" w:rsidP="005C3DE0">
            <w:pPr>
              <w:pStyle w:val="ListParagraph"/>
              <w:numPr>
                <w:ilvl w:val="0"/>
                <w:numId w:val="16"/>
              </w:numPr>
              <w:spacing w:before="120" w:after="120" w:line="276" w:lineRule="auto"/>
              <w:rPr>
                <w:rFonts w:cs="Arial"/>
                <w:color w:val="000000" w:themeColor="text1"/>
                <w:sz w:val="20"/>
                <w:szCs w:val="20"/>
              </w:rPr>
            </w:pPr>
            <w:r>
              <w:rPr>
                <w:rFonts w:cs="Arial"/>
                <w:color w:val="000000" w:themeColor="text1"/>
                <w:sz w:val="20"/>
                <w:szCs w:val="20"/>
              </w:rPr>
              <w:t>t</w:t>
            </w:r>
            <w:r w:rsidR="001D0655" w:rsidRPr="005C3DE0">
              <w:rPr>
                <w:rFonts w:cs="Arial"/>
                <w:color w:val="000000" w:themeColor="text1"/>
                <w:sz w:val="20"/>
                <w:szCs w:val="20"/>
              </w:rPr>
              <w:t>he salivary response to peeling an orange</w:t>
            </w:r>
          </w:p>
          <w:p w14:paraId="6170728E" w14:textId="410888C1" w:rsidR="001D0655" w:rsidRPr="005C3DE0" w:rsidRDefault="005C3DE0" w:rsidP="005C3DE0">
            <w:pPr>
              <w:pStyle w:val="ListParagraph"/>
              <w:numPr>
                <w:ilvl w:val="0"/>
                <w:numId w:val="16"/>
              </w:numPr>
              <w:spacing w:before="120" w:after="120" w:line="276" w:lineRule="auto"/>
              <w:rPr>
                <w:rFonts w:cs="Arial"/>
                <w:color w:val="000000" w:themeColor="text1"/>
                <w:sz w:val="20"/>
                <w:szCs w:val="20"/>
              </w:rPr>
            </w:pPr>
            <w:r>
              <w:rPr>
                <w:rFonts w:cs="Arial"/>
                <w:color w:val="000000" w:themeColor="text1"/>
                <w:sz w:val="20"/>
                <w:szCs w:val="20"/>
              </w:rPr>
              <w:t>t</w:t>
            </w:r>
            <w:r w:rsidR="001D0655" w:rsidRPr="005C3DE0">
              <w:rPr>
                <w:rFonts w:cs="Arial"/>
                <w:color w:val="000000" w:themeColor="text1"/>
                <w:sz w:val="20"/>
                <w:szCs w:val="20"/>
              </w:rPr>
              <w:t>he knee jerk reflex</w:t>
            </w:r>
          </w:p>
          <w:p w14:paraId="1EDED81A" w14:textId="7E9D4A7F" w:rsidR="001D0655" w:rsidRPr="005C3DE0" w:rsidRDefault="005C3DE0" w:rsidP="005C3DE0">
            <w:pPr>
              <w:pStyle w:val="ListParagraph"/>
              <w:numPr>
                <w:ilvl w:val="0"/>
                <w:numId w:val="16"/>
              </w:numPr>
              <w:spacing w:before="120" w:after="120" w:line="276" w:lineRule="auto"/>
              <w:rPr>
                <w:rFonts w:cs="Arial"/>
                <w:color w:val="000000" w:themeColor="text1"/>
                <w:sz w:val="20"/>
                <w:szCs w:val="20"/>
              </w:rPr>
            </w:pPr>
            <w:r>
              <w:rPr>
                <w:rFonts w:cs="Arial"/>
                <w:color w:val="000000" w:themeColor="text1"/>
                <w:sz w:val="20"/>
                <w:szCs w:val="20"/>
              </w:rPr>
              <w:t>a</w:t>
            </w:r>
            <w:r w:rsidR="001D0655" w:rsidRPr="005C3DE0">
              <w:rPr>
                <w:rFonts w:cs="Arial"/>
                <w:color w:val="000000" w:themeColor="text1"/>
                <w:sz w:val="20"/>
                <w:szCs w:val="20"/>
              </w:rPr>
              <w:t>n insect or ball flying towards the eye causing the blink response</w:t>
            </w:r>
          </w:p>
          <w:p w14:paraId="54E2F51E" w14:textId="3A63BB18" w:rsidR="001D0655" w:rsidRPr="005C3DE0" w:rsidRDefault="005C3DE0" w:rsidP="005C3DE0">
            <w:pPr>
              <w:pStyle w:val="ListParagraph"/>
              <w:numPr>
                <w:ilvl w:val="0"/>
                <w:numId w:val="16"/>
              </w:numPr>
              <w:spacing w:before="120" w:after="120" w:line="276" w:lineRule="auto"/>
              <w:rPr>
                <w:rFonts w:cs="Arial"/>
                <w:color w:val="000000" w:themeColor="text1"/>
                <w:sz w:val="20"/>
                <w:szCs w:val="20"/>
              </w:rPr>
            </w:pPr>
            <w:proofErr w:type="gramStart"/>
            <w:r>
              <w:rPr>
                <w:rFonts w:cs="Arial"/>
                <w:color w:val="000000" w:themeColor="text1"/>
                <w:sz w:val="20"/>
                <w:szCs w:val="20"/>
              </w:rPr>
              <w:t>a</w:t>
            </w:r>
            <w:proofErr w:type="gramEnd"/>
            <w:r w:rsidR="001D0655" w:rsidRPr="005C3DE0">
              <w:rPr>
                <w:rFonts w:cs="Arial"/>
                <w:color w:val="000000" w:themeColor="text1"/>
                <w:sz w:val="20"/>
                <w:szCs w:val="20"/>
              </w:rPr>
              <w:t xml:space="preserve"> flinch when a ruler is slapped loudly on a desk</w:t>
            </w:r>
            <w:r>
              <w:rPr>
                <w:rFonts w:cs="Arial"/>
                <w:color w:val="000000" w:themeColor="text1"/>
                <w:sz w:val="20"/>
                <w:szCs w:val="20"/>
              </w:rPr>
              <w:t>.</w:t>
            </w:r>
          </w:p>
          <w:p w14:paraId="6115B647" w14:textId="77777777" w:rsidR="005C3DE0" w:rsidRDefault="005C3DE0" w:rsidP="001D0655">
            <w:pPr>
              <w:spacing w:before="120" w:after="120" w:line="276" w:lineRule="auto"/>
              <w:rPr>
                <w:rFonts w:cs="Arial"/>
                <w:color w:val="000000" w:themeColor="text1"/>
                <w:sz w:val="20"/>
                <w:szCs w:val="20"/>
              </w:rPr>
            </w:pPr>
            <w:r>
              <w:rPr>
                <w:rFonts w:cs="Arial"/>
                <w:color w:val="000000" w:themeColor="text1"/>
                <w:sz w:val="20"/>
                <w:szCs w:val="20"/>
              </w:rPr>
              <w:t>Synaptic tag</w:t>
            </w:r>
          </w:p>
          <w:p w14:paraId="21E2546B" w14:textId="26683631" w:rsidR="001D0655" w:rsidRPr="00687941" w:rsidRDefault="001D0655" w:rsidP="001D0655">
            <w:pPr>
              <w:spacing w:before="120" w:after="120" w:line="276" w:lineRule="auto"/>
              <w:rPr>
                <w:rFonts w:cs="Arial"/>
                <w:color w:val="000000" w:themeColor="text1"/>
                <w:sz w:val="20"/>
                <w:szCs w:val="20"/>
              </w:rPr>
            </w:pPr>
            <w:r w:rsidRPr="00687941">
              <w:rPr>
                <w:rFonts w:cs="Arial"/>
                <w:color w:val="000000" w:themeColor="text1"/>
                <w:sz w:val="20"/>
                <w:szCs w:val="20"/>
              </w:rPr>
              <w:t>In the playground or a large space, draw a chalk diagram of th</w:t>
            </w:r>
            <w:r w:rsidR="005C3DE0">
              <w:rPr>
                <w:rFonts w:cs="Arial"/>
                <w:color w:val="000000" w:themeColor="text1"/>
                <w:sz w:val="20"/>
                <w:szCs w:val="20"/>
              </w:rPr>
              <w:t>e ends of an axon and dendrite.</w:t>
            </w:r>
          </w:p>
          <w:p w14:paraId="1C492D09" w14:textId="7B8E3D0B" w:rsidR="001D0655" w:rsidRPr="00687941" w:rsidRDefault="001D0655" w:rsidP="001D0655">
            <w:pPr>
              <w:spacing w:before="120" w:after="120" w:line="276" w:lineRule="auto"/>
              <w:rPr>
                <w:rFonts w:cs="Arial"/>
                <w:color w:val="000000" w:themeColor="text1"/>
                <w:sz w:val="20"/>
                <w:szCs w:val="20"/>
              </w:rPr>
            </w:pPr>
            <w:r w:rsidRPr="00687941">
              <w:rPr>
                <w:rFonts w:cs="Arial"/>
                <w:color w:val="000000" w:themeColor="text1"/>
                <w:sz w:val="20"/>
                <w:szCs w:val="20"/>
              </w:rPr>
              <w:t>Some students can be neurotransmitters trying to cross the gap between axons and dendrites without being caught and sent back to the axon by enzymes (the catchers) in the gap</w:t>
            </w:r>
            <w:r w:rsidR="005C3DE0">
              <w:rPr>
                <w:rFonts w:cs="Arial"/>
                <w:color w:val="000000" w:themeColor="text1"/>
                <w:sz w:val="20"/>
                <w:szCs w:val="20"/>
              </w:rPr>
              <w:t>.</w:t>
            </w:r>
          </w:p>
          <w:p w14:paraId="3AB80D2C" w14:textId="056296CE" w:rsidR="001D0655" w:rsidRPr="00687941" w:rsidRDefault="001D0655" w:rsidP="008E66A1">
            <w:pPr>
              <w:spacing w:before="120" w:line="276" w:lineRule="auto"/>
              <w:rPr>
                <w:rFonts w:cs="Arial"/>
                <w:color w:val="000000" w:themeColor="text1"/>
                <w:sz w:val="20"/>
                <w:szCs w:val="20"/>
              </w:rPr>
            </w:pPr>
            <w:r w:rsidRPr="00687941">
              <w:rPr>
                <w:rFonts w:cs="Arial"/>
                <w:color w:val="000000" w:themeColor="text1"/>
                <w:sz w:val="20"/>
                <w:szCs w:val="20"/>
              </w:rPr>
              <w:t>Use reaction rul</w:t>
            </w:r>
            <w:r w:rsidR="005C3DE0">
              <w:rPr>
                <w:rFonts w:cs="Arial"/>
                <w:color w:val="000000" w:themeColor="text1"/>
                <w:sz w:val="20"/>
                <w:szCs w:val="20"/>
              </w:rPr>
              <w:t>ers to investigate the difference</w:t>
            </w:r>
            <w:r w:rsidRPr="00687941">
              <w:rPr>
                <w:rFonts w:cs="Arial"/>
                <w:color w:val="000000" w:themeColor="text1"/>
                <w:sz w:val="20"/>
                <w:szCs w:val="20"/>
              </w:rPr>
              <w:t xml:space="preserve"> between visual, auditory and tactile cues (pupil to catch the ruler when they see it released; then blindfolded and catch it when they hear the word release, and finally catch it as their shoulder is touched for its release</w:t>
            </w:r>
            <w:r w:rsidR="005C3DE0">
              <w:rPr>
                <w:rFonts w:cs="Arial"/>
                <w:color w:val="000000" w:themeColor="text1"/>
                <w:sz w:val="20"/>
                <w:szCs w:val="20"/>
              </w:rPr>
              <w:t>)</w:t>
            </w:r>
            <w:r w:rsidRPr="00687941">
              <w:rPr>
                <w:rFonts w:cs="Arial"/>
                <w:color w:val="000000" w:themeColor="text1"/>
                <w:sz w:val="20"/>
                <w:szCs w:val="20"/>
              </w:rPr>
              <w:t xml:space="preserve">. This is very similar to </w:t>
            </w:r>
            <w:r w:rsidR="005C3DE0">
              <w:rPr>
                <w:rFonts w:cs="Arial"/>
                <w:color w:val="000000" w:themeColor="text1"/>
                <w:sz w:val="20"/>
                <w:szCs w:val="20"/>
              </w:rPr>
              <w:t>the activity in Physics unit 6.1.4.3.1</w:t>
            </w:r>
            <w:r w:rsidR="00734A01">
              <w:rPr>
                <w:rFonts w:cs="Arial"/>
                <w:color w:val="000000" w:themeColor="text1"/>
                <w:sz w:val="20"/>
                <w:szCs w:val="20"/>
              </w:rPr>
              <w:t xml:space="preserve"> on S</w:t>
            </w:r>
            <w:r w:rsidRPr="00687941">
              <w:rPr>
                <w:rFonts w:cs="Arial"/>
                <w:color w:val="000000" w:themeColor="text1"/>
                <w:sz w:val="20"/>
                <w:szCs w:val="20"/>
              </w:rPr>
              <w:t>topping distances</w:t>
            </w:r>
            <w:r w:rsidR="005C3DE0">
              <w:rPr>
                <w:rFonts w:cs="Arial"/>
                <w:color w:val="000000" w:themeColor="text1"/>
                <w:sz w:val="20"/>
                <w:szCs w:val="20"/>
              </w:rPr>
              <w:t>.</w:t>
            </w:r>
          </w:p>
        </w:tc>
        <w:tc>
          <w:tcPr>
            <w:tcW w:w="652" w:type="pct"/>
          </w:tcPr>
          <w:p w14:paraId="24DA97D3" w14:textId="3DC89CCA" w:rsidR="001D0655" w:rsidRPr="00687941" w:rsidRDefault="001D0655" w:rsidP="001D0655">
            <w:pPr>
              <w:spacing w:before="120" w:after="120" w:line="276" w:lineRule="auto"/>
              <w:rPr>
                <w:rFonts w:cs="Arial"/>
                <w:color w:val="000000" w:themeColor="text1"/>
                <w:sz w:val="20"/>
                <w:szCs w:val="20"/>
              </w:rPr>
            </w:pPr>
          </w:p>
        </w:tc>
      </w:tr>
    </w:tbl>
    <w:p w14:paraId="10721CE9" w14:textId="77777777" w:rsidR="001D0655" w:rsidRDefault="001D0655" w:rsidP="00056082">
      <w:pPr>
        <w:rPr>
          <w:rFonts w:cs="Arial"/>
        </w:rPr>
        <w:sectPr w:rsidR="001D0655" w:rsidSect="001D0655">
          <w:pgSz w:w="16838" w:h="11906" w:orient="landscape" w:code="9"/>
          <w:pgMar w:top="1134" w:right="1134" w:bottom="1134" w:left="1134" w:header="567" w:footer="170" w:gutter="0"/>
          <w:cols w:space="708"/>
          <w:titlePg/>
          <w:docGrid w:linePitch="360"/>
        </w:sectPr>
      </w:pPr>
    </w:p>
    <w:p w14:paraId="22E1633D" w14:textId="6FE09AAF" w:rsidR="001D0655" w:rsidRDefault="001D0655" w:rsidP="00117AEA">
      <w:pPr>
        <w:pStyle w:val="Heading3"/>
      </w:pPr>
      <w:r w:rsidRPr="001D0655">
        <w:rPr>
          <w:lang w:val="en-US"/>
        </w:rPr>
        <w:t>4.5.</w:t>
      </w:r>
      <w:r>
        <w:rPr>
          <w:lang w:val="en-US"/>
        </w:rPr>
        <w:t>3</w:t>
      </w:r>
      <w:r w:rsidRPr="001D0655">
        <w:rPr>
          <w:lang w:val="en-US"/>
        </w:rPr>
        <w:t xml:space="preserve"> Hormonal coordination in humans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
        <w:gridCol w:w="1993"/>
        <w:gridCol w:w="2709"/>
        <w:gridCol w:w="1139"/>
        <w:gridCol w:w="3135"/>
        <w:gridCol w:w="2919"/>
        <w:gridCol w:w="1928"/>
      </w:tblGrid>
      <w:tr w:rsidR="001763B6" w:rsidRPr="00687941" w14:paraId="627C210B" w14:textId="77777777" w:rsidTr="00FF4E7E">
        <w:trPr>
          <w:trHeight w:val="978"/>
          <w:tblHeader/>
        </w:trPr>
        <w:tc>
          <w:tcPr>
            <w:tcW w:w="326" w:type="pct"/>
            <w:tcBorders>
              <w:right w:val="single" w:sz="4" w:space="0" w:color="000000"/>
            </w:tcBorders>
            <w:shd w:val="clear" w:color="auto" w:fill="D9D9D9" w:themeFill="background1" w:themeFillShade="D9"/>
          </w:tcPr>
          <w:p w14:paraId="6E76EE53" w14:textId="59160322" w:rsidR="001763B6" w:rsidRPr="00A7107A" w:rsidRDefault="001763B6" w:rsidP="00117AEA">
            <w:pPr>
              <w:autoSpaceDE w:val="0"/>
              <w:autoSpaceDN w:val="0"/>
              <w:adjustRightInd w:val="0"/>
              <w:spacing w:before="120" w:after="120" w:line="276" w:lineRule="auto"/>
              <w:rPr>
                <w:rFonts w:ascii="AQA Chevin Pro Light" w:hAnsi="AQA Chevin Pro Light" w:cs="Arial"/>
                <w:color w:val="000000" w:themeColor="text1"/>
                <w:sz w:val="20"/>
                <w:szCs w:val="20"/>
              </w:rPr>
            </w:pPr>
            <w:r w:rsidRPr="00A7107A">
              <w:rPr>
                <w:rFonts w:ascii="AQA Chevin Pro Light" w:hAnsi="AQA Chevin Pro Light" w:cs="Arial"/>
                <w:b/>
                <w:color w:val="000000" w:themeColor="text1"/>
                <w:sz w:val="20"/>
                <w:szCs w:val="20"/>
              </w:rPr>
              <w:t>Spec ref.</w:t>
            </w:r>
          </w:p>
        </w:tc>
        <w:tc>
          <w:tcPr>
            <w:tcW w:w="674" w:type="pct"/>
            <w:tcBorders>
              <w:left w:val="single" w:sz="4" w:space="0" w:color="000000"/>
            </w:tcBorders>
            <w:shd w:val="clear" w:color="auto" w:fill="D9D9D9" w:themeFill="background1" w:themeFillShade="D9"/>
          </w:tcPr>
          <w:p w14:paraId="63A1DBA3" w14:textId="3C83115C" w:rsidR="001763B6" w:rsidRPr="00A7107A" w:rsidRDefault="001763B6" w:rsidP="00117AEA">
            <w:pPr>
              <w:tabs>
                <w:tab w:val="left" w:pos="5268"/>
              </w:tabs>
              <w:spacing w:before="120" w:after="120" w:line="276" w:lineRule="auto"/>
              <w:rPr>
                <w:rFonts w:ascii="AQA Chevin Pro Light" w:hAnsi="AQA Chevin Pro Light" w:cs="Arial"/>
                <w:color w:val="000000" w:themeColor="text1"/>
                <w:sz w:val="20"/>
                <w:szCs w:val="20"/>
              </w:rPr>
            </w:pPr>
            <w:r w:rsidRPr="00A7107A">
              <w:rPr>
                <w:rFonts w:ascii="AQA Chevin Pro Light" w:hAnsi="AQA Chevin Pro Light" w:cs="Arial"/>
                <w:b/>
                <w:color w:val="000000" w:themeColor="text1"/>
                <w:sz w:val="20"/>
                <w:szCs w:val="20"/>
              </w:rPr>
              <w:t>Summary of the specification content</w:t>
            </w:r>
          </w:p>
        </w:tc>
        <w:tc>
          <w:tcPr>
            <w:tcW w:w="916" w:type="pct"/>
            <w:shd w:val="clear" w:color="auto" w:fill="D9D9D9" w:themeFill="background1" w:themeFillShade="D9"/>
          </w:tcPr>
          <w:p w14:paraId="0B3DC061" w14:textId="77777777" w:rsidR="001763B6" w:rsidRPr="00A7107A" w:rsidRDefault="001763B6" w:rsidP="00117AEA">
            <w:pPr>
              <w:spacing w:before="60"/>
              <w:rPr>
                <w:rFonts w:ascii="AQA Chevin Pro Light" w:hAnsi="AQA Chevin Pro Light" w:cs="Arial"/>
                <w:b/>
                <w:color w:val="000000" w:themeColor="text1"/>
                <w:sz w:val="20"/>
                <w:szCs w:val="20"/>
              </w:rPr>
            </w:pPr>
            <w:r w:rsidRPr="00A7107A">
              <w:rPr>
                <w:rFonts w:ascii="AQA Chevin Pro Light" w:hAnsi="AQA Chevin Pro Light" w:cs="Arial"/>
                <w:b/>
                <w:color w:val="000000" w:themeColor="text1"/>
                <w:sz w:val="20"/>
                <w:szCs w:val="20"/>
              </w:rPr>
              <w:t xml:space="preserve">Learning outcomes </w:t>
            </w:r>
          </w:p>
          <w:p w14:paraId="5373F539" w14:textId="5B0A076D" w:rsidR="001763B6" w:rsidRPr="00A7107A" w:rsidRDefault="001763B6" w:rsidP="00117AEA">
            <w:pPr>
              <w:tabs>
                <w:tab w:val="left" w:pos="5268"/>
              </w:tabs>
              <w:spacing w:before="120" w:after="120" w:line="276" w:lineRule="auto"/>
              <w:rPr>
                <w:rFonts w:ascii="AQA Chevin Pro Light" w:hAnsi="AQA Chevin Pro Light" w:cs="Arial"/>
                <w:color w:val="000000" w:themeColor="text1"/>
                <w:sz w:val="20"/>
                <w:szCs w:val="20"/>
              </w:rPr>
            </w:pPr>
            <w:r w:rsidRPr="00A7107A">
              <w:rPr>
                <w:rFonts w:ascii="AQA Chevin Pro Light" w:hAnsi="AQA Chevin Pro Light" w:cs="Arial"/>
                <w:i/>
                <w:color w:val="000000" w:themeColor="text1"/>
                <w:sz w:val="20"/>
                <w:szCs w:val="20"/>
              </w:rPr>
              <w:t>What most candidates should be able to do</w:t>
            </w:r>
          </w:p>
        </w:tc>
        <w:tc>
          <w:tcPr>
            <w:tcW w:w="385" w:type="pct"/>
            <w:shd w:val="clear" w:color="auto" w:fill="D9D9D9" w:themeFill="background1" w:themeFillShade="D9"/>
          </w:tcPr>
          <w:p w14:paraId="229372F6" w14:textId="2ACBD7A9" w:rsidR="001763B6" w:rsidRPr="00A7107A" w:rsidRDefault="001763B6" w:rsidP="00117AEA">
            <w:pPr>
              <w:spacing w:before="120" w:after="120" w:line="276" w:lineRule="auto"/>
              <w:rPr>
                <w:rFonts w:ascii="AQA Chevin Pro Light" w:hAnsi="AQA Chevin Pro Light" w:cs="Arial"/>
                <w:color w:val="000000" w:themeColor="text1"/>
                <w:sz w:val="20"/>
                <w:szCs w:val="20"/>
              </w:rPr>
            </w:pPr>
            <w:r w:rsidRPr="00A7107A">
              <w:rPr>
                <w:rFonts w:ascii="AQA Chevin Pro Light" w:hAnsi="AQA Chevin Pro Light" w:cs="Arial"/>
                <w:b/>
                <w:color w:val="000000" w:themeColor="text1"/>
                <w:sz w:val="20"/>
                <w:szCs w:val="20"/>
              </w:rPr>
              <w:t>Suggested timing (hours)</w:t>
            </w:r>
          </w:p>
        </w:tc>
        <w:tc>
          <w:tcPr>
            <w:tcW w:w="1060" w:type="pct"/>
            <w:shd w:val="clear" w:color="auto" w:fill="D9D9D9" w:themeFill="background1" w:themeFillShade="D9"/>
          </w:tcPr>
          <w:p w14:paraId="0DAE0663" w14:textId="691D39EC" w:rsidR="001763B6" w:rsidRPr="00A7107A" w:rsidRDefault="001763B6" w:rsidP="00117AEA">
            <w:pPr>
              <w:spacing w:before="120" w:after="120" w:line="276" w:lineRule="auto"/>
              <w:rPr>
                <w:rFonts w:ascii="AQA Chevin Pro Light" w:hAnsi="AQA Chevin Pro Light" w:cs="Arial"/>
                <w:color w:val="000000" w:themeColor="text1"/>
                <w:sz w:val="20"/>
                <w:szCs w:val="20"/>
              </w:rPr>
            </w:pPr>
            <w:r w:rsidRPr="00A7107A">
              <w:rPr>
                <w:rFonts w:ascii="AQA Chevin Pro Light" w:hAnsi="AQA Chevin Pro Light" w:cs="Arial"/>
                <w:b/>
                <w:color w:val="000000" w:themeColor="text1"/>
                <w:sz w:val="20"/>
                <w:szCs w:val="20"/>
              </w:rPr>
              <w:t>Opportunities to develop scientific communication skills</w:t>
            </w:r>
          </w:p>
        </w:tc>
        <w:tc>
          <w:tcPr>
            <w:tcW w:w="987" w:type="pct"/>
            <w:shd w:val="clear" w:color="auto" w:fill="D9D9D9" w:themeFill="background1" w:themeFillShade="D9"/>
          </w:tcPr>
          <w:p w14:paraId="6837AE39" w14:textId="2143F02C" w:rsidR="001763B6" w:rsidRPr="00A7107A" w:rsidRDefault="001763B6" w:rsidP="00117AEA">
            <w:pPr>
              <w:spacing w:before="120" w:after="120" w:line="276" w:lineRule="auto"/>
              <w:rPr>
                <w:rFonts w:ascii="AQA Chevin Pro Light" w:hAnsi="AQA Chevin Pro Light" w:cs="Arial"/>
                <w:color w:val="000000" w:themeColor="text1"/>
                <w:sz w:val="20"/>
                <w:szCs w:val="20"/>
              </w:rPr>
            </w:pPr>
            <w:r w:rsidRPr="00A7107A">
              <w:rPr>
                <w:rFonts w:ascii="AQA Chevin Pro Light" w:hAnsi="AQA Chevin Pro Light" w:cs="Arial"/>
                <w:b/>
                <w:color w:val="000000" w:themeColor="text1"/>
                <w:sz w:val="20"/>
                <w:szCs w:val="20"/>
              </w:rPr>
              <w:t>Opportunities to develop and apply practical and enquiry skills</w:t>
            </w:r>
          </w:p>
        </w:tc>
        <w:tc>
          <w:tcPr>
            <w:tcW w:w="652" w:type="pct"/>
            <w:shd w:val="clear" w:color="auto" w:fill="D9D9D9" w:themeFill="background1" w:themeFillShade="D9"/>
          </w:tcPr>
          <w:p w14:paraId="46618EDE" w14:textId="77777777" w:rsidR="001763B6" w:rsidRPr="00A7107A" w:rsidRDefault="001763B6" w:rsidP="00117AEA">
            <w:pPr>
              <w:spacing w:before="60"/>
              <w:rPr>
                <w:rFonts w:ascii="AQA Chevin Pro Light" w:hAnsi="AQA Chevin Pro Light" w:cs="Arial"/>
                <w:b/>
                <w:color w:val="000000" w:themeColor="text1"/>
                <w:sz w:val="20"/>
                <w:szCs w:val="20"/>
              </w:rPr>
            </w:pPr>
            <w:r w:rsidRPr="00A7107A">
              <w:rPr>
                <w:rFonts w:ascii="AQA Chevin Pro Light" w:hAnsi="AQA Chevin Pro Light" w:cs="Arial"/>
                <w:b/>
                <w:color w:val="000000" w:themeColor="text1"/>
                <w:sz w:val="20"/>
                <w:szCs w:val="20"/>
              </w:rPr>
              <w:t>Self/peer assessment opportunities and resources</w:t>
            </w:r>
          </w:p>
          <w:p w14:paraId="3B23ABA1" w14:textId="27B2AE0C" w:rsidR="001763B6" w:rsidRPr="00A7107A" w:rsidRDefault="001763B6" w:rsidP="00117AEA">
            <w:pPr>
              <w:spacing w:before="120" w:after="120" w:line="276" w:lineRule="auto"/>
              <w:rPr>
                <w:rFonts w:ascii="AQA Chevin Pro Light" w:hAnsi="AQA Chevin Pro Light" w:cs="Arial"/>
                <w:color w:val="000000" w:themeColor="text1"/>
                <w:sz w:val="20"/>
                <w:szCs w:val="20"/>
              </w:rPr>
            </w:pPr>
            <w:r w:rsidRPr="00A7107A">
              <w:rPr>
                <w:rFonts w:ascii="AQA Chevin Pro Light" w:hAnsi="AQA Chevin Pro Light" w:cs="Arial"/>
                <w:i/>
                <w:color w:val="000000" w:themeColor="text1"/>
                <w:sz w:val="20"/>
                <w:szCs w:val="20"/>
              </w:rPr>
              <w:t>Reference to past questions that indicate success</w:t>
            </w:r>
          </w:p>
        </w:tc>
      </w:tr>
      <w:tr w:rsidR="001763B6" w:rsidRPr="00687941" w14:paraId="6632BFC4" w14:textId="77777777" w:rsidTr="00FF4E7E">
        <w:trPr>
          <w:trHeight w:val="978"/>
        </w:trPr>
        <w:tc>
          <w:tcPr>
            <w:tcW w:w="326" w:type="pct"/>
            <w:tcBorders>
              <w:right w:val="single" w:sz="4" w:space="0" w:color="000000"/>
            </w:tcBorders>
          </w:tcPr>
          <w:p w14:paraId="25E75A93" w14:textId="77777777" w:rsidR="001763B6" w:rsidRPr="00687941" w:rsidRDefault="001763B6" w:rsidP="001D0655">
            <w:pPr>
              <w:autoSpaceDE w:val="0"/>
              <w:autoSpaceDN w:val="0"/>
              <w:adjustRightInd w:val="0"/>
              <w:spacing w:before="120" w:after="120" w:line="276" w:lineRule="auto"/>
              <w:rPr>
                <w:rFonts w:cs="Arial"/>
                <w:color w:val="000000" w:themeColor="text1"/>
                <w:sz w:val="20"/>
                <w:szCs w:val="20"/>
              </w:rPr>
            </w:pPr>
            <w:r w:rsidRPr="00687941">
              <w:rPr>
                <w:rFonts w:cs="Arial"/>
                <w:color w:val="000000" w:themeColor="text1"/>
                <w:sz w:val="20"/>
                <w:szCs w:val="20"/>
              </w:rPr>
              <w:t>4.5.3.1</w:t>
            </w:r>
          </w:p>
        </w:tc>
        <w:tc>
          <w:tcPr>
            <w:tcW w:w="674" w:type="pct"/>
            <w:tcBorders>
              <w:left w:val="single" w:sz="4" w:space="0" w:color="000000"/>
            </w:tcBorders>
          </w:tcPr>
          <w:p w14:paraId="378A7C9D" w14:textId="77777777" w:rsidR="001763B6" w:rsidRPr="00687941" w:rsidRDefault="001763B6" w:rsidP="001D0655">
            <w:pPr>
              <w:tabs>
                <w:tab w:val="left" w:pos="5268"/>
              </w:tabs>
              <w:spacing w:before="120" w:after="120" w:line="276" w:lineRule="auto"/>
              <w:rPr>
                <w:rFonts w:cs="Arial"/>
                <w:color w:val="000000" w:themeColor="text1"/>
                <w:sz w:val="20"/>
                <w:szCs w:val="20"/>
              </w:rPr>
            </w:pPr>
            <w:r w:rsidRPr="00687941">
              <w:rPr>
                <w:rFonts w:cs="Arial"/>
                <w:color w:val="000000" w:themeColor="text1"/>
                <w:sz w:val="20"/>
                <w:szCs w:val="20"/>
              </w:rPr>
              <w:t>Human endocrine system</w:t>
            </w:r>
          </w:p>
        </w:tc>
        <w:tc>
          <w:tcPr>
            <w:tcW w:w="916" w:type="pct"/>
          </w:tcPr>
          <w:p w14:paraId="56DB6A40" w14:textId="77777777" w:rsidR="001763B6" w:rsidRPr="00687941" w:rsidRDefault="001763B6" w:rsidP="001D0655">
            <w:pPr>
              <w:tabs>
                <w:tab w:val="left" w:pos="5268"/>
              </w:tabs>
              <w:spacing w:before="120" w:after="120" w:line="276" w:lineRule="auto"/>
              <w:rPr>
                <w:rFonts w:cs="Arial"/>
                <w:color w:val="000000" w:themeColor="text1"/>
                <w:sz w:val="20"/>
                <w:szCs w:val="20"/>
              </w:rPr>
            </w:pPr>
            <w:r w:rsidRPr="00687941">
              <w:rPr>
                <w:rFonts w:cs="Arial"/>
                <w:color w:val="000000" w:themeColor="text1"/>
                <w:sz w:val="20"/>
                <w:szCs w:val="20"/>
              </w:rPr>
              <w:t>The endocrine system is composed of glands which secrete hormones directly into the blood stream. Hormones are large chemical molecules. The blood carries the hormone to a target organ where it produces an effect.</w:t>
            </w:r>
          </w:p>
          <w:p w14:paraId="3A880393" w14:textId="77777777" w:rsidR="001763B6" w:rsidRPr="00687941" w:rsidRDefault="001763B6" w:rsidP="001D0655">
            <w:pPr>
              <w:tabs>
                <w:tab w:val="left" w:pos="5268"/>
              </w:tabs>
              <w:spacing w:before="120" w:after="120" w:line="276" w:lineRule="auto"/>
              <w:rPr>
                <w:rFonts w:cs="Arial"/>
                <w:color w:val="000000" w:themeColor="text1"/>
                <w:sz w:val="20"/>
                <w:szCs w:val="20"/>
              </w:rPr>
            </w:pPr>
            <w:r w:rsidRPr="00687941">
              <w:rPr>
                <w:rFonts w:cs="Arial"/>
                <w:color w:val="000000" w:themeColor="text1"/>
                <w:sz w:val="20"/>
                <w:szCs w:val="20"/>
              </w:rPr>
              <w:t>Compared to the nervous system the effects are slower but act for longer.</w:t>
            </w:r>
          </w:p>
          <w:p w14:paraId="0EFDEE94" w14:textId="77777777" w:rsidR="001763B6" w:rsidRPr="00687941" w:rsidRDefault="001763B6" w:rsidP="001D0655">
            <w:pPr>
              <w:tabs>
                <w:tab w:val="left" w:pos="5268"/>
              </w:tabs>
              <w:spacing w:before="120" w:after="120" w:line="276" w:lineRule="auto"/>
              <w:rPr>
                <w:rFonts w:cs="Arial"/>
                <w:color w:val="000000" w:themeColor="text1"/>
                <w:sz w:val="20"/>
                <w:szCs w:val="20"/>
              </w:rPr>
            </w:pPr>
            <w:r w:rsidRPr="00687941">
              <w:rPr>
                <w:rFonts w:cs="Arial"/>
                <w:color w:val="000000" w:themeColor="text1"/>
                <w:sz w:val="20"/>
                <w:szCs w:val="20"/>
              </w:rPr>
              <w:t>The pituitary gland in the brain is a ‘master gland’ which secretes several hormones into the blood in response to body conditions.</w:t>
            </w:r>
          </w:p>
          <w:p w14:paraId="3EB664E1" w14:textId="77777777" w:rsidR="001763B6" w:rsidRPr="00687941" w:rsidRDefault="001763B6" w:rsidP="001D0655">
            <w:pPr>
              <w:tabs>
                <w:tab w:val="left" w:pos="5268"/>
              </w:tabs>
              <w:spacing w:before="120" w:after="120" w:line="276" w:lineRule="auto"/>
              <w:rPr>
                <w:rFonts w:cs="Arial"/>
                <w:color w:val="000000" w:themeColor="text1"/>
                <w:sz w:val="20"/>
                <w:szCs w:val="20"/>
              </w:rPr>
            </w:pPr>
            <w:r w:rsidRPr="00687941">
              <w:rPr>
                <w:rFonts w:cs="Arial"/>
                <w:color w:val="000000" w:themeColor="text1"/>
                <w:sz w:val="20"/>
                <w:szCs w:val="20"/>
              </w:rPr>
              <w:t>These hormones in turn act on other glands to stimulate other hormones to be released to bring about effects.</w:t>
            </w:r>
          </w:p>
          <w:p w14:paraId="7648DFA8" w14:textId="77777777" w:rsidR="001763B6" w:rsidRPr="00687941" w:rsidRDefault="001763B6" w:rsidP="001D0655">
            <w:pPr>
              <w:tabs>
                <w:tab w:val="left" w:pos="5268"/>
              </w:tabs>
              <w:spacing w:before="120" w:after="120" w:line="276" w:lineRule="auto"/>
              <w:rPr>
                <w:rFonts w:cs="Arial"/>
                <w:color w:val="000000" w:themeColor="text1"/>
                <w:sz w:val="20"/>
                <w:szCs w:val="20"/>
              </w:rPr>
            </w:pPr>
            <w:r w:rsidRPr="00687941">
              <w:rPr>
                <w:rFonts w:cs="Arial"/>
                <w:color w:val="000000" w:themeColor="text1"/>
                <w:sz w:val="20"/>
                <w:szCs w:val="20"/>
              </w:rPr>
              <w:t>Students should be able to identify the position of the following on a diagram of the human body:</w:t>
            </w:r>
          </w:p>
          <w:p w14:paraId="64B91AA7" w14:textId="3A65BF12" w:rsidR="001763B6" w:rsidRPr="00E171FD" w:rsidRDefault="001763B6" w:rsidP="00E171FD">
            <w:pPr>
              <w:pStyle w:val="ListParagraph"/>
              <w:numPr>
                <w:ilvl w:val="0"/>
                <w:numId w:val="16"/>
              </w:numPr>
              <w:tabs>
                <w:tab w:val="left" w:pos="5268"/>
              </w:tabs>
              <w:spacing w:before="120" w:after="120" w:line="276" w:lineRule="auto"/>
              <w:rPr>
                <w:rFonts w:cs="Arial"/>
                <w:color w:val="000000" w:themeColor="text1"/>
                <w:sz w:val="20"/>
                <w:szCs w:val="20"/>
              </w:rPr>
            </w:pPr>
            <w:r w:rsidRPr="00E171FD">
              <w:rPr>
                <w:rFonts w:cs="Arial"/>
                <w:color w:val="000000" w:themeColor="text1"/>
                <w:sz w:val="20"/>
                <w:szCs w:val="20"/>
              </w:rPr>
              <w:t>pituitary gland</w:t>
            </w:r>
          </w:p>
          <w:p w14:paraId="2C4064CB" w14:textId="26E730BE" w:rsidR="001763B6" w:rsidRPr="00E171FD" w:rsidRDefault="001763B6" w:rsidP="00E171FD">
            <w:pPr>
              <w:pStyle w:val="ListParagraph"/>
              <w:numPr>
                <w:ilvl w:val="0"/>
                <w:numId w:val="16"/>
              </w:numPr>
              <w:tabs>
                <w:tab w:val="left" w:pos="5268"/>
              </w:tabs>
              <w:spacing w:before="120" w:after="120" w:line="276" w:lineRule="auto"/>
              <w:rPr>
                <w:rFonts w:cs="Arial"/>
                <w:color w:val="000000" w:themeColor="text1"/>
                <w:sz w:val="20"/>
                <w:szCs w:val="20"/>
              </w:rPr>
            </w:pPr>
            <w:r w:rsidRPr="00E171FD">
              <w:rPr>
                <w:rFonts w:cs="Arial"/>
                <w:color w:val="000000" w:themeColor="text1"/>
                <w:sz w:val="20"/>
                <w:szCs w:val="20"/>
              </w:rPr>
              <w:t>pancreas</w:t>
            </w:r>
          </w:p>
          <w:p w14:paraId="3D677758" w14:textId="3FF0E233" w:rsidR="001763B6" w:rsidRPr="00E171FD" w:rsidRDefault="001763B6" w:rsidP="00E171FD">
            <w:pPr>
              <w:pStyle w:val="ListParagraph"/>
              <w:numPr>
                <w:ilvl w:val="0"/>
                <w:numId w:val="16"/>
              </w:numPr>
              <w:tabs>
                <w:tab w:val="left" w:pos="5268"/>
              </w:tabs>
              <w:spacing w:before="120" w:after="120" w:line="276" w:lineRule="auto"/>
              <w:rPr>
                <w:rFonts w:cs="Arial"/>
                <w:color w:val="000000" w:themeColor="text1"/>
                <w:sz w:val="20"/>
                <w:szCs w:val="20"/>
              </w:rPr>
            </w:pPr>
            <w:r w:rsidRPr="00E171FD">
              <w:rPr>
                <w:rFonts w:cs="Arial"/>
                <w:color w:val="000000" w:themeColor="text1"/>
                <w:sz w:val="20"/>
                <w:szCs w:val="20"/>
              </w:rPr>
              <w:t>thyroid</w:t>
            </w:r>
          </w:p>
          <w:p w14:paraId="455A3C44" w14:textId="557E06DF" w:rsidR="001763B6" w:rsidRPr="00E171FD" w:rsidRDefault="001763B6" w:rsidP="00E171FD">
            <w:pPr>
              <w:pStyle w:val="ListParagraph"/>
              <w:numPr>
                <w:ilvl w:val="0"/>
                <w:numId w:val="16"/>
              </w:numPr>
              <w:tabs>
                <w:tab w:val="left" w:pos="5268"/>
              </w:tabs>
              <w:spacing w:before="120" w:after="120" w:line="276" w:lineRule="auto"/>
              <w:rPr>
                <w:rFonts w:cs="Arial"/>
                <w:color w:val="000000" w:themeColor="text1"/>
                <w:sz w:val="20"/>
                <w:szCs w:val="20"/>
              </w:rPr>
            </w:pPr>
            <w:r w:rsidRPr="00E171FD">
              <w:rPr>
                <w:rFonts w:cs="Arial"/>
                <w:color w:val="000000" w:themeColor="text1"/>
                <w:sz w:val="20"/>
                <w:szCs w:val="20"/>
              </w:rPr>
              <w:t>adrenal gland</w:t>
            </w:r>
          </w:p>
          <w:p w14:paraId="31C6D99E" w14:textId="19487AE0" w:rsidR="001763B6" w:rsidRPr="00E171FD" w:rsidRDefault="001763B6" w:rsidP="00E171FD">
            <w:pPr>
              <w:pStyle w:val="ListParagraph"/>
              <w:numPr>
                <w:ilvl w:val="0"/>
                <w:numId w:val="16"/>
              </w:numPr>
              <w:tabs>
                <w:tab w:val="left" w:pos="5268"/>
              </w:tabs>
              <w:spacing w:before="120" w:after="120" w:line="276" w:lineRule="auto"/>
              <w:rPr>
                <w:rFonts w:cs="Arial"/>
                <w:color w:val="000000" w:themeColor="text1"/>
                <w:sz w:val="20"/>
                <w:szCs w:val="20"/>
              </w:rPr>
            </w:pPr>
            <w:r w:rsidRPr="00E171FD">
              <w:rPr>
                <w:rFonts w:cs="Arial"/>
                <w:color w:val="000000" w:themeColor="text1"/>
                <w:sz w:val="20"/>
                <w:szCs w:val="20"/>
              </w:rPr>
              <w:t>ovary</w:t>
            </w:r>
          </w:p>
          <w:p w14:paraId="34973EDE" w14:textId="131F99C5" w:rsidR="001763B6" w:rsidRPr="00E171FD" w:rsidRDefault="001763B6" w:rsidP="008E66A1">
            <w:pPr>
              <w:pStyle w:val="ListParagraph"/>
              <w:numPr>
                <w:ilvl w:val="0"/>
                <w:numId w:val="17"/>
              </w:numPr>
              <w:tabs>
                <w:tab w:val="left" w:pos="5268"/>
              </w:tabs>
              <w:spacing w:before="120" w:line="276" w:lineRule="auto"/>
              <w:rPr>
                <w:rFonts w:cs="Arial"/>
                <w:color w:val="000000" w:themeColor="text1"/>
                <w:sz w:val="20"/>
                <w:szCs w:val="20"/>
              </w:rPr>
            </w:pPr>
            <w:proofErr w:type="gramStart"/>
            <w:r w:rsidRPr="00E171FD">
              <w:rPr>
                <w:rFonts w:cs="Arial"/>
                <w:color w:val="000000" w:themeColor="text1"/>
                <w:sz w:val="20"/>
                <w:szCs w:val="20"/>
              </w:rPr>
              <w:t>testes</w:t>
            </w:r>
            <w:proofErr w:type="gramEnd"/>
            <w:r w:rsidRPr="00E171FD">
              <w:rPr>
                <w:rFonts w:cs="Arial"/>
                <w:color w:val="000000" w:themeColor="text1"/>
                <w:sz w:val="20"/>
                <w:szCs w:val="20"/>
              </w:rPr>
              <w:t>.</w:t>
            </w:r>
          </w:p>
        </w:tc>
        <w:tc>
          <w:tcPr>
            <w:tcW w:w="385" w:type="pct"/>
          </w:tcPr>
          <w:p w14:paraId="29539488" w14:textId="77777777" w:rsidR="001763B6" w:rsidRPr="00687941" w:rsidRDefault="001763B6" w:rsidP="001D0655">
            <w:pPr>
              <w:spacing w:before="120" w:after="120" w:line="276" w:lineRule="auto"/>
              <w:jc w:val="center"/>
              <w:rPr>
                <w:rFonts w:cs="Arial"/>
                <w:color w:val="000000" w:themeColor="text1"/>
                <w:sz w:val="20"/>
                <w:szCs w:val="20"/>
              </w:rPr>
            </w:pPr>
            <w:r w:rsidRPr="00687941">
              <w:rPr>
                <w:rFonts w:cs="Arial"/>
                <w:color w:val="000000" w:themeColor="text1"/>
                <w:sz w:val="20"/>
                <w:szCs w:val="20"/>
              </w:rPr>
              <w:t>1</w:t>
            </w:r>
          </w:p>
        </w:tc>
        <w:tc>
          <w:tcPr>
            <w:tcW w:w="1060" w:type="pct"/>
          </w:tcPr>
          <w:p w14:paraId="0675DCA2" w14:textId="31106186" w:rsidR="001763B6" w:rsidRPr="00687941" w:rsidRDefault="001763B6" w:rsidP="001D0655">
            <w:pPr>
              <w:spacing w:before="120" w:after="120" w:line="276" w:lineRule="auto"/>
              <w:rPr>
                <w:rFonts w:cs="Arial"/>
                <w:color w:val="000000" w:themeColor="text1"/>
                <w:sz w:val="20"/>
                <w:szCs w:val="20"/>
              </w:rPr>
            </w:pPr>
            <w:r w:rsidRPr="00687941">
              <w:rPr>
                <w:rFonts w:cs="Arial"/>
                <w:color w:val="000000" w:themeColor="text1"/>
                <w:sz w:val="20"/>
                <w:szCs w:val="20"/>
              </w:rPr>
              <w:t>Define the words secrete, gland, hormone and excrete</w:t>
            </w:r>
            <w:r w:rsidR="00E171FD">
              <w:rPr>
                <w:rFonts w:cs="Arial"/>
                <w:color w:val="000000" w:themeColor="text1"/>
                <w:sz w:val="20"/>
                <w:szCs w:val="20"/>
              </w:rPr>
              <w:t>.</w:t>
            </w:r>
          </w:p>
          <w:p w14:paraId="2DD95EDB" w14:textId="5C7A2A3E" w:rsidR="001763B6" w:rsidRPr="00687941" w:rsidRDefault="001763B6" w:rsidP="001D0655">
            <w:pPr>
              <w:spacing w:before="120" w:after="120" w:line="276" w:lineRule="auto"/>
              <w:rPr>
                <w:rFonts w:cs="Arial"/>
                <w:color w:val="000000" w:themeColor="text1"/>
                <w:sz w:val="20"/>
                <w:szCs w:val="20"/>
              </w:rPr>
            </w:pPr>
            <w:r w:rsidRPr="00687941">
              <w:rPr>
                <w:rFonts w:cs="Arial"/>
                <w:color w:val="000000" w:themeColor="text1"/>
                <w:sz w:val="20"/>
                <w:szCs w:val="20"/>
              </w:rPr>
              <w:t>Label a diagram of the endocrine system</w:t>
            </w:r>
            <w:r w:rsidR="00E171FD">
              <w:rPr>
                <w:rFonts w:cs="Arial"/>
                <w:color w:val="000000" w:themeColor="text1"/>
                <w:sz w:val="20"/>
                <w:szCs w:val="20"/>
              </w:rPr>
              <w:t>.</w:t>
            </w:r>
          </w:p>
          <w:p w14:paraId="597A3D86" w14:textId="77777777" w:rsidR="001763B6" w:rsidRPr="00687941" w:rsidRDefault="001763B6" w:rsidP="001D0655">
            <w:pPr>
              <w:spacing w:before="120" w:after="120" w:line="276" w:lineRule="auto"/>
              <w:rPr>
                <w:rFonts w:cs="Arial"/>
                <w:color w:val="000000" w:themeColor="text1"/>
                <w:sz w:val="20"/>
                <w:szCs w:val="20"/>
              </w:rPr>
            </w:pPr>
            <w:r w:rsidRPr="00687941">
              <w:rPr>
                <w:rFonts w:cs="Arial"/>
                <w:color w:val="000000" w:themeColor="text1"/>
                <w:sz w:val="20"/>
                <w:szCs w:val="20"/>
              </w:rPr>
              <w:t>Link hormones with the responses they bring about.</w:t>
            </w:r>
          </w:p>
          <w:p w14:paraId="6050AE3D" w14:textId="77777777" w:rsidR="001763B6" w:rsidRPr="00687941" w:rsidRDefault="001763B6" w:rsidP="001D0655">
            <w:pPr>
              <w:spacing w:before="120" w:after="120" w:line="276" w:lineRule="auto"/>
              <w:rPr>
                <w:rFonts w:cs="Arial"/>
                <w:color w:val="000000" w:themeColor="text1"/>
                <w:sz w:val="20"/>
                <w:szCs w:val="20"/>
              </w:rPr>
            </w:pPr>
            <w:r w:rsidRPr="00687941">
              <w:rPr>
                <w:rFonts w:cs="Arial"/>
                <w:color w:val="000000" w:themeColor="text1"/>
                <w:sz w:val="20"/>
                <w:szCs w:val="20"/>
              </w:rPr>
              <w:t>Compare and contrast the endocrine and nervous system.</w:t>
            </w:r>
          </w:p>
        </w:tc>
        <w:tc>
          <w:tcPr>
            <w:tcW w:w="987" w:type="pct"/>
          </w:tcPr>
          <w:p w14:paraId="12395379" w14:textId="0621A889" w:rsidR="001763B6" w:rsidRPr="00687941" w:rsidRDefault="001763B6" w:rsidP="001D0655">
            <w:pPr>
              <w:spacing w:before="120" w:after="120" w:line="276" w:lineRule="auto"/>
              <w:rPr>
                <w:rFonts w:cs="Arial"/>
                <w:color w:val="000000" w:themeColor="text1"/>
                <w:sz w:val="20"/>
                <w:szCs w:val="20"/>
              </w:rPr>
            </w:pPr>
            <w:r w:rsidRPr="00687941">
              <w:rPr>
                <w:rFonts w:cs="Arial"/>
                <w:color w:val="000000" w:themeColor="text1"/>
                <w:sz w:val="20"/>
                <w:szCs w:val="20"/>
              </w:rPr>
              <w:t>Demonstrate how glands work using water squeezed from a sponge</w:t>
            </w:r>
            <w:r w:rsidR="00E171FD">
              <w:rPr>
                <w:rFonts w:cs="Arial"/>
                <w:color w:val="000000" w:themeColor="text1"/>
                <w:sz w:val="20"/>
                <w:szCs w:val="20"/>
              </w:rPr>
              <w:t>. T</w:t>
            </w:r>
            <w:r w:rsidRPr="00687941">
              <w:rPr>
                <w:rFonts w:cs="Arial"/>
                <w:color w:val="000000" w:themeColor="text1"/>
                <w:sz w:val="20"/>
                <w:szCs w:val="20"/>
              </w:rPr>
              <w:t>he porous parts of the sponge are the ducts of a gland (like sweat glands)</w:t>
            </w:r>
            <w:r w:rsidR="00E171FD">
              <w:rPr>
                <w:rFonts w:cs="Arial"/>
                <w:color w:val="000000" w:themeColor="text1"/>
                <w:sz w:val="20"/>
                <w:szCs w:val="20"/>
              </w:rPr>
              <w:t>.</w:t>
            </w:r>
          </w:p>
          <w:p w14:paraId="17A81AF5" w14:textId="67C129A6" w:rsidR="001763B6" w:rsidRPr="00687941" w:rsidRDefault="001763B6" w:rsidP="001D0655">
            <w:pPr>
              <w:spacing w:before="120" w:after="120" w:line="276" w:lineRule="auto"/>
              <w:rPr>
                <w:rFonts w:cs="Arial"/>
                <w:color w:val="000000" w:themeColor="text1"/>
                <w:sz w:val="20"/>
                <w:szCs w:val="20"/>
              </w:rPr>
            </w:pPr>
            <w:r w:rsidRPr="00687941">
              <w:rPr>
                <w:rFonts w:cs="Arial"/>
                <w:color w:val="000000" w:themeColor="text1"/>
                <w:sz w:val="20"/>
                <w:szCs w:val="20"/>
              </w:rPr>
              <w:t>Students role play being hormones travelling in the body to correct receptor.</w:t>
            </w:r>
          </w:p>
          <w:p w14:paraId="64D519AD" w14:textId="50AC1BB6" w:rsidR="001763B6" w:rsidRPr="00687941" w:rsidRDefault="001763B6" w:rsidP="001D0655">
            <w:pPr>
              <w:spacing w:before="120" w:after="120" w:line="276" w:lineRule="auto"/>
              <w:rPr>
                <w:rFonts w:cs="Arial"/>
                <w:color w:val="000000" w:themeColor="text1"/>
                <w:sz w:val="20"/>
                <w:szCs w:val="20"/>
              </w:rPr>
            </w:pPr>
            <w:r w:rsidRPr="00687941">
              <w:rPr>
                <w:rFonts w:cs="Arial"/>
                <w:color w:val="000000" w:themeColor="text1"/>
                <w:sz w:val="20"/>
                <w:szCs w:val="20"/>
              </w:rPr>
              <w:t xml:space="preserve">Use </w:t>
            </w:r>
            <w:r w:rsidR="00E171FD">
              <w:rPr>
                <w:rFonts w:cs="Arial"/>
                <w:color w:val="000000" w:themeColor="text1"/>
                <w:sz w:val="20"/>
                <w:szCs w:val="20"/>
              </w:rPr>
              <w:t>‘</w:t>
            </w:r>
            <w:r w:rsidR="008E66A1">
              <w:rPr>
                <w:rFonts w:cs="Arial"/>
                <w:color w:val="000000" w:themeColor="text1"/>
                <w:sz w:val="20"/>
                <w:szCs w:val="20"/>
              </w:rPr>
              <w:t>puzzle</w:t>
            </w:r>
            <w:r w:rsidRPr="00687941">
              <w:rPr>
                <w:rFonts w:cs="Arial"/>
                <w:color w:val="000000" w:themeColor="text1"/>
                <w:sz w:val="20"/>
                <w:szCs w:val="20"/>
              </w:rPr>
              <w:t xml:space="preserve"> pairs</w:t>
            </w:r>
            <w:r w:rsidR="00E171FD">
              <w:rPr>
                <w:rFonts w:cs="Arial"/>
                <w:color w:val="000000" w:themeColor="text1"/>
                <w:sz w:val="20"/>
                <w:szCs w:val="20"/>
              </w:rPr>
              <w:t>’</w:t>
            </w:r>
            <w:r w:rsidRPr="00687941">
              <w:rPr>
                <w:rFonts w:cs="Arial"/>
                <w:color w:val="000000" w:themeColor="text1"/>
                <w:sz w:val="20"/>
                <w:szCs w:val="20"/>
              </w:rPr>
              <w:t xml:space="preserve"> and ask students to find the correct partner for their hormone/response.</w:t>
            </w:r>
          </w:p>
          <w:p w14:paraId="5FB45D1E" w14:textId="77777777" w:rsidR="001763B6" w:rsidRPr="00687941" w:rsidRDefault="001763B6" w:rsidP="001D0655">
            <w:pPr>
              <w:spacing w:before="120" w:after="120" w:line="276" w:lineRule="auto"/>
              <w:rPr>
                <w:rFonts w:cs="Arial"/>
                <w:color w:val="000000" w:themeColor="text1"/>
                <w:sz w:val="20"/>
                <w:szCs w:val="20"/>
              </w:rPr>
            </w:pPr>
            <w:r w:rsidRPr="00687941">
              <w:rPr>
                <w:rFonts w:cs="Arial"/>
                <w:color w:val="000000" w:themeColor="text1"/>
                <w:sz w:val="20"/>
                <w:szCs w:val="20"/>
              </w:rPr>
              <w:t xml:space="preserve">Receptors remain still and hormones travel through the class looking for their match. </w:t>
            </w:r>
          </w:p>
          <w:p w14:paraId="344D7B83" w14:textId="77777777" w:rsidR="001763B6" w:rsidRPr="00687941" w:rsidRDefault="001763B6" w:rsidP="001D0655">
            <w:pPr>
              <w:spacing w:before="120" w:after="120" w:line="276" w:lineRule="auto"/>
              <w:rPr>
                <w:rFonts w:cs="Arial"/>
                <w:color w:val="000000" w:themeColor="text1"/>
                <w:sz w:val="20"/>
                <w:szCs w:val="20"/>
              </w:rPr>
            </w:pPr>
            <w:r w:rsidRPr="00687941">
              <w:rPr>
                <w:rFonts w:cs="Arial"/>
                <w:color w:val="000000" w:themeColor="text1"/>
                <w:sz w:val="20"/>
                <w:szCs w:val="20"/>
              </w:rPr>
              <w:t>Once they have found their match, they must perform the action written across the back of both puzzle pieces.</w:t>
            </w:r>
          </w:p>
        </w:tc>
        <w:tc>
          <w:tcPr>
            <w:tcW w:w="652" w:type="pct"/>
          </w:tcPr>
          <w:p w14:paraId="50DDC09A" w14:textId="5433B651" w:rsidR="001763B6" w:rsidRPr="00687941" w:rsidRDefault="001763B6" w:rsidP="001D0655">
            <w:pPr>
              <w:spacing w:before="120" w:after="120" w:line="276" w:lineRule="auto"/>
              <w:rPr>
                <w:rFonts w:cs="Arial"/>
                <w:b/>
                <w:color w:val="000000" w:themeColor="text1"/>
                <w:sz w:val="20"/>
                <w:szCs w:val="20"/>
              </w:rPr>
            </w:pPr>
          </w:p>
        </w:tc>
      </w:tr>
      <w:tr w:rsidR="001763B6" w:rsidRPr="00687941" w14:paraId="32AEB5B7" w14:textId="77777777" w:rsidTr="00FF4E7E">
        <w:trPr>
          <w:trHeight w:val="799"/>
        </w:trPr>
        <w:tc>
          <w:tcPr>
            <w:tcW w:w="326" w:type="pct"/>
            <w:tcBorders>
              <w:right w:val="single" w:sz="4" w:space="0" w:color="000000"/>
            </w:tcBorders>
          </w:tcPr>
          <w:p w14:paraId="597F39EB" w14:textId="4051031F" w:rsidR="001763B6" w:rsidRPr="00687941" w:rsidRDefault="00E171FD" w:rsidP="001D0655">
            <w:pPr>
              <w:autoSpaceDE w:val="0"/>
              <w:autoSpaceDN w:val="0"/>
              <w:adjustRightInd w:val="0"/>
              <w:spacing w:before="120" w:after="120" w:line="276" w:lineRule="auto"/>
              <w:rPr>
                <w:rFonts w:cs="Arial"/>
                <w:color w:val="000000" w:themeColor="text1"/>
                <w:sz w:val="20"/>
                <w:szCs w:val="20"/>
              </w:rPr>
            </w:pPr>
            <w:r>
              <w:rPr>
                <w:rFonts w:cs="Arial"/>
                <w:color w:val="000000" w:themeColor="text1"/>
                <w:sz w:val="20"/>
                <w:szCs w:val="20"/>
              </w:rPr>
              <w:t>4.5.3.2</w:t>
            </w:r>
          </w:p>
        </w:tc>
        <w:tc>
          <w:tcPr>
            <w:tcW w:w="674" w:type="pct"/>
            <w:tcBorders>
              <w:left w:val="single" w:sz="4" w:space="0" w:color="000000"/>
            </w:tcBorders>
          </w:tcPr>
          <w:p w14:paraId="00DDCEC2" w14:textId="77777777" w:rsidR="001763B6" w:rsidRPr="00687941" w:rsidRDefault="001763B6" w:rsidP="001D0655">
            <w:pPr>
              <w:tabs>
                <w:tab w:val="left" w:pos="5268"/>
              </w:tabs>
              <w:spacing w:before="120" w:after="120" w:line="276" w:lineRule="auto"/>
              <w:rPr>
                <w:rFonts w:cs="Arial"/>
                <w:color w:val="000000" w:themeColor="text1"/>
                <w:sz w:val="20"/>
                <w:szCs w:val="20"/>
              </w:rPr>
            </w:pPr>
            <w:r w:rsidRPr="00687941">
              <w:rPr>
                <w:rFonts w:cs="Arial"/>
                <w:color w:val="000000" w:themeColor="text1"/>
                <w:sz w:val="20"/>
                <w:szCs w:val="20"/>
              </w:rPr>
              <w:t>Control of blood glucose concentration</w:t>
            </w:r>
          </w:p>
        </w:tc>
        <w:tc>
          <w:tcPr>
            <w:tcW w:w="916" w:type="pct"/>
          </w:tcPr>
          <w:p w14:paraId="5851888B" w14:textId="77777777" w:rsidR="001763B6" w:rsidRPr="00687941" w:rsidRDefault="001763B6" w:rsidP="001D0655">
            <w:pPr>
              <w:tabs>
                <w:tab w:val="left" w:pos="5268"/>
              </w:tabs>
              <w:spacing w:before="120" w:after="120" w:line="276" w:lineRule="auto"/>
              <w:rPr>
                <w:rFonts w:cs="Arial"/>
                <w:color w:val="000000" w:themeColor="text1"/>
                <w:sz w:val="20"/>
                <w:szCs w:val="20"/>
              </w:rPr>
            </w:pPr>
            <w:r w:rsidRPr="00687941">
              <w:rPr>
                <w:rFonts w:eastAsia="ArialMT" w:cs="Arial"/>
                <w:color w:val="000000" w:themeColor="text1"/>
                <w:sz w:val="20"/>
                <w:szCs w:val="20"/>
              </w:rPr>
              <w:t xml:space="preserve">Blood glucose concentration is monitored and </w:t>
            </w:r>
            <w:r w:rsidRPr="00687941">
              <w:rPr>
                <w:rFonts w:cs="Arial"/>
                <w:color w:val="000000" w:themeColor="text1"/>
                <w:sz w:val="20"/>
                <w:szCs w:val="20"/>
              </w:rPr>
              <w:t>controlled by the pancreas. If the blood glucose concentration is too high, the pancreas produces the hormone insulin that causes glucose to move from the blood into the cells. In liver and muscle cells excess glucose is converted to glycogen for storage.</w:t>
            </w:r>
          </w:p>
          <w:p w14:paraId="4AF032CF" w14:textId="77777777" w:rsidR="001763B6" w:rsidRPr="00687941" w:rsidRDefault="001763B6" w:rsidP="001D0655">
            <w:pPr>
              <w:tabs>
                <w:tab w:val="left" w:pos="5268"/>
              </w:tabs>
              <w:spacing w:before="120" w:after="120" w:line="276" w:lineRule="auto"/>
              <w:rPr>
                <w:rFonts w:cs="Arial"/>
                <w:color w:val="000000" w:themeColor="text1"/>
                <w:sz w:val="20"/>
                <w:szCs w:val="20"/>
              </w:rPr>
            </w:pPr>
            <w:r w:rsidRPr="00687941">
              <w:rPr>
                <w:rFonts w:cs="Arial"/>
                <w:color w:val="000000" w:themeColor="text1"/>
                <w:sz w:val="20"/>
                <w:szCs w:val="20"/>
              </w:rPr>
              <w:t>Students should be able to explain how insulin controls blood glucose (sugar) levels in the body.</w:t>
            </w:r>
          </w:p>
          <w:p w14:paraId="7BDA0D3B" w14:textId="77777777" w:rsidR="001763B6" w:rsidRPr="00687941" w:rsidRDefault="001763B6" w:rsidP="001D0655">
            <w:pPr>
              <w:tabs>
                <w:tab w:val="left" w:pos="5268"/>
              </w:tabs>
              <w:spacing w:before="120" w:after="120" w:line="276" w:lineRule="auto"/>
              <w:rPr>
                <w:rFonts w:cs="Arial"/>
                <w:color w:val="000000" w:themeColor="text1"/>
                <w:sz w:val="20"/>
                <w:szCs w:val="20"/>
              </w:rPr>
            </w:pPr>
            <w:r w:rsidRPr="00687941">
              <w:rPr>
                <w:rFonts w:cs="Arial"/>
                <w:color w:val="000000" w:themeColor="text1"/>
                <w:sz w:val="20"/>
                <w:szCs w:val="20"/>
              </w:rPr>
              <w:t>Type 1 diabetes is a disorder in which the pancreas fails to produce sufficient insulin. It is characterised by uncontrolled high blood glucose levels and is normally treated with insulin injections.</w:t>
            </w:r>
          </w:p>
          <w:p w14:paraId="773A8F0F" w14:textId="77777777" w:rsidR="001763B6" w:rsidRPr="00687941" w:rsidRDefault="001763B6" w:rsidP="008E66A1">
            <w:pPr>
              <w:tabs>
                <w:tab w:val="left" w:pos="5268"/>
              </w:tabs>
              <w:spacing w:before="120" w:line="276" w:lineRule="auto"/>
              <w:rPr>
                <w:rFonts w:cs="Arial"/>
                <w:color w:val="000000" w:themeColor="text1"/>
                <w:sz w:val="20"/>
                <w:szCs w:val="20"/>
              </w:rPr>
            </w:pPr>
            <w:r w:rsidRPr="00687941">
              <w:rPr>
                <w:rFonts w:cs="Arial"/>
                <w:color w:val="000000" w:themeColor="text1"/>
                <w:sz w:val="20"/>
                <w:szCs w:val="20"/>
              </w:rPr>
              <w:t>In Type 2 diabetes the body cells no longer respond to insulin produced by the pancreas. A carbohydrate controlled diet and an exercise regime are common treatments. Obesity is a risk factor for Type 2 diabetes. Students should be able to compare Type 1 and Type 2 diabetes and explain how they can be treated.</w:t>
            </w:r>
          </w:p>
        </w:tc>
        <w:tc>
          <w:tcPr>
            <w:tcW w:w="385" w:type="pct"/>
          </w:tcPr>
          <w:p w14:paraId="1C8F319B" w14:textId="77777777" w:rsidR="001763B6" w:rsidRPr="00687941" w:rsidRDefault="001763B6" w:rsidP="001D0655">
            <w:pPr>
              <w:spacing w:before="120" w:after="120" w:line="276" w:lineRule="auto"/>
              <w:jc w:val="center"/>
              <w:rPr>
                <w:rFonts w:cs="Arial"/>
                <w:color w:val="000000" w:themeColor="text1"/>
                <w:sz w:val="20"/>
                <w:szCs w:val="20"/>
              </w:rPr>
            </w:pPr>
            <w:r w:rsidRPr="00687941">
              <w:rPr>
                <w:rFonts w:cs="Arial"/>
                <w:color w:val="000000" w:themeColor="text1"/>
                <w:sz w:val="20"/>
                <w:szCs w:val="20"/>
              </w:rPr>
              <w:t>1</w:t>
            </w:r>
          </w:p>
        </w:tc>
        <w:tc>
          <w:tcPr>
            <w:tcW w:w="1060" w:type="pct"/>
          </w:tcPr>
          <w:p w14:paraId="3C6EC43A" w14:textId="77777777" w:rsidR="001763B6" w:rsidRPr="00687941" w:rsidRDefault="001763B6" w:rsidP="001D0655">
            <w:pPr>
              <w:autoSpaceDE w:val="0"/>
              <w:autoSpaceDN w:val="0"/>
              <w:adjustRightInd w:val="0"/>
              <w:spacing w:before="120" w:after="120" w:line="276" w:lineRule="auto"/>
              <w:rPr>
                <w:rFonts w:eastAsia="ArialMT" w:cs="Arial"/>
                <w:color w:val="000000" w:themeColor="text1"/>
                <w:sz w:val="20"/>
                <w:szCs w:val="20"/>
              </w:rPr>
            </w:pPr>
            <w:r w:rsidRPr="00687941">
              <w:rPr>
                <w:rFonts w:eastAsia="ArialMT" w:cs="Arial"/>
                <w:color w:val="000000" w:themeColor="text1"/>
                <w:sz w:val="20"/>
                <w:szCs w:val="20"/>
              </w:rPr>
              <w:t>Recall the need for glucose in respiration.</w:t>
            </w:r>
          </w:p>
          <w:p w14:paraId="184AB7EB" w14:textId="77777777" w:rsidR="001763B6" w:rsidRPr="00687941" w:rsidRDefault="001763B6" w:rsidP="001D0655">
            <w:pPr>
              <w:autoSpaceDE w:val="0"/>
              <w:autoSpaceDN w:val="0"/>
              <w:adjustRightInd w:val="0"/>
              <w:spacing w:before="120" w:after="120" w:line="276" w:lineRule="auto"/>
              <w:rPr>
                <w:rFonts w:eastAsia="ArialMT" w:cs="Arial"/>
                <w:color w:val="000000" w:themeColor="text1"/>
                <w:sz w:val="20"/>
                <w:szCs w:val="20"/>
              </w:rPr>
            </w:pPr>
            <w:r w:rsidRPr="00687941">
              <w:rPr>
                <w:rFonts w:eastAsia="ArialMT" w:cs="Arial"/>
                <w:color w:val="000000" w:themeColor="text1"/>
                <w:sz w:val="20"/>
                <w:szCs w:val="20"/>
              </w:rPr>
              <w:t>Draw a flow diagram to show how blood glucose is controlled in the pancreas.</w:t>
            </w:r>
          </w:p>
          <w:p w14:paraId="5CABB7CA" w14:textId="77777777" w:rsidR="001763B6" w:rsidRPr="00687941" w:rsidRDefault="001763B6" w:rsidP="001D0655">
            <w:pPr>
              <w:autoSpaceDE w:val="0"/>
              <w:autoSpaceDN w:val="0"/>
              <w:adjustRightInd w:val="0"/>
              <w:spacing w:before="120" w:after="120" w:line="276" w:lineRule="auto"/>
              <w:rPr>
                <w:rFonts w:eastAsia="ArialMT" w:cs="Arial"/>
                <w:color w:val="000000" w:themeColor="text1"/>
                <w:sz w:val="20"/>
                <w:szCs w:val="20"/>
              </w:rPr>
            </w:pPr>
            <w:r w:rsidRPr="00687941">
              <w:rPr>
                <w:rFonts w:eastAsia="ArialMT" w:cs="Arial"/>
                <w:color w:val="000000" w:themeColor="text1"/>
                <w:sz w:val="20"/>
                <w:szCs w:val="20"/>
              </w:rPr>
              <w:t>Describe diabetes and what happens when blood sugar is no longer regulated by insulin.</w:t>
            </w:r>
          </w:p>
          <w:p w14:paraId="3C242A44" w14:textId="682E5192" w:rsidR="001763B6" w:rsidRPr="00687941" w:rsidRDefault="001763B6" w:rsidP="001D0655">
            <w:pPr>
              <w:autoSpaceDE w:val="0"/>
              <w:autoSpaceDN w:val="0"/>
              <w:adjustRightInd w:val="0"/>
              <w:spacing w:before="120" w:after="120" w:line="276" w:lineRule="auto"/>
              <w:rPr>
                <w:rFonts w:eastAsia="ArialMT" w:cs="Arial"/>
                <w:color w:val="000000" w:themeColor="text1"/>
                <w:sz w:val="20"/>
                <w:szCs w:val="20"/>
              </w:rPr>
            </w:pPr>
            <w:r w:rsidRPr="00687941">
              <w:rPr>
                <w:rFonts w:eastAsia="ArialMT" w:cs="Arial"/>
                <w:color w:val="000000" w:themeColor="text1"/>
                <w:sz w:val="20"/>
                <w:szCs w:val="20"/>
              </w:rPr>
              <w:t xml:space="preserve">Draw graphs to compare how glucose is regulated </w:t>
            </w:r>
            <w:r w:rsidR="00E171FD">
              <w:rPr>
                <w:rFonts w:eastAsia="ArialMT" w:cs="Arial"/>
                <w:color w:val="000000" w:themeColor="text1"/>
                <w:sz w:val="20"/>
                <w:szCs w:val="20"/>
              </w:rPr>
              <w:t>in a diabetic compared to a non-</w:t>
            </w:r>
            <w:r w:rsidRPr="00687941">
              <w:rPr>
                <w:rFonts w:eastAsia="ArialMT" w:cs="Arial"/>
                <w:color w:val="000000" w:themeColor="text1"/>
                <w:sz w:val="20"/>
                <w:szCs w:val="20"/>
              </w:rPr>
              <w:t>diabetic person.</w:t>
            </w:r>
          </w:p>
          <w:p w14:paraId="52764772" w14:textId="001C0FEF" w:rsidR="001763B6" w:rsidRPr="00687941" w:rsidRDefault="00E171FD" w:rsidP="001D0655">
            <w:pPr>
              <w:autoSpaceDE w:val="0"/>
              <w:autoSpaceDN w:val="0"/>
              <w:adjustRightInd w:val="0"/>
              <w:spacing w:before="120" w:after="120" w:line="276" w:lineRule="auto"/>
              <w:rPr>
                <w:rFonts w:eastAsia="ArialMT" w:cs="Arial"/>
                <w:color w:val="000000" w:themeColor="text1"/>
                <w:sz w:val="20"/>
                <w:szCs w:val="20"/>
              </w:rPr>
            </w:pPr>
            <w:r>
              <w:rPr>
                <w:rFonts w:eastAsia="ArialMT" w:cs="Arial"/>
                <w:color w:val="000000" w:themeColor="text1"/>
                <w:sz w:val="20"/>
                <w:szCs w:val="20"/>
              </w:rPr>
              <w:t>Describe Type 1 and Type 2 diabetes and</w:t>
            </w:r>
            <w:r w:rsidR="001763B6" w:rsidRPr="00687941">
              <w:rPr>
                <w:rFonts w:eastAsia="ArialMT" w:cs="Arial"/>
                <w:color w:val="000000" w:themeColor="text1"/>
                <w:sz w:val="20"/>
                <w:szCs w:val="20"/>
              </w:rPr>
              <w:t xml:space="preserve"> compare the disorders and how they are treated.</w:t>
            </w:r>
          </w:p>
          <w:p w14:paraId="733A2471" w14:textId="77777777" w:rsidR="001763B6" w:rsidRPr="00687941" w:rsidRDefault="001763B6" w:rsidP="001D0655">
            <w:pPr>
              <w:autoSpaceDE w:val="0"/>
              <w:autoSpaceDN w:val="0"/>
              <w:adjustRightInd w:val="0"/>
              <w:spacing w:before="120" w:after="120" w:line="276" w:lineRule="auto"/>
              <w:rPr>
                <w:rFonts w:eastAsia="ArialMT" w:cs="Arial"/>
                <w:color w:val="000000" w:themeColor="text1"/>
                <w:sz w:val="20"/>
                <w:szCs w:val="20"/>
              </w:rPr>
            </w:pPr>
            <w:r w:rsidRPr="00687941">
              <w:rPr>
                <w:rFonts w:eastAsia="ArialMT" w:cs="Arial"/>
                <w:color w:val="000000" w:themeColor="text1"/>
                <w:sz w:val="20"/>
                <w:szCs w:val="20"/>
              </w:rPr>
              <w:t>Examine graphs to show the rise of diabetes and the relationship with obesity. Describe ways to reduce the risk of diabetes.</w:t>
            </w:r>
          </w:p>
          <w:p w14:paraId="37996B0A" w14:textId="7B7D0701" w:rsidR="001763B6" w:rsidRPr="00687941" w:rsidRDefault="001763B6" w:rsidP="008E66A1">
            <w:pPr>
              <w:autoSpaceDE w:val="0"/>
              <w:autoSpaceDN w:val="0"/>
              <w:adjustRightInd w:val="0"/>
              <w:spacing w:before="120" w:after="120" w:line="276" w:lineRule="auto"/>
              <w:rPr>
                <w:rFonts w:cs="Arial"/>
                <w:color w:val="000000" w:themeColor="text1"/>
                <w:sz w:val="20"/>
                <w:szCs w:val="20"/>
              </w:rPr>
            </w:pPr>
            <w:r w:rsidRPr="00687941">
              <w:rPr>
                <w:rFonts w:cs="Arial"/>
                <w:color w:val="000000" w:themeColor="text1"/>
                <w:sz w:val="20"/>
                <w:szCs w:val="20"/>
              </w:rPr>
              <w:t xml:space="preserve">Students make a visual display to present the information they have found out about sugar in foods and its </w:t>
            </w:r>
            <w:r w:rsidR="00E171FD">
              <w:rPr>
                <w:rFonts w:cs="Arial"/>
                <w:color w:val="000000" w:themeColor="text1"/>
                <w:sz w:val="20"/>
                <w:szCs w:val="20"/>
              </w:rPr>
              <w:t>links to</w:t>
            </w:r>
            <w:r w:rsidR="008E66A1">
              <w:rPr>
                <w:rFonts w:cs="Arial"/>
                <w:color w:val="000000" w:themeColor="text1"/>
                <w:sz w:val="20"/>
                <w:szCs w:val="20"/>
              </w:rPr>
              <w:t xml:space="preserve"> a </w:t>
            </w:r>
            <w:r w:rsidRPr="00687941">
              <w:rPr>
                <w:rFonts w:cs="Arial"/>
                <w:color w:val="000000" w:themeColor="text1"/>
                <w:sz w:val="20"/>
                <w:szCs w:val="20"/>
              </w:rPr>
              <w:t>risk of diabetes, including a comparison of the two types of diabetes</w:t>
            </w:r>
            <w:r w:rsidR="00E171FD">
              <w:rPr>
                <w:rFonts w:cs="Arial"/>
                <w:color w:val="000000" w:themeColor="text1"/>
                <w:sz w:val="20"/>
                <w:szCs w:val="20"/>
              </w:rPr>
              <w:t>.</w:t>
            </w:r>
          </w:p>
        </w:tc>
        <w:tc>
          <w:tcPr>
            <w:tcW w:w="987" w:type="pct"/>
          </w:tcPr>
          <w:p w14:paraId="13AC2598" w14:textId="7FA6A720" w:rsidR="001763B6" w:rsidRPr="00687941" w:rsidRDefault="001763B6" w:rsidP="001D0655">
            <w:pPr>
              <w:spacing w:before="120" w:after="120" w:line="276" w:lineRule="auto"/>
              <w:rPr>
                <w:rFonts w:cs="Arial"/>
                <w:color w:val="000000" w:themeColor="text1"/>
                <w:sz w:val="20"/>
                <w:szCs w:val="20"/>
              </w:rPr>
            </w:pPr>
            <w:r w:rsidRPr="00687941">
              <w:rPr>
                <w:rFonts w:cs="Arial"/>
                <w:color w:val="000000" w:themeColor="text1"/>
                <w:sz w:val="20"/>
                <w:szCs w:val="20"/>
              </w:rPr>
              <w:t>Give students cards with the names of the hormones</w:t>
            </w:r>
            <w:r w:rsidR="0087287C">
              <w:rPr>
                <w:rFonts w:cs="Arial"/>
                <w:color w:val="000000" w:themeColor="text1"/>
                <w:sz w:val="20"/>
                <w:szCs w:val="20"/>
              </w:rPr>
              <w:t xml:space="preserve">, </w:t>
            </w:r>
            <w:r w:rsidRPr="00687941">
              <w:rPr>
                <w:rFonts w:cs="Arial"/>
                <w:color w:val="000000" w:themeColor="text1"/>
                <w:sz w:val="20"/>
                <w:szCs w:val="20"/>
              </w:rPr>
              <w:t xml:space="preserve">glucose and glycogen. In pairs, students can ‘respond’ to different scenarios of high or low glucose levels by showing which hormone is released and the resulting levels of blood glucose. </w:t>
            </w:r>
          </w:p>
          <w:p w14:paraId="3D44EADE" w14:textId="2D5CC289" w:rsidR="001763B6" w:rsidRPr="00687941" w:rsidRDefault="001763B6" w:rsidP="001D0655">
            <w:pPr>
              <w:spacing w:before="120" w:after="120" w:line="276" w:lineRule="auto"/>
              <w:rPr>
                <w:rFonts w:cs="Arial"/>
                <w:color w:val="000000" w:themeColor="text1"/>
                <w:sz w:val="20"/>
                <w:szCs w:val="20"/>
              </w:rPr>
            </w:pPr>
            <w:r w:rsidRPr="00687941">
              <w:rPr>
                <w:rFonts w:cs="Arial"/>
                <w:color w:val="000000" w:themeColor="text1"/>
                <w:sz w:val="20"/>
                <w:szCs w:val="20"/>
              </w:rPr>
              <w:t>Examine food and drink labels commonly consumed by students to identify the amount of sugar in different foods.</w:t>
            </w:r>
          </w:p>
          <w:p w14:paraId="1FF6B524" w14:textId="40CD0BF3" w:rsidR="001763B6" w:rsidRPr="00687941" w:rsidRDefault="001763B6" w:rsidP="0087287C">
            <w:pPr>
              <w:spacing w:before="120" w:after="120" w:line="276" w:lineRule="auto"/>
              <w:rPr>
                <w:rFonts w:cs="Arial"/>
                <w:color w:val="000000" w:themeColor="text1"/>
                <w:sz w:val="20"/>
                <w:szCs w:val="20"/>
              </w:rPr>
            </w:pPr>
            <w:proofErr w:type="gramStart"/>
            <w:r w:rsidRPr="00687941">
              <w:rPr>
                <w:rFonts w:cs="Arial"/>
                <w:color w:val="000000" w:themeColor="text1"/>
                <w:sz w:val="20"/>
                <w:szCs w:val="20"/>
              </w:rPr>
              <w:t>Students</w:t>
            </w:r>
            <w:proofErr w:type="gramEnd"/>
            <w:r w:rsidRPr="00687941">
              <w:rPr>
                <w:rFonts w:cs="Arial"/>
                <w:color w:val="000000" w:themeColor="text1"/>
                <w:sz w:val="20"/>
                <w:szCs w:val="20"/>
              </w:rPr>
              <w:t xml:space="preserve"> measure out the amount of sugar found in two different foods into beakers and put into a class display.</w:t>
            </w:r>
          </w:p>
        </w:tc>
        <w:tc>
          <w:tcPr>
            <w:tcW w:w="652" w:type="pct"/>
          </w:tcPr>
          <w:p w14:paraId="3FA4DC92" w14:textId="5EE61F76" w:rsidR="001763B6" w:rsidRPr="00687941" w:rsidRDefault="001763B6" w:rsidP="001D0655">
            <w:pPr>
              <w:spacing w:before="120" w:after="120" w:line="276" w:lineRule="auto"/>
              <w:rPr>
                <w:rFonts w:cs="Arial"/>
                <w:color w:val="000000" w:themeColor="text1"/>
                <w:sz w:val="20"/>
                <w:szCs w:val="20"/>
              </w:rPr>
            </w:pPr>
          </w:p>
        </w:tc>
      </w:tr>
      <w:tr w:rsidR="001763B6" w:rsidRPr="00687941" w14:paraId="5A2425CB" w14:textId="77777777" w:rsidTr="00FF4E7E">
        <w:trPr>
          <w:trHeight w:val="940"/>
        </w:trPr>
        <w:tc>
          <w:tcPr>
            <w:tcW w:w="326" w:type="pct"/>
            <w:tcBorders>
              <w:right w:val="single" w:sz="4" w:space="0" w:color="000000"/>
            </w:tcBorders>
          </w:tcPr>
          <w:p w14:paraId="2B194AAD" w14:textId="4A59854C" w:rsidR="001763B6" w:rsidRPr="00687941" w:rsidRDefault="001763B6" w:rsidP="004106CE">
            <w:pPr>
              <w:autoSpaceDE w:val="0"/>
              <w:autoSpaceDN w:val="0"/>
              <w:adjustRightInd w:val="0"/>
              <w:spacing w:before="120" w:after="120" w:line="276" w:lineRule="auto"/>
              <w:rPr>
                <w:rFonts w:cs="Arial"/>
                <w:color w:val="000000" w:themeColor="text1"/>
                <w:sz w:val="20"/>
                <w:szCs w:val="20"/>
              </w:rPr>
            </w:pPr>
            <w:r w:rsidRPr="00687941">
              <w:rPr>
                <w:rFonts w:cs="Arial"/>
                <w:color w:val="000000" w:themeColor="text1"/>
                <w:sz w:val="20"/>
                <w:szCs w:val="20"/>
              </w:rPr>
              <w:t>4.5.3.</w:t>
            </w:r>
            <w:r w:rsidR="004106CE">
              <w:rPr>
                <w:rFonts w:cs="Arial"/>
                <w:color w:val="000000" w:themeColor="text1"/>
                <w:sz w:val="20"/>
                <w:szCs w:val="20"/>
              </w:rPr>
              <w:t>3</w:t>
            </w:r>
          </w:p>
        </w:tc>
        <w:tc>
          <w:tcPr>
            <w:tcW w:w="674" w:type="pct"/>
            <w:tcBorders>
              <w:left w:val="single" w:sz="4" w:space="0" w:color="000000"/>
            </w:tcBorders>
          </w:tcPr>
          <w:p w14:paraId="04528DF1" w14:textId="77777777" w:rsidR="001763B6" w:rsidRPr="00687941" w:rsidRDefault="001763B6" w:rsidP="001D0655">
            <w:pPr>
              <w:tabs>
                <w:tab w:val="left" w:pos="5268"/>
              </w:tabs>
              <w:spacing w:before="120" w:after="120" w:line="276" w:lineRule="auto"/>
              <w:rPr>
                <w:rFonts w:cs="Arial"/>
                <w:color w:val="000000" w:themeColor="text1"/>
                <w:sz w:val="20"/>
                <w:szCs w:val="20"/>
              </w:rPr>
            </w:pPr>
            <w:r w:rsidRPr="00687941">
              <w:rPr>
                <w:rFonts w:cs="Arial"/>
                <w:color w:val="000000" w:themeColor="text1"/>
                <w:sz w:val="20"/>
                <w:szCs w:val="20"/>
              </w:rPr>
              <w:t>Hormones in human reproduction</w:t>
            </w:r>
          </w:p>
        </w:tc>
        <w:tc>
          <w:tcPr>
            <w:tcW w:w="916" w:type="pct"/>
          </w:tcPr>
          <w:p w14:paraId="6E1C07C7" w14:textId="77777777" w:rsidR="001763B6" w:rsidRPr="00687941" w:rsidRDefault="001763B6" w:rsidP="001D0655">
            <w:pPr>
              <w:autoSpaceDE w:val="0"/>
              <w:autoSpaceDN w:val="0"/>
              <w:adjustRightInd w:val="0"/>
              <w:spacing w:before="120" w:after="120" w:line="276" w:lineRule="auto"/>
              <w:rPr>
                <w:rFonts w:eastAsia="ArialMT" w:cs="Arial"/>
                <w:color w:val="000000" w:themeColor="text1"/>
                <w:sz w:val="20"/>
                <w:szCs w:val="20"/>
              </w:rPr>
            </w:pPr>
            <w:r w:rsidRPr="00687941">
              <w:rPr>
                <w:rFonts w:eastAsia="ArialMT" w:cs="Arial"/>
                <w:color w:val="000000" w:themeColor="text1"/>
                <w:sz w:val="20"/>
                <w:szCs w:val="20"/>
              </w:rPr>
              <w:t>Students should be able to describe the roles of hormones in human reproduction, including the menstrual cycle.</w:t>
            </w:r>
          </w:p>
          <w:p w14:paraId="2F382EA7" w14:textId="77777777" w:rsidR="001763B6" w:rsidRPr="00687941" w:rsidRDefault="001763B6" w:rsidP="001D0655">
            <w:pPr>
              <w:autoSpaceDE w:val="0"/>
              <w:autoSpaceDN w:val="0"/>
              <w:adjustRightInd w:val="0"/>
              <w:spacing w:before="120" w:after="120" w:line="276" w:lineRule="auto"/>
              <w:rPr>
                <w:rFonts w:eastAsia="ArialMT" w:cs="Arial"/>
                <w:color w:val="000000" w:themeColor="text1"/>
                <w:sz w:val="20"/>
                <w:szCs w:val="20"/>
              </w:rPr>
            </w:pPr>
            <w:r w:rsidRPr="00687941">
              <w:rPr>
                <w:rFonts w:eastAsia="ArialMT" w:cs="Arial"/>
                <w:color w:val="000000" w:themeColor="text1"/>
                <w:sz w:val="20"/>
                <w:szCs w:val="20"/>
              </w:rPr>
              <w:t>During puberty reproductive hormones cause secondary sex characteristics to develop.</w:t>
            </w:r>
          </w:p>
          <w:p w14:paraId="72C81257" w14:textId="77777777" w:rsidR="001763B6" w:rsidRPr="00687941" w:rsidRDefault="001763B6" w:rsidP="008E66A1">
            <w:pPr>
              <w:autoSpaceDE w:val="0"/>
              <w:autoSpaceDN w:val="0"/>
              <w:adjustRightInd w:val="0"/>
              <w:spacing w:before="120" w:line="276" w:lineRule="auto"/>
              <w:rPr>
                <w:rFonts w:cs="Arial"/>
                <w:color w:val="000000" w:themeColor="text1"/>
                <w:sz w:val="20"/>
                <w:szCs w:val="20"/>
              </w:rPr>
            </w:pPr>
            <w:r w:rsidRPr="00687941">
              <w:rPr>
                <w:rFonts w:eastAsia="ArialMT" w:cs="Arial"/>
                <w:color w:val="000000" w:themeColor="text1"/>
                <w:sz w:val="20"/>
                <w:szCs w:val="20"/>
              </w:rPr>
              <w:t>Testosterone is the main male reproductive hormone produced by the testes and it stimulates sperm production.</w:t>
            </w:r>
          </w:p>
        </w:tc>
        <w:tc>
          <w:tcPr>
            <w:tcW w:w="385" w:type="pct"/>
          </w:tcPr>
          <w:p w14:paraId="00748A4C" w14:textId="77777777" w:rsidR="001763B6" w:rsidRPr="00687941" w:rsidRDefault="001763B6" w:rsidP="001D0655">
            <w:pPr>
              <w:spacing w:before="120" w:after="120" w:line="276" w:lineRule="auto"/>
              <w:jc w:val="center"/>
              <w:rPr>
                <w:rFonts w:cs="Arial"/>
                <w:color w:val="000000" w:themeColor="text1"/>
                <w:sz w:val="20"/>
                <w:szCs w:val="20"/>
              </w:rPr>
            </w:pPr>
            <w:r w:rsidRPr="00687941">
              <w:rPr>
                <w:rFonts w:cs="Arial"/>
                <w:color w:val="000000" w:themeColor="text1"/>
                <w:sz w:val="20"/>
                <w:szCs w:val="20"/>
              </w:rPr>
              <w:t>1</w:t>
            </w:r>
          </w:p>
        </w:tc>
        <w:tc>
          <w:tcPr>
            <w:tcW w:w="1060" w:type="pct"/>
          </w:tcPr>
          <w:p w14:paraId="11EA2E4C" w14:textId="77777777" w:rsidR="001763B6" w:rsidRPr="00687941" w:rsidRDefault="001763B6" w:rsidP="001D0655">
            <w:pPr>
              <w:spacing w:before="120" w:after="120" w:line="276" w:lineRule="auto"/>
              <w:rPr>
                <w:rFonts w:cs="Arial"/>
                <w:color w:val="000000" w:themeColor="text1"/>
                <w:sz w:val="20"/>
                <w:szCs w:val="20"/>
              </w:rPr>
            </w:pPr>
            <w:r w:rsidRPr="00687941">
              <w:rPr>
                <w:rFonts w:cs="Arial"/>
                <w:color w:val="000000" w:themeColor="text1"/>
                <w:sz w:val="20"/>
                <w:szCs w:val="20"/>
              </w:rPr>
              <w:t>Label diagrams of male and female changes at puberty (links with PHSE).</w:t>
            </w:r>
          </w:p>
          <w:p w14:paraId="50AF1864" w14:textId="77777777" w:rsidR="001763B6" w:rsidRPr="00687941" w:rsidRDefault="001763B6" w:rsidP="001D0655">
            <w:pPr>
              <w:spacing w:before="120" w:after="120" w:line="276" w:lineRule="auto"/>
              <w:rPr>
                <w:rFonts w:cs="Arial"/>
                <w:color w:val="000000" w:themeColor="text1"/>
                <w:sz w:val="20"/>
                <w:szCs w:val="20"/>
              </w:rPr>
            </w:pPr>
            <w:r w:rsidRPr="00687941">
              <w:rPr>
                <w:rFonts w:cs="Arial"/>
                <w:color w:val="000000" w:themeColor="text1"/>
                <w:sz w:val="20"/>
                <w:szCs w:val="20"/>
              </w:rPr>
              <w:t>Label the male reproductive tract.</w:t>
            </w:r>
          </w:p>
          <w:p w14:paraId="0FF29FEB" w14:textId="7E03ED23" w:rsidR="001763B6" w:rsidRPr="00687941" w:rsidRDefault="001763B6" w:rsidP="0087287C">
            <w:pPr>
              <w:spacing w:before="120" w:after="120" w:line="276" w:lineRule="auto"/>
              <w:rPr>
                <w:rFonts w:cs="Arial"/>
                <w:color w:val="000000" w:themeColor="text1"/>
                <w:sz w:val="20"/>
                <w:szCs w:val="20"/>
              </w:rPr>
            </w:pPr>
            <w:r w:rsidRPr="00687941">
              <w:rPr>
                <w:rFonts w:cs="Arial"/>
                <w:color w:val="000000" w:themeColor="text1"/>
                <w:sz w:val="20"/>
                <w:szCs w:val="20"/>
              </w:rPr>
              <w:t>Describe the main reproductive hormones in males and females, where they are secreted from and what they do.</w:t>
            </w:r>
          </w:p>
        </w:tc>
        <w:tc>
          <w:tcPr>
            <w:tcW w:w="987" w:type="pct"/>
          </w:tcPr>
          <w:p w14:paraId="69EDB064" w14:textId="77777777" w:rsidR="001763B6" w:rsidRPr="00687941" w:rsidRDefault="001763B6" w:rsidP="001D0655">
            <w:pPr>
              <w:spacing w:before="120" w:after="120" w:line="276" w:lineRule="auto"/>
              <w:rPr>
                <w:rFonts w:cs="Arial"/>
                <w:color w:val="000000" w:themeColor="text1"/>
                <w:sz w:val="20"/>
                <w:szCs w:val="20"/>
              </w:rPr>
            </w:pPr>
          </w:p>
        </w:tc>
        <w:tc>
          <w:tcPr>
            <w:tcW w:w="652" w:type="pct"/>
          </w:tcPr>
          <w:p w14:paraId="1D4E2668" w14:textId="3D51CA22" w:rsidR="001763B6" w:rsidRPr="00687941" w:rsidRDefault="001763B6" w:rsidP="001D0655">
            <w:pPr>
              <w:spacing w:before="120" w:after="120" w:line="276" w:lineRule="auto"/>
              <w:rPr>
                <w:rFonts w:cs="Arial"/>
                <w:b/>
                <w:color w:val="000000" w:themeColor="text1"/>
                <w:sz w:val="20"/>
                <w:szCs w:val="20"/>
              </w:rPr>
            </w:pPr>
          </w:p>
        </w:tc>
      </w:tr>
      <w:tr w:rsidR="001763B6" w:rsidRPr="00687941" w14:paraId="3B92A934" w14:textId="77777777" w:rsidTr="00FF4E7E">
        <w:trPr>
          <w:trHeight w:val="90"/>
        </w:trPr>
        <w:tc>
          <w:tcPr>
            <w:tcW w:w="326" w:type="pct"/>
            <w:tcBorders>
              <w:right w:val="single" w:sz="4" w:space="0" w:color="000000"/>
            </w:tcBorders>
          </w:tcPr>
          <w:p w14:paraId="37CAB78F" w14:textId="3EED5E05" w:rsidR="001763B6" w:rsidRPr="00687941" w:rsidRDefault="001763B6" w:rsidP="004106CE">
            <w:pPr>
              <w:autoSpaceDE w:val="0"/>
              <w:autoSpaceDN w:val="0"/>
              <w:adjustRightInd w:val="0"/>
              <w:spacing w:before="120" w:after="120" w:line="276" w:lineRule="auto"/>
              <w:rPr>
                <w:rFonts w:cs="Arial"/>
                <w:color w:val="000000" w:themeColor="text1"/>
                <w:sz w:val="20"/>
                <w:szCs w:val="20"/>
              </w:rPr>
            </w:pPr>
            <w:r w:rsidRPr="00687941">
              <w:rPr>
                <w:rFonts w:cs="Arial"/>
                <w:color w:val="000000" w:themeColor="text1"/>
                <w:sz w:val="20"/>
                <w:szCs w:val="20"/>
              </w:rPr>
              <w:t>4.5.3.</w:t>
            </w:r>
            <w:r w:rsidR="004106CE">
              <w:rPr>
                <w:rFonts w:cs="Arial"/>
                <w:color w:val="000000" w:themeColor="text1"/>
                <w:sz w:val="20"/>
                <w:szCs w:val="20"/>
              </w:rPr>
              <w:t>3</w:t>
            </w:r>
          </w:p>
        </w:tc>
        <w:tc>
          <w:tcPr>
            <w:tcW w:w="674" w:type="pct"/>
            <w:tcBorders>
              <w:left w:val="single" w:sz="4" w:space="0" w:color="000000"/>
            </w:tcBorders>
          </w:tcPr>
          <w:p w14:paraId="76F0C87B" w14:textId="77777777" w:rsidR="001763B6" w:rsidRPr="00687941" w:rsidRDefault="001763B6" w:rsidP="001D0655">
            <w:pPr>
              <w:tabs>
                <w:tab w:val="left" w:pos="5268"/>
              </w:tabs>
              <w:spacing w:before="120" w:after="120" w:line="276" w:lineRule="auto"/>
              <w:rPr>
                <w:rFonts w:cs="Arial"/>
                <w:color w:val="000000" w:themeColor="text1"/>
                <w:sz w:val="20"/>
                <w:szCs w:val="20"/>
              </w:rPr>
            </w:pPr>
            <w:r w:rsidRPr="00687941">
              <w:rPr>
                <w:rFonts w:cs="Arial"/>
                <w:color w:val="000000" w:themeColor="text1"/>
                <w:sz w:val="20"/>
                <w:szCs w:val="20"/>
              </w:rPr>
              <w:t>Female reproductive hormones</w:t>
            </w:r>
          </w:p>
        </w:tc>
        <w:tc>
          <w:tcPr>
            <w:tcW w:w="916" w:type="pct"/>
          </w:tcPr>
          <w:p w14:paraId="0E48073B" w14:textId="77777777" w:rsidR="001763B6" w:rsidRPr="00687941" w:rsidRDefault="001763B6" w:rsidP="001D0655">
            <w:pPr>
              <w:autoSpaceDE w:val="0"/>
              <w:autoSpaceDN w:val="0"/>
              <w:adjustRightInd w:val="0"/>
              <w:spacing w:before="120" w:after="120" w:line="276" w:lineRule="auto"/>
              <w:rPr>
                <w:rFonts w:eastAsia="ArialMT" w:cs="Arial"/>
                <w:color w:val="000000" w:themeColor="text1"/>
                <w:sz w:val="20"/>
                <w:szCs w:val="20"/>
              </w:rPr>
            </w:pPr>
            <w:r w:rsidRPr="00687941">
              <w:rPr>
                <w:rFonts w:eastAsia="ArialMT" w:cs="Arial"/>
                <w:color w:val="000000" w:themeColor="text1"/>
                <w:sz w:val="20"/>
                <w:szCs w:val="20"/>
              </w:rPr>
              <w:t>Oestrogen is the main female reproductive hormone produced in the ovary. At puberty eggs begin to mature and one is released approximately every 28 days. This is called ovulation.</w:t>
            </w:r>
          </w:p>
          <w:p w14:paraId="4034A8F5" w14:textId="77777777" w:rsidR="001763B6" w:rsidRPr="00687941" w:rsidRDefault="001763B6" w:rsidP="001D0655">
            <w:pPr>
              <w:autoSpaceDE w:val="0"/>
              <w:autoSpaceDN w:val="0"/>
              <w:adjustRightInd w:val="0"/>
              <w:spacing w:before="120" w:after="120" w:line="276" w:lineRule="auto"/>
              <w:rPr>
                <w:rFonts w:eastAsia="ArialMT" w:cs="Arial"/>
                <w:color w:val="000000" w:themeColor="text1"/>
                <w:sz w:val="20"/>
                <w:szCs w:val="20"/>
              </w:rPr>
            </w:pPr>
            <w:r w:rsidRPr="00687941">
              <w:rPr>
                <w:rFonts w:eastAsia="ArialMT" w:cs="Arial"/>
                <w:color w:val="000000" w:themeColor="text1"/>
                <w:sz w:val="20"/>
                <w:szCs w:val="20"/>
              </w:rPr>
              <w:t>Several hormones are involved in the menstrual cycle of a woman.</w:t>
            </w:r>
          </w:p>
          <w:p w14:paraId="3F428BA8" w14:textId="16E61D08" w:rsidR="001763B6" w:rsidRPr="0087287C" w:rsidRDefault="001763B6" w:rsidP="0087287C">
            <w:pPr>
              <w:pStyle w:val="ListParagraph"/>
              <w:numPr>
                <w:ilvl w:val="0"/>
                <w:numId w:val="17"/>
              </w:numPr>
              <w:autoSpaceDE w:val="0"/>
              <w:autoSpaceDN w:val="0"/>
              <w:adjustRightInd w:val="0"/>
              <w:spacing w:before="120" w:after="120" w:line="276" w:lineRule="auto"/>
              <w:rPr>
                <w:rFonts w:eastAsia="ArialMT" w:cs="Arial"/>
                <w:color w:val="000000" w:themeColor="text1"/>
                <w:sz w:val="20"/>
                <w:szCs w:val="20"/>
              </w:rPr>
            </w:pPr>
            <w:r w:rsidRPr="0087287C">
              <w:rPr>
                <w:rFonts w:eastAsia="ArialMT" w:cs="Arial"/>
                <w:color w:val="000000" w:themeColor="text1"/>
                <w:sz w:val="20"/>
                <w:szCs w:val="20"/>
              </w:rPr>
              <w:t>Follicle stimulating hormone (FSH) causes ma</w:t>
            </w:r>
            <w:r w:rsidR="0087287C">
              <w:rPr>
                <w:rFonts w:eastAsia="ArialMT" w:cs="Arial"/>
                <w:color w:val="000000" w:themeColor="text1"/>
                <w:sz w:val="20"/>
                <w:szCs w:val="20"/>
              </w:rPr>
              <w:t>turation of an egg in the ovary</w:t>
            </w:r>
          </w:p>
          <w:p w14:paraId="76F47EE6" w14:textId="07ED5660" w:rsidR="001763B6" w:rsidRPr="0087287C" w:rsidRDefault="001763B6" w:rsidP="0087287C">
            <w:pPr>
              <w:pStyle w:val="ListParagraph"/>
              <w:numPr>
                <w:ilvl w:val="0"/>
                <w:numId w:val="17"/>
              </w:numPr>
              <w:autoSpaceDE w:val="0"/>
              <w:autoSpaceDN w:val="0"/>
              <w:adjustRightInd w:val="0"/>
              <w:spacing w:before="120" w:after="120" w:line="276" w:lineRule="auto"/>
              <w:rPr>
                <w:rFonts w:eastAsia="ArialMT" w:cs="Arial"/>
                <w:color w:val="000000" w:themeColor="text1"/>
                <w:sz w:val="20"/>
                <w:szCs w:val="20"/>
              </w:rPr>
            </w:pPr>
            <w:r w:rsidRPr="0087287C">
              <w:rPr>
                <w:rFonts w:eastAsia="ArialMT" w:cs="Arial"/>
                <w:color w:val="000000" w:themeColor="text1"/>
                <w:sz w:val="20"/>
                <w:szCs w:val="20"/>
              </w:rPr>
              <w:t>Luteinising hormone (LH) st</w:t>
            </w:r>
            <w:r w:rsidR="0087287C">
              <w:rPr>
                <w:rFonts w:eastAsia="ArialMT" w:cs="Arial"/>
                <w:color w:val="000000" w:themeColor="text1"/>
                <w:sz w:val="20"/>
                <w:szCs w:val="20"/>
              </w:rPr>
              <w:t>imulates the release of the egg</w:t>
            </w:r>
          </w:p>
          <w:p w14:paraId="1CB539B7" w14:textId="33CF24D3" w:rsidR="001763B6" w:rsidRPr="0087287C" w:rsidRDefault="001763B6" w:rsidP="008E66A1">
            <w:pPr>
              <w:pStyle w:val="ListParagraph"/>
              <w:numPr>
                <w:ilvl w:val="0"/>
                <w:numId w:val="17"/>
              </w:numPr>
              <w:autoSpaceDE w:val="0"/>
              <w:autoSpaceDN w:val="0"/>
              <w:adjustRightInd w:val="0"/>
              <w:spacing w:before="120" w:line="276" w:lineRule="auto"/>
              <w:rPr>
                <w:rFonts w:cs="Arial"/>
                <w:color w:val="000000" w:themeColor="text1"/>
                <w:sz w:val="20"/>
                <w:szCs w:val="20"/>
              </w:rPr>
            </w:pPr>
            <w:r w:rsidRPr="0087287C">
              <w:rPr>
                <w:rFonts w:eastAsia="ArialMT" w:cs="Arial"/>
                <w:color w:val="000000" w:themeColor="text1"/>
                <w:sz w:val="20"/>
                <w:szCs w:val="20"/>
              </w:rPr>
              <w:t>Oestrogen and progesterone are involved in maintaining the uterus lining.</w:t>
            </w:r>
          </w:p>
        </w:tc>
        <w:tc>
          <w:tcPr>
            <w:tcW w:w="385" w:type="pct"/>
          </w:tcPr>
          <w:p w14:paraId="6F73D434" w14:textId="77777777" w:rsidR="001763B6" w:rsidRPr="00687941" w:rsidRDefault="001763B6" w:rsidP="001D0655">
            <w:pPr>
              <w:spacing w:before="120" w:after="120" w:line="276" w:lineRule="auto"/>
              <w:jc w:val="center"/>
              <w:rPr>
                <w:rFonts w:cs="Arial"/>
                <w:color w:val="000000" w:themeColor="text1"/>
                <w:sz w:val="20"/>
                <w:szCs w:val="20"/>
              </w:rPr>
            </w:pPr>
            <w:r w:rsidRPr="00687941">
              <w:rPr>
                <w:rFonts w:cs="Arial"/>
                <w:color w:val="000000" w:themeColor="text1"/>
                <w:sz w:val="20"/>
                <w:szCs w:val="20"/>
              </w:rPr>
              <w:t>1</w:t>
            </w:r>
          </w:p>
        </w:tc>
        <w:tc>
          <w:tcPr>
            <w:tcW w:w="1060" w:type="pct"/>
          </w:tcPr>
          <w:p w14:paraId="49A0CDF8" w14:textId="77777777" w:rsidR="001763B6" w:rsidRPr="00687941" w:rsidRDefault="001763B6" w:rsidP="001D0655">
            <w:pPr>
              <w:spacing w:before="120" w:after="120" w:line="276" w:lineRule="auto"/>
              <w:rPr>
                <w:rFonts w:cs="Arial"/>
                <w:color w:val="000000" w:themeColor="text1"/>
                <w:sz w:val="20"/>
                <w:szCs w:val="20"/>
              </w:rPr>
            </w:pPr>
            <w:r w:rsidRPr="00687941">
              <w:rPr>
                <w:rFonts w:cs="Arial"/>
                <w:color w:val="000000" w:themeColor="text1"/>
                <w:sz w:val="20"/>
                <w:szCs w:val="20"/>
              </w:rPr>
              <w:t>Label a female reproductive tract.</w:t>
            </w:r>
          </w:p>
          <w:p w14:paraId="62C3AA5B" w14:textId="77777777" w:rsidR="001763B6" w:rsidRPr="00687941" w:rsidRDefault="001763B6" w:rsidP="001D0655">
            <w:pPr>
              <w:spacing w:before="120" w:after="120" w:line="276" w:lineRule="auto"/>
              <w:rPr>
                <w:rFonts w:cs="Arial"/>
                <w:color w:val="000000" w:themeColor="text1"/>
                <w:sz w:val="20"/>
                <w:szCs w:val="20"/>
              </w:rPr>
            </w:pPr>
            <w:r w:rsidRPr="00687941">
              <w:rPr>
                <w:rFonts w:cs="Arial"/>
                <w:color w:val="000000" w:themeColor="text1"/>
                <w:sz w:val="20"/>
                <w:szCs w:val="20"/>
              </w:rPr>
              <w:t xml:space="preserve">Define menstruation, menstrual cycle, </w:t>
            </w:r>
            <w:proofErr w:type="gramStart"/>
            <w:r w:rsidRPr="00687941">
              <w:rPr>
                <w:rFonts w:cs="Arial"/>
                <w:color w:val="000000" w:themeColor="text1"/>
                <w:sz w:val="20"/>
                <w:szCs w:val="20"/>
              </w:rPr>
              <w:t>ovulation</w:t>
            </w:r>
            <w:proofErr w:type="gramEnd"/>
            <w:r w:rsidRPr="00687941">
              <w:rPr>
                <w:rFonts w:cs="Arial"/>
                <w:color w:val="000000" w:themeColor="text1"/>
                <w:sz w:val="20"/>
                <w:szCs w:val="20"/>
              </w:rPr>
              <w:t>.</w:t>
            </w:r>
          </w:p>
          <w:p w14:paraId="3B836AC2" w14:textId="77777777" w:rsidR="001763B6" w:rsidRPr="00687941" w:rsidRDefault="001763B6" w:rsidP="001D0655">
            <w:pPr>
              <w:spacing w:before="120" w:after="120" w:line="276" w:lineRule="auto"/>
              <w:rPr>
                <w:rFonts w:cs="Arial"/>
                <w:color w:val="000000" w:themeColor="text1"/>
                <w:sz w:val="20"/>
                <w:szCs w:val="20"/>
              </w:rPr>
            </w:pPr>
            <w:r w:rsidRPr="00687941">
              <w:rPr>
                <w:rFonts w:cs="Arial"/>
                <w:color w:val="000000" w:themeColor="text1"/>
                <w:sz w:val="20"/>
                <w:szCs w:val="20"/>
              </w:rPr>
              <w:t>Describe the actions of the different female hormones.</w:t>
            </w:r>
          </w:p>
          <w:p w14:paraId="060B7F47" w14:textId="77777777" w:rsidR="001763B6" w:rsidRPr="00687941" w:rsidRDefault="001763B6" w:rsidP="001D0655">
            <w:pPr>
              <w:spacing w:before="120" w:after="120" w:line="276" w:lineRule="auto"/>
              <w:rPr>
                <w:rFonts w:cs="Arial"/>
                <w:color w:val="000000" w:themeColor="text1"/>
                <w:sz w:val="20"/>
                <w:szCs w:val="20"/>
              </w:rPr>
            </w:pPr>
            <w:r w:rsidRPr="00687941">
              <w:rPr>
                <w:rFonts w:cs="Arial"/>
                <w:color w:val="000000" w:themeColor="text1"/>
                <w:sz w:val="20"/>
                <w:szCs w:val="20"/>
              </w:rPr>
              <w:t>Label a flow diagram to show what happens to the female reproductive system during the menstrual month as different hormones are secreted.</w:t>
            </w:r>
          </w:p>
          <w:p w14:paraId="64CFCB8C" w14:textId="14F47980" w:rsidR="001763B6" w:rsidRPr="00687941" w:rsidRDefault="001763B6" w:rsidP="0087287C">
            <w:pPr>
              <w:spacing w:before="120" w:after="120" w:line="276" w:lineRule="auto"/>
              <w:rPr>
                <w:rFonts w:cs="Arial"/>
                <w:color w:val="000000" w:themeColor="text1"/>
                <w:sz w:val="20"/>
                <w:szCs w:val="20"/>
              </w:rPr>
            </w:pPr>
            <w:r w:rsidRPr="00687941">
              <w:rPr>
                <w:rFonts w:cs="Arial"/>
                <w:color w:val="000000" w:themeColor="text1"/>
                <w:sz w:val="20"/>
                <w:szCs w:val="20"/>
              </w:rPr>
              <w:t>Interpret a graph of different hormones and their effects on each other. Use the graph to indicate when during the 28 days, a girl could get pregnant or menstruation starts.</w:t>
            </w:r>
          </w:p>
        </w:tc>
        <w:tc>
          <w:tcPr>
            <w:tcW w:w="987" w:type="pct"/>
          </w:tcPr>
          <w:p w14:paraId="12C0B845" w14:textId="77777777" w:rsidR="001763B6" w:rsidRPr="00687941" w:rsidRDefault="001763B6" w:rsidP="001D0655">
            <w:pPr>
              <w:spacing w:before="120" w:after="120" w:line="276" w:lineRule="auto"/>
              <w:rPr>
                <w:rFonts w:cs="Arial"/>
                <w:color w:val="000000" w:themeColor="text1"/>
                <w:sz w:val="20"/>
                <w:szCs w:val="20"/>
              </w:rPr>
            </w:pPr>
          </w:p>
        </w:tc>
        <w:tc>
          <w:tcPr>
            <w:tcW w:w="652" w:type="pct"/>
          </w:tcPr>
          <w:p w14:paraId="3A2F1703" w14:textId="05C45325" w:rsidR="001763B6" w:rsidRPr="00687941" w:rsidRDefault="001763B6" w:rsidP="001D0655">
            <w:pPr>
              <w:spacing w:before="120" w:after="120" w:line="276" w:lineRule="auto"/>
              <w:rPr>
                <w:rFonts w:cs="Arial"/>
                <w:b/>
                <w:color w:val="000000" w:themeColor="text1"/>
                <w:sz w:val="20"/>
                <w:szCs w:val="20"/>
              </w:rPr>
            </w:pPr>
          </w:p>
        </w:tc>
      </w:tr>
      <w:tr w:rsidR="001763B6" w:rsidRPr="00687941" w14:paraId="30FAC953" w14:textId="77777777" w:rsidTr="00FF4E7E">
        <w:trPr>
          <w:trHeight w:val="5338"/>
        </w:trPr>
        <w:tc>
          <w:tcPr>
            <w:tcW w:w="326" w:type="pct"/>
            <w:tcBorders>
              <w:right w:val="single" w:sz="4" w:space="0" w:color="000000"/>
            </w:tcBorders>
          </w:tcPr>
          <w:p w14:paraId="047204F0" w14:textId="2DBB50F2" w:rsidR="001763B6" w:rsidRPr="00F57BAC" w:rsidRDefault="00953373" w:rsidP="001D0655">
            <w:pPr>
              <w:autoSpaceDE w:val="0"/>
              <w:autoSpaceDN w:val="0"/>
              <w:adjustRightInd w:val="0"/>
              <w:spacing w:before="120" w:after="120" w:line="276" w:lineRule="auto"/>
              <w:rPr>
                <w:rFonts w:cs="Arial"/>
                <w:color w:val="000000" w:themeColor="text1"/>
                <w:sz w:val="20"/>
                <w:szCs w:val="20"/>
              </w:rPr>
            </w:pPr>
            <w:r>
              <w:rPr>
                <w:rFonts w:cs="Arial"/>
                <w:color w:val="000000" w:themeColor="text1"/>
                <w:sz w:val="20"/>
                <w:szCs w:val="20"/>
              </w:rPr>
              <w:t>4.5.3.4</w:t>
            </w:r>
          </w:p>
        </w:tc>
        <w:tc>
          <w:tcPr>
            <w:tcW w:w="674" w:type="pct"/>
            <w:tcBorders>
              <w:left w:val="single" w:sz="4" w:space="0" w:color="000000"/>
            </w:tcBorders>
          </w:tcPr>
          <w:p w14:paraId="253424E2" w14:textId="77777777" w:rsidR="001763B6" w:rsidRPr="00F57BAC" w:rsidRDefault="001763B6" w:rsidP="001D0655">
            <w:pPr>
              <w:tabs>
                <w:tab w:val="left" w:pos="5268"/>
              </w:tabs>
              <w:spacing w:before="120" w:after="120" w:line="276" w:lineRule="auto"/>
              <w:rPr>
                <w:rFonts w:cs="Arial"/>
                <w:color w:val="000000" w:themeColor="text1"/>
                <w:sz w:val="20"/>
                <w:szCs w:val="20"/>
              </w:rPr>
            </w:pPr>
            <w:r w:rsidRPr="00F57BAC">
              <w:rPr>
                <w:rFonts w:cs="Arial"/>
                <w:color w:val="000000" w:themeColor="text1"/>
                <w:sz w:val="20"/>
                <w:szCs w:val="20"/>
              </w:rPr>
              <w:t>Contraception</w:t>
            </w:r>
          </w:p>
        </w:tc>
        <w:tc>
          <w:tcPr>
            <w:tcW w:w="916" w:type="pct"/>
          </w:tcPr>
          <w:p w14:paraId="5C77C6B2" w14:textId="77777777" w:rsidR="001763B6" w:rsidRPr="00F57BAC" w:rsidRDefault="001763B6" w:rsidP="001D0655">
            <w:pPr>
              <w:tabs>
                <w:tab w:val="left" w:pos="5268"/>
              </w:tabs>
              <w:spacing w:before="120" w:after="120" w:line="276" w:lineRule="auto"/>
              <w:rPr>
                <w:rFonts w:cs="Arial"/>
                <w:color w:val="000000" w:themeColor="text1"/>
                <w:sz w:val="20"/>
                <w:szCs w:val="20"/>
              </w:rPr>
            </w:pPr>
            <w:r w:rsidRPr="00F57BAC">
              <w:rPr>
                <w:rFonts w:cs="Arial"/>
                <w:color w:val="000000" w:themeColor="text1"/>
                <w:sz w:val="20"/>
                <w:szCs w:val="20"/>
              </w:rPr>
              <w:t>Students should be able to evaluate the different hormonal and non-hormonal methods of contraception.</w:t>
            </w:r>
          </w:p>
          <w:p w14:paraId="7A0E7746" w14:textId="77777777" w:rsidR="001763B6" w:rsidRPr="00F57BAC" w:rsidRDefault="001763B6" w:rsidP="001D0655">
            <w:pPr>
              <w:tabs>
                <w:tab w:val="left" w:pos="5268"/>
              </w:tabs>
              <w:spacing w:before="120" w:after="120" w:line="276" w:lineRule="auto"/>
              <w:rPr>
                <w:rFonts w:cs="Arial"/>
                <w:color w:val="000000" w:themeColor="text1"/>
                <w:sz w:val="20"/>
                <w:szCs w:val="20"/>
              </w:rPr>
            </w:pPr>
            <w:r w:rsidRPr="00F57BAC">
              <w:rPr>
                <w:rFonts w:cs="Arial"/>
                <w:color w:val="000000" w:themeColor="text1"/>
                <w:sz w:val="20"/>
                <w:szCs w:val="20"/>
              </w:rPr>
              <w:t>Fertility can be controlled by a variety of hormonal and non-hormonal methods of contraception.</w:t>
            </w:r>
          </w:p>
          <w:p w14:paraId="1802A5C1" w14:textId="77777777" w:rsidR="001763B6" w:rsidRPr="00F57BAC" w:rsidRDefault="001763B6" w:rsidP="001D0655">
            <w:pPr>
              <w:tabs>
                <w:tab w:val="left" w:pos="5268"/>
              </w:tabs>
              <w:spacing w:before="120" w:after="120" w:line="276" w:lineRule="auto"/>
              <w:rPr>
                <w:rFonts w:cs="Arial"/>
                <w:color w:val="000000" w:themeColor="text1"/>
                <w:sz w:val="20"/>
                <w:szCs w:val="20"/>
              </w:rPr>
            </w:pPr>
            <w:r w:rsidRPr="00F57BAC">
              <w:rPr>
                <w:rFonts w:cs="Arial"/>
                <w:color w:val="000000" w:themeColor="text1"/>
                <w:sz w:val="20"/>
                <w:szCs w:val="20"/>
              </w:rPr>
              <w:t xml:space="preserve">These include: </w:t>
            </w:r>
          </w:p>
          <w:p w14:paraId="389D9130" w14:textId="0D6ECB67" w:rsidR="001763B6" w:rsidRPr="00F57BAC" w:rsidRDefault="001763B6" w:rsidP="0087287C">
            <w:pPr>
              <w:pStyle w:val="ListParagraph"/>
              <w:numPr>
                <w:ilvl w:val="0"/>
                <w:numId w:val="17"/>
              </w:numPr>
              <w:tabs>
                <w:tab w:val="left" w:pos="5268"/>
              </w:tabs>
              <w:spacing w:before="120" w:after="120" w:line="276" w:lineRule="auto"/>
              <w:rPr>
                <w:rFonts w:cs="Arial"/>
                <w:color w:val="000000" w:themeColor="text1"/>
                <w:sz w:val="20"/>
                <w:szCs w:val="20"/>
              </w:rPr>
            </w:pPr>
            <w:r w:rsidRPr="00F57BAC">
              <w:rPr>
                <w:rFonts w:cs="Arial"/>
                <w:color w:val="000000" w:themeColor="text1"/>
                <w:sz w:val="20"/>
                <w:szCs w:val="20"/>
              </w:rPr>
              <w:t>oral contraceptives that contain hormones to inhibit FSH production so that no eggs mature</w:t>
            </w:r>
          </w:p>
          <w:p w14:paraId="0FD7C17F" w14:textId="00ED25E7" w:rsidR="001763B6" w:rsidRPr="00F57BAC" w:rsidRDefault="001763B6" w:rsidP="0087287C">
            <w:pPr>
              <w:pStyle w:val="ListParagraph"/>
              <w:numPr>
                <w:ilvl w:val="0"/>
                <w:numId w:val="17"/>
              </w:numPr>
              <w:tabs>
                <w:tab w:val="left" w:pos="5268"/>
              </w:tabs>
              <w:spacing w:before="120" w:after="120" w:line="276" w:lineRule="auto"/>
              <w:rPr>
                <w:rFonts w:cs="Arial"/>
                <w:color w:val="000000" w:themeColor="text1"/>
                <w:sz w:val="20"/>
                <w:szCs w:val="20"/>
              </w:rPr>
            </w:pPr>
            <w:r w:rsidRPr="00F57BAC">
              <w:rPr>
                <w:rFonts w:cs="Arial"/>
                <w:color w:val="000000" w:themeColor="text1"/>
                <w:sz w:val="20"/>
                <w:szCs w:val="20"/>
              </w:rPr>
              <w:t>injection, implant or skin patch of slow release progesterone to inhibit the maturation and release of eggs for a number of months or years</w:t>
            </w:r>
          </w:p>
          <w:p w14:paraId="6326DD8E" w14:textId="674C4828" w:rsidR="001763B6" w:rsidRPr="00F57BAC" w:rsidRDefault="001763B6" w:rsidP="0087287C">
            <w:pPr>
              <w:pStyle w:val="ListParagraph"/>
              <w:numPr>
                <w:ilvl w:val="0"/>
                <w:numId w:val="17"/>
              </w:numPr>
              <w:tabs>
                <w:tab w:val="left" w:pos="5268"/>
              </w:tabs>
              <w:spacing w:before="120" w:after="120" w:line="276" w:lineRule="auto"/>
              <w:rPr>
                <w:rFonts w:cs="Arial"/>
                <w:color w:val="000000" w:themeColor="text1"/>
                <w:sz w:val="20"/>
                <w:szCs w:val="20"/>
              </w:rPr>
            </w:pPr>
            <w:r w:rsidRPr="00F57BAC">
              <w:rPr>
                <w:rFonts w:cs="Arial"/>
                <w:color w:val="000000" w:themeColor="text1"/>
                <w:sz w:val="20"/>
                <w:szCs w:val="20"/>
              </w:rPr>
              <w:t>barrier methods such as condoms and diaphragms which prevent the sperm reaching an egg</w:t>
            </w:r>
          </w:p>
          <w:p w14:paraId="650E882B" w14:textId="54643987" w:rsidR="001763B6" w:rsidRPr="00F57BAC" w:rsidRDefault="001763B6" w:rsidP="0087287C">
            <w:pPr>
              <w:pStyle w:val="ListParagraph"/>
              <w:numPr>
                <w:ilvl w:val="0"/>
                <w:numId w:val="17"/>
              </w:numPr>
              <w:tabs>
                <w:tab w:val="left" w:pos="5268"/>
              </w:tabs>
              <w:spacing w:before="120" w:after="120" w:line="276" w:lineRule="auto"/>
              <w:rPr>
                <w:rFonts w:cs="Arial"/>
                <w:color w:val="000000" w:themeColor="text1"/>
                <w:sz w:val="20"/>
                <w:szCs w:val="20"/>
              </w:rPr>
            </w:pPr>
            <w:r w:rsidRPr="00F57BAC">
              <w:rPr>
                <w:rFonts w:cs="Arial"/>
                <w:color w:val="000000" w:themeColor="text1"/>
                <w:sz w:val="20"/>
                <w:szCs w:val="20"/>
              </w:rPr>
              <w:t>intrauterine devices which prevent the implantation of an embryo or release a hormone</w:t>
            </w:r>
          </w:p>
          <w:p w14:paraId="798AD5ED" w14:textId="6639EA8E" w:rsidR="001763B6" w:rsidRPr="00F57BAC" w:rsidRDefault="001763B6" w:rsidP="0087287C">
            <w:pPr>
              <w:pStyle w:val="ListParagraph"/>
              <w:numPr>
                <w:ilvl w:val="0"/>
                <w:numId w:val="17"/>
              </w:numPr>
              <w:tabs>
                <w:tab w:val="left" w:pos="5268"/>
              </w:tabs>
              <w:spacing w:before="120" w:after="120" w:line="276" w:lineRule="auto"/>
              <w:rPr>
                <w:rFonts w:cs="Arial"/>
                <w:color w:val="000000" w:themeColor="text1"/>
                <w:sz w:val="20"/>
                <w:szCs w:val="20"/>
              </w:rPr>
            </w:pPr>
            <w:r w:rsidRPr="00F57BAC">
              <w:rPr>
                <w:rFonts w:cs="Arial"/>
                <w:color w:val="000000" w:themeColor="text1"/>
                <w:sz w:val="20"/>
                <w:szCs w:val="20"/>
              </w:rPr>
              <w:t>spermicidal agents which kill or disable sperm</w:t>
            </w:r>
          </w:p>
          <w:p w14:paraId="5E3DCC0C" w14:textId="7616A929" w:rsidR="001763B6" w:rsidRPr="00F57BAC" w:rsidRDefault="001763B6" w:rsidP="0087287C">
            <w:pPr>
              <w:pStyle w:val="ListParagraph"/>
              <w:numPr>
                <w:ilvl w:val="0"/>
                <w:numId w:val="17"/>
              </w:numPr>
              <w:tabs>
                <w:tab w:val="left" w:pos="5268"/>
              </w:tabs>
              <w:spacing w:before="120" w:after="120" w:line="276" w:lineRule="auto"/>
              <w:rPr>
                <w:rFonts w:cs="Arial"/>
                <w:color w:val="000000" w:themeColor="text1"/>
                <w:sz w:val="20"/>
                <w:szCs w:val="20"/>
              </w:rPr>
            </w:pPr>
            <w:r w:rsidRPr="00F57BAC">
              <w:rPr>
                <w:rFonts w:cs="Arial"/>
                <w:color w:val="000000" w:themeColor="text1"/>
                <w:sz w:val="20"/>
                <w:szCs w:val="20"/>
              </w:rPr>
              <w:t>abstaining from intercourse when an egg may be in the oviduct</w:t>
            </w:r>
          </w:p>
          <w:p w14:paraId="03C9D83B" w14:textId="56F5E3DC" w:rsidR="001763B6" w:rsidRPr="00F57BAC" w:rsidRDefault="001763B6" w:rsidP="008E66A1">
            <w:pPr>
              <w:pStyle w:val="ListParagraph"/>
              <w:numPr>
                <w:ilvl w:val="0"/>
                <w:numId w:val="18"/>
              </w:numPr>
              <w:tabs>
                <w:tab w:val="left" w:pos="5268"/>
              </w:tabs>
              <w:spacing w:before="120" w:line="276" w:lineRule="auto"/>
              <w:rPr>
                <w:rFonts w:cs="Arial"/>
                <w:color w:val="000000" w:themeColor="text1"/>
                <w:sz w:val="20"/>
                <w:szCs w:val="20"/>
              </w:rPr>
            </w:pPr>
            <w:proofErr w:type="gramStart"/>
            <w:r w:rsidRPr="00F57BAC">
              <w:rPr>
                <w:rFonts w:cs="Arial"/>
                <w:color w:val="000000" w:themeColor="text1"/>
                <w:sz w:val="20"/>
                <w:szCs w:val="20"/>
              </w:rPr>
              <w:t>surgical</w:t>
            </w:r>
            <w:proofErr w:type="gramEnd"/>
            <w:r w:rsidRPr="00F57BAC">
              <w:rPr>
                <w:rFonts w:cs="Arial"/>
                <w:color w:val="000000" w:themeColor="text1"/>
                <w:sz w:val="20"/>
                <w:szCs w:val="20"/>
              </w:rPr>
              <w:t xml:space="preserve"> methods of male and female sterilisation.</w:t>
            </w:r>
          </w:p>
        </w:tc>
        <w:tc>
          <w:tcPr>
            <w:tcW w:w="385" w:type="pct"/>
          </w:tcPr>
          <w:p w14:paraId="71790A2D" w14:textId="3942AAA4" w:rsidR="001763B6" w:rsidRPr="00F57BAC" w:rsidRDefault="0087287C" w:rsidP="001D0655">
            <w:pPr>
              <w:spacing w:before="120" w:after="120" w:line="276" w:lineRule="auto"/>
              <w:jc w:val="center"/>
              <w:rPr>
                <w:rFonts w:cs="Arial"/>
                <w:color w:val="000000" w:themeColor="text1"/>
                <w:sz w:val="20"/>
                <w:szCs w:val="20"/>
              </w:rPr>
            </w:pPr>
            <w:r w:rsidRPr="00F57BAC">
              <w:rPr>
                <w:rFonts w:cs="Arial"/>
                <w:color w:val="000000" w:themeColor="text1"/>
                <w:sz w:val="20"/>
                <w:szCs w:val="20"/>
              </w:rPr>
              <w:t>1</w:t>
            </w:r>
          </w:p>
        </w:tc>
        <w:tc>
          <w:tcPr>
            <w:tcW w:w="1060" w:type="pct"/>
          </w:tcPr>
          <w:p w14:paraId="4B8849C5" w14:textId="77777777" w:rsidR="001763B6" w:rsidRPr="00F57BAC" w:rsidRDefault="001763B6" w:rsidP="001D0655">
            <w:pPr>
              <w:spacing w:before="120" w:after="120" w:line="276" w:lineRule="auto"/>
              <w:rPr>
                <w:rFonts w:cs="Arial"/>
                <w:color w:val="000000" w:themeColor="text1"/>
                <w:sz w:val="20"/>
                <w:szCs w:val="20"/>
              </w:rPr>
            </w:pPr>
            <w:r w:rsidRPr="00F57BAC">
              <w:rPr>
                <w:rFonts w:cs="Arial"/>
                <w:color w:val="000000" w:themeColor="text1"/>
                <w:sz w:val="20"/>
                <w:szCs w:val="20"/>
              </w:rPr>
              <w:t>Define fertilisation.</w:t>
            </w:r>
          </w:p>
          <w:p w14:paraId="29C895B1" w14:textId="77777777" w:rsidR="001763B6" w:rsidRPr="00F57BAC" w:rsidRDefault="001763B6" w:rsidP="001D0655">
            <w:pPr>
              <w:spacing w:before="120" w:after="120" w:line="276" w:lineRule="auto"/>
              <w:rPr>
                <w:rFonts w:cs="Arial"/>
                <w:color w:val="000000" w:themeColor="text1"/>
                <w:sz w:val="20"/>
                <w:szCs w:val="20"/>
              </w:rPr>
            </w:pPr>
            <w:r w:rsidRPr="00F57BAC">
              <w:rPr>
                <w:rFonts w:cs="Arial"/>
                <w:color w:val="000000" w:themeColor="text1"/>
                <w:sz w:val="20"/>
                <w:szCs w:val="20"/>
              </w:rPr>
              <w:t>Describe different methods of contraception and how they prevent fertilisation.</w:t>
            </w:r>
          </w:p>
          <w:p w14:paraId="5DF06CD6" w14:textId="434A4C5A" w:rsidR="001763B6" w:rsidRPr="00F57BAC" w:rsidRDefault="001763B6" w:rsidP="001D0655">
            <w:pPr>
              <w:spacing w:before="120" w:after="120" w:line="276" w:lineRule="auto"/>
              <w:rPr>
                <w:rFonts w:cs="Arial"/>
                <w:color w:val="000000" w:themeColor="text1"/>
                <w:sz w:val="20"/>
                <w:szCs w:val="20"/>
              </w:rPr>
            </w:pPr>
            <w:r w:rsidRPr="00F57BAC">
              <w:rPr>
                <w:rFonts w:cs="Arial"/>
                <w:color w:val="000000" w:themeColor="text1"/>
                <w:sz w:val="20"/>
                <w:szCs w:val="20"/>
              </w:rPr>
              <w:t xml:space="preserve">Examine data on the reliability of the different forms of contraception </w:t>
            </w:r>
            <w:proofErr w:type="spellStart"/>
            <w:r w:rsidRPr="00F57BAC">
              <w:rPr>
                <w:rFonts w:cs="Arial"/>
                <w:color w:val="000000" w:themeColor="text1"/>
                <w:sz w:val="20"/>
                <w:szCs w:val="20"/>
              </w:rPr>
              <w:t>ie</w:t>
            </w:r>
            <w:proofErr w:type="spellEnd"/>
            <w:r w:rsidR="00734A01" w:rsidRPr="00F57BAC">
              <w:rPr>
                <w:rFonts w:cs="Arial"/>
                <w:color w:val="000000" w:themeColor="text1"/>
                <w:sz w:val="20"/>
                <w:szCs w:val="20"/>
              </w:rPr>
              <w:t>:</w:t>
            </w:r>
            <w:r w:rsidRPr="00F57BAC">
              <w:rPr>
                <w:rFonts w:cs="Arial"/>
                <w:color w:val="000000" w:themeColor="text1"/>
                <w:sz w:val="20"/>
                <w:szCs w:val="20"/>
              </w:rPr>
              <w:t xml:space="preserve"> </w:t>
            </w:r>
          </w:p>
          <w:p w14:paraId="6B8C4759" w14:textId="3F94E731" w:rsidR="001763B6" w:rsidRPr="00F57BAC" w:rsidRDefault="0058418E" w:rsidP="001D0655">
            <w:pPr>
              <w:spacing w:before="120" w:after="120" w:line="276" w:lineRule="auto"/>
              <w:rPr>
                <w:rFonts w:cs="Arial"/>
                <w:color w:val="000000" w:themeColor="text1"/>
                <w:sz w:val="20"/>
                <w:szCs w:val="20"/>
              </w:rPr>
            </w:pPr>
            <w:hyperlink r:id="rId17" w:history="1">
              <w:r w:rsidR="001763B6" w:rsidRPr="00F57BAC">
                <w:rPr>
                  <w:rStyle w:val="Hyperlink"/>
                  <w:rFonts w:cs="Arial"/>
                  <w:sz w:val="20"/>
                  <w:szCs w:val="20"/>
                </w:rPr>
                <w:t>NHS</w:t>
              </w:r>
              <w:r w:rsidR="0087287C" w:rsidRPr="00F57BAC">
                <w:rPr>
                  <w:rStyle w:val="Hyperlink"/>
                  <w:rFonts w:cs="Arial"/>
                  <w:sz w:val="20"/>
                  <w:szCs w:val="20"/>
                </w:rPr>
                <w:t xml:space="preserve"> </w:t>
              </w:r>
              <w:r w:rsidR="00734A01" w:rsidRPr="00F57BAC">
                <w:rPr>
                  <w:rStyle w:val="Hyperlink"/>
                  <w:rFonts w:cs="Arial"/>
                  <w:sz w:val="20"/>
                  <w:szCs w:val="20"/>
                </w:rPr>
                <w:t>–</w:t>
              </w:r>
              <w:r w:rsidR="001763B6" w:rsidRPr="00F57BAC">
                <w:rPr>
                  <w:rStyle w:val="Hyperlink"/>
                  <w:rFonts w:cs="Arial"/>
                  <w:sz w:val="20"/>
                  <w:szCs w:val="20"/>
                </w:rPr>
                <w:t xml:space="preserve"> How effective is contraception at preventing pregnancy?</w:t>
              </w:r>
            </w:hyperlink>
          </w:p>
          <w:p w14:paraId="55E30381" w14:textId="24CDEA66" w:rsidR="001763B6" w:rsidRPr="00F57BAC" w:rsidRDefault="0058418E" w:rsidP="001D0655">
            <w:pPr>
              <w:spacing w:before="120" w:after="120" w:line="276" w:lineRule="auto"/>
              <w:rPr>
                <w:rFonts w:cs="Arial"/>
                <w:color w:val="000000" w:themeColor="text1"/>
                <w:sz w:val="20"/>
                <w:szCs w:val="20"/>
              </w:rPr>
            </w:pPr>
            <w:hyperlink r:id="rId18" w:history="1">
              <w:proofErr w:type="spellStart"/>
              <w:r w:rsidR="001763B6" w:rsidRPr="00F57BAC">
                <w:rPr>
                  <w:rStyle w:val="Hyperlink"/>
                  <w:rFonts w:cs="Arial"/>
                  <w:sz w:val="20"/>
                  <w:szCs w:val="20"/>
                </w:rPr>
                <w:t>Center</w:t>
              </w:r>
              <w:proofErr w:type="spellEnd"/>
              <w:r w:rsidR="001763B6" w:rsidRPr="00F57BAC">
                <w:rPr>
                  <w:rStyle w:val="Hyperlink"/>
                  <w:rFonts w:cs="Arial"/>
                  <w:sz w:val="20"/>
                  <w:szCs w:val="20"/>
                </w:rPr>
                <w:t xml:space="preserve"> for Young Women's Health </w:t>
              </w:r>
              <w:r w:rsidR="00734A01" w:rsidRPr="00F57BAC">
                <w:rPr>
                  <w:rStyle w:val="Hyperlink"/>
                  <w:rFonts w:cs="Arial"/>
                  <w:sz w:val="20"/>
                  <w:szCs w:val="20"/>
                </w:rPr>
                <w:t>–</w:t>
              </w:r>
              <w:r w:rsidR="001763B6" w:rsidRPr="00F57BAC">
                <w:rPr>
                  <w:rStyle w:val="Hyperlink"/>
                  <w:rFonts w:cs="Arial"/>
                  <w:sz w:val="20"/>
                  <w:szCs w:val="20"/>
                </w:rPr>
                <w:t xml:space="preserve"> Success and </w:t>
              </w:r>
              <w:r w:rsidR="0087287C" w:rsidRPr="00F57BAC">
                <w:rPr>
                  <w:rStyle w:val="Hyperlink"/>
                  <w:rFonts w:cs="Arial"/>
                  <w:sz w:val="20"/>
                  <w:szCs w:val="20"/>
                </w:rPr>
                <w:t>failure rates of c</w:t>
              </w:r>
              <w:r w:rsidR="001763B6" w:rsidRPr="00F57BAC">
                <w:rPr>
                  <w:rStyle w:val="Hyperlink"/>
                  <w:rFonts w:cs="Arial"/>
                  <w:sz w:val="20"/>
                  <w:szCs w:val="20"/>
                </w:rPr>
                <w:t>ontraceptives</w:t>
              </w:r>
            </w:hyperlink>
            <w:r w:rsidR="001763B6" w:rsidRPr="00F57BAC">
              <w:rPr>
                <w:rFonts w:cs="Arial"/>
                <w:color w:val="000000" w:themeColor="text1"/>
                <w:sz w:val="20"/>
                <w:szCs w:val="20"/>
              </w:rPr>
              <w:t xml:space="preserve"> </w:t>
            </w:r>
          </w:p>
          <w:p w14:paraId="36BF92FD" w14:textId="6D89C20F" w:rsidR="001763B6" w:rsidRPr="00F57BAC" w:rsidRDefault="001763B6" w:rsidP="001D0655">
            <w:pPr>
              <w:spacing w:before="120" w:after="120" w:line="276" w:lineRule="auto"/>
              <w:rPr>
                <w:rFonts w:cs="Arial"/>
                <w:color w:val="000000" w:themeColor="text1"/>
                <w:sz w:val="20"/>
                <w:szCs w:val="20"/>
              </w:rPr>
            </w:pPr>
            <w:r w:rsidRPr="00F57BAC">
              <w:rPr>
                <w:rFonts w:cs="Arial"/>
                <w:color w:val="000000" w:themeColor="text1"/>
                <w:sz w:val="20"/>
                <w:szCs w:val="20"/>
              </w:rPr>
              <w:t>Discuss why people might use or not use different forms of contraception, and why issues around contraception canno</w:t>
            </w:r>
            <w:r w:rsidR="0087287C" w:rsidRPr="00F57BAC">
              <w:rPr>
                <w:rFonts w:cs="Arial"/>
                <w:color w:val="000000" w:themeColor="text1"/>
                <w:sz w:val="20"/>
                <w:szCs w:val="20"/>
              </w:rPr>
              <w:t>t be answered by science alone.</w:t>
            </w:r>
          </w:p>
        </w:tc>
        <w:tc>
          <w:tcPr>
            <w:tcW w:w="987" w:type="pct"/>
          </w:tcPr>
          <w:p w14:paraId="6E76CB80" w14:textId="77777777" w:rsidR="001763B6" w:rsidRPr="00F57BAC" w:rsidRDefault="001763B6" w:rsidP="001D0655">
            <w:pPr>
              <w:spacing w:before="120" w:after="120" w:line="276" w:lineRule="auto"/>
              <w:rPr>
                <w:rFonts w:cs="Arial"/>
                <w:color w:val="000000" w:themeColor="text1"/>
                <w:sz w:val="20"/>
                <w:szCs w:val="20"/>
              </w:rPr>
            </w:pPr>
          </w:p>
        </w:tc>
        <w:tc>
          <w:tcPr>
            <w:tcW w:w="652" w:type="pct"/>
          </w:tcPr>
          <w:p w14:paraId="45FA5E27" w14:textId="57B66F48" w:rsidR="001763B6" w:rsidRPr="00F57BAC" w:rsidRDefault="001763B6" w:rsidP="001D0655">
            <w:pPr>
              <w:spacing w:before="120" w:after="120" w:line="276" w:lineRule="auto"/>
              <w:rPr>
                <w:rFonts w:cs="Arial"/>
                <w:b/>
                <w:color w:val="000000" w:themeColor="text1"/>
                <w:sz w:val="20"/>
                <w:szCs w:val="20"/>
              </w:rPr>
            </w:pPr>
          </w:p>
        </w:tc>
      </w:tr>
    </w:tbl>
    <w:p w14:paraId="04CBE3D3" w14:textId="77777777" w:rsidR="001D0655" w:rsidRPr="00687941" w:rsidRDefault="001D0655" w:rsidP="00056082">
      <w:pPr>
        <w:rPr>
          <w:rFonts w:cs="Arial"/>
        </w:rPr>
      </w:pPr>
    </w:p>
    <w:sectPr w:rsidR="001D0655" w:rsidRPr="00687941" w:rsidSect="001D0655">
      <w:pgSz w:w="16838" w:h="11906" w:orient="landscape" w:code="9"/>
      <w:pgMar w:top="1134" w:right="1134" w:bottom="1134" w:left="1134" w:header="567" w:footer="17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EFD943" w15:done="0"/>
  <w15:commentEx w15:paraId="36BC6A63" w15:done="0"/>
  <w15:commentEx w15:paraId="69F7C77F" w15:done="0"/>
  <w15:commentEx w15:paraId="1F1ECFE6" w15:done="0"/>
  <w15:commentEx w15:paraId="4769ADA9" w15:done="0"/>
  <w15:commentEx w15:paraId="42D1ED69" w15:done="0"/>
  <w15:commentEx w15:paraId="3750B1C6" w15:done="0"/>
  <w15:commentEx w15:paraId="5C624CB8" w15:done="0"/>
  <w15:commentEx w15:paraId="6526B065" w15:done="0"/>
  <w15:commentEx w15:paraId="60E499CE" w15:done="0"/>
  <w15:commentEx w15:paraId="0191AD8C" w15:done="0"/>
  <w15:commentEx w15:paraId="55B0CF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70DCC" w14:textId="77777777" w:rsidR="008E66A1" w:rsidRDefault="008E66A1">
      <w:r>
        <w:separator/>
      </w:r>
    </w:p>
  </w:endnote>
  <w:endnote w:type="continuationSeparator" w:id="0">
    <w:p w14:paraId="3B074169" w14:textId="77777777" w:rsidR="008E66A1" w:rsidRDefault="008E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Calibri"/>
    <w:panose1 w:val="020F0303030000060003"/>
    <w:charset w:val="00"/>
    <w:family w:val="swiss"/>
    <w:pitch w:val="variable"/>
    <w:sig w:usb0="800002AF" w:usb1="5000204A"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8E66A1" w:rsidRPr="00E75554" w14:paraId="23DB17CB" w14:textId="77777777" w:rsidTr="00F9337E">
      <w:trPr>
        <w:trHeight w:hRule="exact" w:val="397"/>
      </w:trPr>
      <w:tc>
        <w:tcPr>
          <w:tcW w:w="7767" w:type="dxa"/>
        </w:tcPr>
        <w:p w14:paraId="1723AF21" w14:textId="77777777" w:rsidR="008E66A1" w:rsidRPr="00E75554" w:rsidRDefault="0058418E" w:rsidP="00E75554">
          <w:pPr>
            <w:spacing w:line="180" w:lineRule="atLeast"/>
            <w:rPr>
              <w:rFonts w:ascii="AQA Chevin Pro Light" w:hAnsi="AQA Chevin Pro Light"/>
              <w:color w:val="000000"/>
              <w:sz w:val="16"/>
              <w:szCs w:val="16"/>
            </w:rPr>
          </w:pPr>
          <w:sdt>
            <w:sdtPr>
              <w:rPr>
                <w:rFonts w:ascii="AQA Chevin Pro Light" w:hAnsi="AQA Chevin Pro Light"/>
                <w:sz w:val="16"/>
                <w:szCs w:val="16"/>
              </w:rPr>
              <w:id w:val="1980874457"/>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8E66A1">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3" w:type="dxa"/>
        </w:tcPr>
        <w:p w14:paraId="4F023C96" w14:textId="77777777" w:rsidR="008E66A1" w:rsidRPr="00E75554" w:rsidRDefault="008E66A1" w:rsidP="00E75554">
          <w:pPr>
            <w:spacing w:line="180" w:lineRule="atLeast"/>
            <w:jc w:val="right"/>
            <w:rPr>
              <w:rFonts w:ascii="AQA Chevin Pro Light" w:hAnsi="AQA Chevin Pro Light"/>
              <w:color w:val="000000"/>
              <w:sz w:val="16"/>
              <w:szCs w:val="16"/>
            </w:rPr>
          </w:pPr>
          <w:r w:rsidRPr="00E75554">
            <w:rPr>
              <w:rFonts w:ascii="AQA Chevin Pro Light" w:hAnsi="AQA Chevin Pro Light"/>
              <w:color w:val="000000"/>
              <w:sz w:val="16"/>
              <w:szCs w:val="16"/>
            </w:rPr>
            <w:fldChar w:fldCharType="begin"/>
          </w:r>
          <w:r w:rsidRPr="00E75554">
            <w:rPr>
              <w:rFonts w:ascii="AQA Chevin Pro Light" w:hAnsi="AQA Chevin Pro Light"/>
              <w:color w:val="000000"/>
              <w:sz w:val="16"/>
              <w:szCs w:val="16"/>
            </w:rPr>
            <w:instrText xml:space="preserve"> PAGE   \* MERGEFORMAT </w:instrText>
          </w:r>
          <w:r w:rsidRPr="00E75554">
            <w:rPr>
              <w:rFonts w:ascii="AQA Chevin Pro Light" w:hAnsi="AQA Chevin Pro Light"/>
              <w:color w:val="000000"/>
              <w:sz w:val="16"/>
              <w:szCs w:val="16"/>
            </w:rPr>
            <w:fldChar w:fldCharType="separate"/>
          </w:r>
          <w:r w:rsidR="0058418E">
            <w:rPr>
              <w:rFonts w:ascii="AQA Chevin Pro Light" w:hAnsi="AQA Chevin Pro Light"/>
              <w:noProof/>
              <w:color w:val="000000"/>
              <w:sz w:val="16"/>
              <w:szCs w:val="16"/>
            </w:rPr>
            <w:t>14</w:t>
          </w:r>
          <w:r w:rsidRPr="00E75554">
            <w:rPr>
              <w:rFonts w:ascii="AQA Chevin Pro Light" w:hAnsi="AQA Chevin Pro Light"/>
              <w:noProof/>
              <w:color w:val="000000"/>
              <w:sz w:val="16"/>
              <w:szCs w:val="16"/>
            </w:rPr>
            <w:fldChar w:fldCharType="end"/>
          </w:r>
          <w:r>
            <w:rPr>
              <w:rFonts w:ascii="AQA Chevin Pro Light" w:hAnsi="AQA Chevin Pro Light"/>
              <w:noProof/>
              <w:color w:val="000000"/>
              <w:sz w:val="16"/>
              <w:szCs w:val="16"/>
            </w:rPr>
            <w:t xml:space="preserve"> of </w:t>
          </w:r>
          <w:r>
            <w:rPr>
              <w:rFonts w:ascii="AQA Chevin Pro Light" w:hAnsi="AQA Chevin Pro Light"/>
              <w:noProof/>
              <w:color w:val="000000"/>
              <w:sz w:val="16"/>
              <w:szCs w:val="16"/>
            </w:rPr>
            <w:fldChar w:fldCharType="begin"/>
          </w:r>
          <w:r>
            <w:rPr>
              <w:rFonts w:ascii="AQA Chevin Pro Light" w:hAnsi="AQA Chevin Pro Light"/>
              <w:noProof/>
              <w:color w:val="000000"/>
              <w:sz w:val="16"/>
              <w:szCs w:val="16"/>
            </w:rPr>
            <w:instrText xml:space="preserve"> NUMPAGES  \* Arabic  \* MERGEFORMAT </w:instrText>
          </w:r>
          <w:r>
            <w:rPr>
              <w:rFonts w:ascii="AQA Chevin Pro Light" w:hAnsi="AQA Chevin Pro Light"/>
              <w:noProof/>
              <w:color w:val="000000"/>
              <w:sz w:val="16"/>
              <w:szCs w:val="16"/>
            </w:rPr>
            <w:fldChar w:fldCharType="separate"/>
          </w:r>
          <w:r w:rsidR="0058418E">
            <w:rPr>
              <w:rFonts w:ascii="AQA Chevin Pro Light" w:hAnsi="AQA Chevin Pro Light"/>
              <w:noProof/>
              <w:color w:val="000000"/>
              <w:sz w:val="16"/>
              <w:szCs w:val="16"/>
            </w:rPr>
            <w:t>14</w:t>
          </w:r>
          <w:r>
            <w:rPr>
              <w:rFonts w:ascii="AQA Chevin Pro Light" w:hAnsi="AQA Chevin Pro Light"/>
              <w:noProof/>
              <w:color w:val="000000"/>
              <w:sz w:val="16"/>
              <w:szCs w:val="16"/>
            </w:rPr>
            <w:fldChar w:fldCharType="end"/>
          </w:r>
        </w:p>
      </w:tc>
    </w:tr>
  </w:tbl>
  <w:p w14:paraId="272C7D4C" w14:textId="77777777" w:rsidR="008E66A1" w:rsidRPr="00E75554" w:rsidRDefault="008E66A1" w:rsidP="00E75554">
    <w:pPr>
      <w:spacing w:line="180" w:lineRule="atLeast"/>
      <w:rPr>
        <w:rFonts w:ascii="AQA Chevin Pro Light" w:hAnsi="AQA Chevin Pro Light"/>
        <w:color w:val="000000"/>
        <w:sz w:val="16"/>
        <w:szCs w:val="16"/>
      </w:rPr>
    </w:pPr>
    <w:r>
      <w:rPr>
        <w:noProof/>
      </w:rPr>
      <mc:AlternateContent>
        <mc:Choice Requires="wps">
          <w:drawing>
            <wp:anchor distT="4294967294" distB="4294967294" distL="114300" distR="114300" simplePos="0" relativeHeight="251659264" behindDoc="0" locked="0" layoutInCell="1" allowOverlap="1" wp14:anchorId="2EBD17F7" wp14:editId="274D387F">
              <wp:simplePos x="0" y="0"/>
              <wp:positionH relativeFrom="page">
                <wp:posOffset>0</wp:posOffset>
              </wp:positionH>
              <wp:positionV relativeFrom="page">
                <wp:posOffset>7021194</wp:posOffset>
              </wp:positionV>
              <wp:extent cx="9972040" cy="0"/>
              <wp:effectExtent l="0" t="0" r="10160"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4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4C91E49"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552.85pt" to="785.2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" strokecolor="#412878" strokeweight=".6pt">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8E66A1" w:rsidRPr="007B4738" w14:paraId="1A922BAB" w14:textId="77777777" w:rsidTr="00F9337E">
      <w:trPr>
        <w:trHeight w:hRule="exact" w:val="397"/>
      </w:trPr>
      <w:tc>
        <w:tcPr>
          <w:tcW w:w="7768" w:type="dxa"/>
        </w:tcPr>
        <w:p w14:paraId="4BF682B8" w14:textId="77777777" w:rsidR="008E66A1" w:rsidRPr="002425FC" w:rsidRDefault="0058418E" w:rsidP="002425FC">
          <w:pPr>
            <w:spacing w:line="180" w:lineRule="atLeast"/>
            <w:rPr>
              <w:rFonts w:ascii="AQA Chevin Pro Light" w:hAnsi="AQA Chevin Pro Light"/>
              <w:color w:val="000000"/>
              <w:sz w:val="16"/>
              <w:szCs w:val="16"/>
            </w:rPr>
          </w:pPr>
          <w:sdt>
            <w:sdtPr>
              <w:rPr>
                <w:rFonts w:ascii="AQA Chevin Pro Light" w:hAnsi="AQA Chevin Pro Light"/>
                <w:sz w:val="16"/>
                <w:szCs w:val="16"/>
              </w:rPr>
              <w:id w:val="-1506898960"/>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8E66A1">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4" w:type="dxa"/>
        </w:tcPr>
        <w:p w14:paraId="4B01AE8D" w14:textId="77777777" w:rsidR="008E66A1" w:rsidRPr="002425FC" w:rsidRDefault="008E66A1" w:rsidP="007B4738">
          <w:pPr>
            <w:spacing w:line="180" w:lineRule="atLeast"/>
            <w:rPr>
              <w:rFonts w:ascii="AQA Chevin Pro Light" w:hAnsi="AQA Chevin Pro Light"/>
              <w:color w:val="000000"/>
              <w:sz w:val="16"/>
              <w:szCs w:val="16"/>
            </w:rPr>
          </w:pPr>
          <w:r w:rsidRPr="002425FC">
            <w:rPr>
              <w:rFonts w:ascii="AQA Chevin Pro Light" w:hAnsi="AQA Chevin Pro Light"/>
              <w:color w:val="000000"/>
              <w:sz w:val="16"/>
              <w:szCs w:val="16"/>
            </w:rPr>
            <w:t xml:space="preserve"> </w:t>
          </w:r>
        </w:p>
      </w:tc>
    </w:tr>
  </w:tbl>
  <w:p w14:paraId="74A20DCB" w14:textId="77777777" w:rsidR="008E66A1" w:rsidRPr="002425FC" w:rsidRDefault="008E66A1" w:rsidP="002425FC">
    <w:pPr>
      <w:spacing w:line="180" w:lineRule="atLeast"/>
      <w:rPr>
        <w:rFonts w:ascii="AQA Chevin Pro Light" w:hAnsi="AQA Chevin Pro Light"/>
        <w:color w:val="000000"/>
        <w:sz w:val="16"/>
        <w:szCs w:val="16"/>
      </w:rPr>
    </w:pPr>
    <w:r>
      <w:rPr>
        <w:noProof/>
      </w:rPr>
      <mc:AlternateContent>
        <mc:Choice Requires="wps">
          <w:drawing>
            <wp:anchor distT="4294967294" distB="4294967294" distL="114300" distR="114300" simplePos="0" relativeHeight="251658240" behindDoc="0" locked="0" layoutInCell="1" allowOverlap="1" wp14:anchorId="323A4943" wp14:editId="01196E5A">
              <wp:simplePos x="0" y="0"/>
              <wp:positionH relativeFrom="page">
                <wp:posOffset>0</wp:posOffset>
              </wp:positionH>
              <wp:positionV relativeFrom="page">
                <wp:posOffset>7021194</wp:posOffset>
              </wp:positionV>
              <wp:extent cx="9972040" cy="0"/>
              <wp:effectExtent l="0" t="0" r="10160"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4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411B7BF"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552.85pt" to="785.2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" strokecolor="#412878"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1CFB7" w14:textId="77777777" w:rsidR="008E66A1" w:rsidRDefault="008E66A1">
      <w:r>
        <w:separator/>
      </w:r>
    </w:p>
  </w:footnote>
  <w:footnote w:type="continuationSeparator" w:id="0">
    <w:p w14:paraId="13078CC9" w14:textId="77777777" w:rsidR="008E66A1" w:rsidRDefault="008E6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C5135" w14:textId="77777777" w:rsidR="008E66A1" w:rsidRDefault="008E66A1" w:rsidP="005B0BAA">
    <w:pPr>
      <w:pStyle w:val="HeaderAQA"/>
    </w:pPr>
  </w:p>
  <w:p w14:paraId="0E243B3E" w14:textId="77777777" w:rsidR="008E66A1" w:rsidRDefault="008E66A1" w:rsidP="00906356">
    <w:pPr>
      <w:pStyle w:val="Header"/>
    </w:pPr>
    <w:r>
      <w:rPr>
        <w:noProof/>
      </w:rPr>
      <mc:AlternateContent>
        <mc:Choice Requires="wps">
          <w:drawing>
            <wp:anchor distT="4294967295" distB="4294967295" distL="114300" distR="114300" simplePos="0" relativeHeight="251656192" behindDoc="0" locked="1" layoutInCell="1" allowOverlap="1" wp14:anchorId="70321A10" wp14:editId="4D1EB972">
              <wp:simplePos x="0" y="0"/>
              <wp:positionH relativeFrom="page">
                <wp:posOffset>0</wp:posOffset>
              </wp:positionH>
              <wp:positionV relativeFrom="page">
                <wp:posOffset>1350009</wp:posOffset>
              </wp:positionV>
              <wp:extent cx="9972000" cy="0"/>
              <wp:effectExtent l="0" t="0" r="107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00" cy="0"/>
                      </a:xfrm>
                      <a:prstGeom prst="line">
                        <a:avLst/>
                      </a:prstGeom>
                      <a:ln w="7620">
                        <a:solidFill>
                          <a:srgbClr val="4128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31CAED" id="Straight Connector 5"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106.3pt" to="785.2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" strokecolor="#412878" strokeweight=".6pt">
              <o:lock v:ext="edit" shapetype="f"/>
              <w10:wrap anchorx="page" anchory="page"/>
              <w10:anchorlo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A8E25" w14:textId="77777777" w:rsidR="008E66A1" w:rsidRDefault="008E66A1" w:rsidP="000D10F8">
    <w:pPr>
      <w:pStyle w:val="HeaderAQA"/>
    </w:pPr>
    <w:r>
      <w:rPr>
        <w:noProof/>
      </w:rPr>
      <w:drawing>
        <wp:anchor distT="0" distB="0" distL="114300" distR="114300" simplePos="0" relativeHeight="251661312" behindDoc="0" locked="0" layoutInCell="1" allowOverlap="1" wp14:anchorId="587D2AD7" wp14:editId="54E1579D">
          <wp:simplePos x="0" y="0"/>
          <wp:positionH relativeFrom="page">
            <wp:posOffset>720090</wp:posOffset>
          </wp:positionH>
          <wp:positionV relativeFrom="page">
            <wp:posOffset>360045</wp:posOffset>
          </wp:positionV>
          <wp:extent cx="1620000" cy="720000"/>
          <wp:effectExtent l="0" t="0" r="0" b="4445"/>
          <wp:wrapNone/>
          <wp:docPr id="6" name="Picture 6"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368">
      <w:t xml:space="preserve"> </w:t>
    </w:r>
  </w:p>
  <w:p w14:paraId="49BBFF2D" w14:textId="77777777" w:rsidR="008E66A1" w:rsidRDefault="008E66A1" w:rsidP="00906356">
    <w:pPr>
      <w:pStyle w:val="Header"/>
    </w:pPr>
    <w:r>
      <w:rPr>
        <w:noProof/>
      </w:rPr>
      <mc:AlternateContent>
        <mc:Choice Requires="wps">
          <w:drawing>
            <wp:anchor distT="4294967295" distB="4294967295" distL="114300" distR="114300" simplePos="0" relativeHeight="251655168" behindDoc="0" locked="1" layoutInCell="1" allowOverlap="1" wp14:anchorId="63EB163F" wp14:editId="4CC16486">
              <wp:simplePos x="0" y="0"/>
              <wp:positionH relativeFrom="page">
                <wp:posOffset>0</wp:posOffset>
              </wp:positionH>
              <wp:positionV relativeFrom="page">
                <wp:posOffset>1350009</wp:posOffset>
              </wp:positionV>
              <wp:extent cx="9972000" cy="0"/>
              <wp:effectExtent l="0" t="0" r="1079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00" cy="0"/>
                      </a:xfrm>
                      <a:prstGeom prst="line">
                        <a:avLst/>
                      </a:prstGeom>
                      <a:ln w="7620">
                        <a:solidFill>
                          <a:srgbClr val="4128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EE36B38" id="Straight Connector 1"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106.3pt" to="785.2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502"/>
    <w:multiLevelType w:val="singleLevel"/>
    <w:tmpl w:val="C4DE1D22"/>
    <w:lvl w:ilvl="0">
      <w:start w:val="1"/>
      <w:numFmt w:val="bullet"/>
      <w:pStyle w:val="gcsebulletlist"/>
      <w:lvlText w:val=""/>
      <w:lvlJc w:val="left"/>
      <w:pPr>
        <w:tabs>
          <w:tab w:val="num" w:pos="360"/>
        </w:tabs>
        <w:ind w:left="360" w:hanging="360"/>
      </w:pPr>
      <w:rPr>
        <w:rFonts w:ascii="Symbol" w:hAnsi="Symbol" w:hint="default"/>
      </w:rPr>
    </w:lvl>
  </w:abstractNum>
  <w:abstractNum w:abstractNumId="1">
    <w:nsid w:val="01E56B3A"/>
    <w:multiLevelType w:val="hybridMultilevel"/>
    <w:tmpl w:val="B1F6C188"/>
    <w:lvl w:ilvl="0" w:tplc="3118CD1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2C0BCE"/>
    <w:multiLevelType w:val="hybridMultilevel"/>
    <w:tmpl w:val="3E466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75380F"/>
    <w:multiLevelType w:val="hybridMultilevel"/>
    <w:tmpl w:val="892E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743D2A"/>
    <w:multiLevelType w:val="hybridMultilevel"/>
    <w:tmpl w:val="48461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EC21EEF"/>
    <w:multiLevelType w:val="hybridMultilevel"/>
    <w:tmpl w:val="FC9E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EB33C9"/>
    <w:multiLevelType w:val="hybridMultilevel"/>
    <w:tmpl w:val="B44C62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A22EB4"/>
    <w:multiLevelType w:val="hybridMultilevel"/>
    <w:tmpl w:val="F1DE542C"/>
    <w:lvl w:ilvl="0" w:tplc="3118CD1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92D4063"/>
    <w:multiLevelType w:val="hybridMultilevel"/>
    <w:tmpl w:val="84CE45E6"/>
    <w:lvl w:ilvl="0" w:tplc="3118CD1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734402"/>
    <w:multiLevelType w:val="multilevel"/>
    <w:tmpl w:val="B582B822"/>
    <w:numStyleLink w:val="NumbLstBullet"/>
  </w:abstractNum>
  <w:abstractNum w:abstractNumId="10">
    <w:nsid w:val="42946872"/>
    <w:multiLevelType w:val="hybridMultilevel"/>
    <w:tmpl w:val="7AB6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7673C9"/>
    <w:multiLevelType w:val="hybridMultilevel"/>
    <w:tmpl w:val="EF58A0BE"/>
    <w:lvl w:ilvl="0" w:tplc="3118CD1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177CEE"/>
    <w:multiLevelType w:val="hybridMultilevel"/>
    <w:tmpl w:val="F5AE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nsid w:val="68DB56B5"/>
    <w:multiLevelType w:val="hybridMultilevel"/>
    <w:tmpl w:val="335CE052"/>
    <w:lvl w:ilvl="0" w:tplc="3118CD1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800714"/>
    <w:multiLevelType w:val="hybridMultilevel"/>
    <w:tmpl w:val="667068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624C7D"/>
    <w:multiLevelType w:val="hybridMultilevel"/>
    <w:tmpl w:val="73167C90"/>
    <w:lvl w:ilvl="0" w:tplc="3118CD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CD15C3"/>
    <w:multiLevelType w:val="hybridMultilevel"/>
    <w:tmpl w:val="42E81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0"/>
  </w:num>
  <w:num w:numId="4">
    <w:abstractNumId w:val="2"/>
  </w:num>
  <w:num w:numId="5">
    <w:abstractNumId w:val="6"/>
  </w:num>
  <w:num w:numId="6">
    <w:abstractNumId w:val="3"/>
  </w:num>
  <w:num w:numId="7">
    <w:abstractNumId w:val="15"/>
  </w:num>
  <w:num w:numId="8">
    <w:abstractNumId w:val="5"/>
  </w:num>
  <w:num w:numId="9">
    <w:abstractNumId w:val="10"/>
  </w:num>
  <w:num w:numId="10">
    <w:abstractNumId w:val="12"/>
  </w:num>
  <w:num w:numId="11">
    <w:abstractNumId w:val="17"/>
  </w:num>
  <w:num w:numId="12">
    <w:abstractNumId w:val="16"/>
  </w:num>
  <w:num w:numId="13">
    <w:abstractNumId w:val="7"/>
  </w:num>
  <w:num w:numId="14">
    <w:abstractNumId w:val="4"/>
  </w:num>
  <w:num w:numId="15">
    <w:abstractNumId w:val="14"/>
  </w:num>
  <w:num w:numId="16">
    <w:abstractNumId w:val="8"/>
  </w:num>
  <w:num w:numId="17">
    <w:abstractNumId w:val="11"/>
  </w:num>
  <w:num w:numId="18">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Shakespeare">
    <w15:presenceInfo w15:providerId="Windows Live" w15:userId="a107133cd6dd5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9302ED"/>
    <w:rsid w:val="000013E8"/>
    <w:rsid w:val="000019BE"/>
    <w:rsid w:val="00002673"/>
    <w:rsid w:val="00002EE7"/>
    <w:rsid w:val="0000466B"/>
    <w:rsid w:val="0000600F"/>
    <w:rsid w:val="00007387"/>
    <w:rsid w:val="000104D5"/>
    <w:rsid w:val="00034638"/>
    <w:rsid w:val="00034E2E"/>
    <w:rsid w:val="000352AD"/>
    <w:rsid w:val="00036547"/>
    <w:rsid w:val="0004109A"/>
    <w:rsid w:val="000418D4"/>
    <w:rsid w:val="00053468"/>
    <w:rsid w:val="00056082"/>
    <w:rsid w:val="0006011B"/>
    <w:rsid w:val="000616A5"/>
    <w:rsid w:val="00066285"/>
    <w:rsid w:val="00070BEA"/>
    <w:rsid w:val="000747A9"/>
    <w:rsid w:val="000801D7"/>
    <w:rsid w:val="00081166"/>
    <w:rsid w:val="00082F79"/>
    <w:rsid w:val="00085F1F"/>
    <w:rsid w:val="000867FD"/>
    <w:rsid w:val="00091108"/>
    <w:rsid w:val="00095511"/>
    <w:rsid w:val="000A29DB"/>
    <w:rsid w:val="000B09B4"/>
    <w:rsid w:val="000C17FF"/>
    <w:rsid w:val="000C29DD"/>
    <w:rsid w:val="000C694B"/>
    <w:rsid w:val="000D04F5"/>
    <w:rsid w:val="000D10F8"/>
    <w:rsid w:val="000D175F"/>
    <w:rsid w:val="000D31E8"/>
    <w:rsid w:val="000D432C"/>
    <w:rsid w:val="000E074C"/>
    <w:rsid w:val="000E11B4"/>
    <w:rsid w:val="000E2006"/>
    <w:rsid w:val="000E6A4B"/>
    <w:rsid w:val="000F0959"/>
    <w:rsid w:val="000F4723"/>
    <w:rsid w:val="000F5235"/>
    <w:rsid w:val="00101028"/>
    <w:rsid w:val="001014CC"/>
    <w:rsid w:val="00102FA5"/>
    <w:rsid w:val="001036B1"/>
    <w:rsid w:val="00104727"/>
    <w:rsid w:val="0011312F"/>
    <w:rsid w:val="00113BA0"/>
    <w:rsid w:val="00117AEA"/>
    <w:rsid w:val="001216E7"/>
    <w:rsid w:val="00124E73"/>
    <w:rsid w:val="00125B03"/>
    <w:rsid w:val="001279BA"/>
    <w:rsid w:val="001335C1"/>
    <w:rsid w:val="00133635"/>
    <w:rsid w:val="00134F66"/>
    <w:rsid w:val="00135660"/>
    <w:rsid w:val="00136143"/>
    <w:rsid w:val="00137CE5"/>
    <w:rsid w:val="001414FC"/>
    <w:rsid w:val="0014602B"/>
    <w:rsid w:val="00150291"/>
    <w:rsid w:val="00150996"/>
    <w:rsid w:val="00150F54"/>
    <w:rsid w:val="00155462"/>
    <w:rsid w:val="00157B7D"/>
    <w:rsid w:val="00157D52"/>
    <w:rsid w:val="00164232"/>
    <w:rsid w:val="0016470E"/>
    <w:rsid w:val="001676E0"/>
    <w:rsid w:val="001718E8"/>
    <w:rsid w:val="00171E6D"/>
    <w:rsid w:val="001763B6"/>
    <w:rsid w:val="00177F60"/>
    <w:rsid w:val="001842B1"/>
    <w:rsid w:val="00186651"/>
    <w:rsid w:val="00187EE5"/>
    <w:rsid w:val="00190E4B"/>
    <w:rsid w:val="001924C0"/>
    <w:rsid w:val="0019404D"/>
    <w:rsid w:val="001956B5"/>
    <w:rsid w:val="001A0BE1"/>
    <w:rsid w:val="001A348C"/>
    <w:rsid w:val="001A3646"/>
    <w:rsid w:val="001A6C6D"/>
    <w:rsid w:val="001B01F5"/>
    <w:rsid w:val="001B509A"/>
    <w:rsid w:val="001B60AA"/>
    <w:rsid w:val="001B6FF0"/>
    <w:rsid w:val="001C64C6"/>
    <w:rsid w:val="001C6FE6"/>
    <w:rsid w:val="001D0655"/>
    <w:rsid w:val="001D20F7"/>
    <w:rsid w:val="001D2B08"/>
    <w:rsid w:val="001D69FA"/>
    <w:rsid w:val="001D7CB9"/>
    <w:rsid w:val="001E0F9D"/>
    <w:rsid w:val="001E2A0E"/>
    <w:rsid w:val="001F56D0"/>
    <w:rsid w:val="00203066"/>
    <w:rsid w:val="00203981"/>
    <w:rsid w:val="0020520A"/>
    <w:rsid w:val="00211C88"/>
    <w:rsid w:val="002203FA"/>
    <w:rsid w:val="00220B51"/>
    <w:rsid w:val="00221A5F"/>
    <w:rsid w:val="002307B7"/>
    <w:rsid w:val="00235968"/>
    <w:rsid w:val="00237778"/>
    <w:rsid w:val="00241939"/>
    <w:rsid w:val="002425FC"/>
    <w:rsid w:val="002441D0"/>
    <w:rsid w:val="00245844"/>
    <w:rsid w:val="0024766A"/>
    <w:rsid w:val="0025245D"/>
    <w:rsid w:val="002529FF"/>
    <w:rsid w:val="002573D7"/>
    <w:rsid w:val="002609F5"/>
    <w:rsid w:val="0026285D"/>
    <w:rsid w:val="00266E14"/>
    <w:rsid w:val="00266E2F"/>
    <w:rsid w:val="002707F1"/>
    <w:rsid w:val="00274C6C"/>
    <w:rsid w:val="00275F7C"/>
    <w:rsid w:val="0028370B"/>
    <w:rsid w:val="002859EE"/>
    <w:rsid w:val="002A1696"/>
    <w:rsid w:val="002A4161"/>
    <w:rsid w:val="002A45F9"/>
    <w:rsid w:val="002A4907"/>
    <w:rsid w:val="002A66D3"/>
    <w:rsid w:val="002A7D6D"/>
    <w:rsid w:val="002B096A"/>
    <w:rsid w:val="002B1243"/>
    <w:rsid w:val="002B16C1"/>
    <w:rsid w:val="002B22B6"/>
    <w:rsid w:val="002B4000"/>
    <w:rsid w:val="002B4E4D"/>
    <w:rsid w:val="002C3520"/>
    <w:rsid w:val="002C54C6"/>
    <w:rsid w:val="002C6DEF"/>
    <w:rsid w:val="002C750D"/>
    <w:rsid w:val="002D189E"/>
    <w:rsid w:val="002D3548"/>
    <w:rsid w:val="002D3D3A"/>
    <w:rsid w:val="002D44A1"/>
    <w:rsid w:val="002D46F6"/>
    <w:rsid w:val="002D4F31"/>
    <w:rsid w:val="002E45DB"/>
    <w:rsid w:val="002E50E6"/>
    <w:rsid w:val="002E51CB"/>
    <w:rsid w:val="002E528C"/>
    <w:rsid w:val="002F16DF"/>
    <w:rsid w:val="002F208A"/>
    <w:rsid w:val="002F4744"/>
    <w:rsid w:val="002F6110"/>
    <w:rsid w:val="003002AB"/>
    <w:rsid w:val="0030128C"/>
    <w:rsid w:val="00311DD3"/>
    <w:rsid w:val="00312FE4"/>
    <w:rsid w:val="003141FA"/>
    <w:rsid w:val="00320F22"/>
    <w:rsid w:val="00322ADC"/>
    <w:rsid w:val="00324BDF"/>
    <w:rsid w:val="00325755"/>
    <w:rsid w:val="00325AEF"/>
    <w:rsid w:val="0032681E"/>
    <w:rsid w:val="003332EC"/>
    <w:rsid w:val="003334D4"/>
    <w:rsid w:val="0034094A"/>
    <w:rsid w:val="00340B5C"/>
    <w:rsid w:val="003464EC"/>
    <w:rsid w:val="003546A0"/>
    <w:rsid w:val="00362865"/>
    <w:rsid w:val="00367416"/>
    <w:rsid w:val="003730C2"/>
    <w:rsid w:val="00375A97"/>
    <w:rsid w:val="00384229"/>
    <w:rsid w:val="00385FBB"/>
    <w:rsid w:val="0039228E"/>
    <w:rsid w:val="00393BB8"/>
    <w:rsid w:val="00393EC6"/>
    <w:rsid w:val="00396E6B"/>
    <w:rsid w:val="00397DA8"/>
    <w:rsid w:val="003A08A5"/>
    <w:rsid w:val="003A371E"/>
    <w:rsid w:val="003A3B10"/>
    <w:rsid w:val="003A6494"/>
    <w:rsid w:val="003A7B83"/>
    <w:rsid w:val="003B006B"/>
    <w:rsid w:val="003B2F6C"/>
    <w:rsid w:val="003B66B3"/>
    <w:rsid w:val="003C0BF7"/>
    <w:rsid w:val="003C26B2"/>
    <w:rsid w:val="003C4E4A"/>
    <w:rsid w:val="003D17A6"/>
    <w:rsid w:val="003D2194"/>
    <w:rsid w:val="003D2974"/>
    <w:rsid w:val="003D51A3"/>
    <w:rsid w:val="003D5B11"/>
    <w:rsid w:val="003D5EA7"/>
    <w:rsid w:val="003D70EB"/>
    <w:rsid w:val="003E707C"/>
    <w:rsid w:val="003E7E7D"/>
    <w:rsid w:val="003F32F9"/>
    <w:rsid w:val="003F6027"/>
    <w:rsid w:val="003F63E7"/>
    <w:rsid w:val="003F6462"/>
    <w:rsid w:val="00401B85"/>
    <w:rsid w:val="00402ED1"/>
    <w:rsid w:val="004063AA"/>
    <w:rsid w:val="00407F00"/>
    <w:rsid w:val="00410075"/>
    <w:rsid w:val="004106CE"/>
    <w:rsid w:val="0042473B"/>
    <w:rsid w:val="00424D69"/>
    <w:rsid w:val="004256D8"/>
    <w:rsid w:val="00427D88"/>
    <w:rsid w:val="00433A06"/>
    <w:rsid w:val="004349EB"/>
    <w:rsid w:val="00434FD1"/>
    <w:rsid w:val="004378B4"/>
    <w:rsid w:val="004405D8"/>
    <w:rsid w:val="0044197F"/>
    <w:rsid w:val="00441D23"/>
    <w:rsid w:val="00443C0B"/>
    <w:rsid w:val="004462BA"/>
    <w:rsid w:val="0044695B"/>
    <w:rsid w:val="00452E7B"/>
    <w:rsid w:val="00460D78"/>
    <w:rsid w:val="004626BB"/>
    <w:rsid w:val="0046635A"/>
    <w:rsid w:val="00466C8D"/>
    <w:rsid w:val="004676E5"/>
    <w:rsid w:val="00470515"/>
    <w:rsid w:val="004709A0"/>
    <w:rsid w:val="00474E9E"/>
    <w:rsid w:val="00482A02"/>
    <w:rsid w:val="00490AE8"/>
    <w:rsid w:val="00490F15"/>
    <w:rsid w:val="00493E19"/>
    <w:rsid w:val="00494070"/>
    <w:rsid w:val="004954AC"/>
    <w:rsid w:val="00497E72"/>
    <w:rsid w:val="004A0BA5"/>
    <w:rsid w:val="004A37E3"/>
    <w:rsid w:val="004A566F"/>
    <w:rsid w:val="004A64A8"/>
    <w:rsid w:val="004B7B81"/>
    <w:rsid w:val="004C25DB"/>
    <w:rsid w:val="004D26F8"/>
    <w:rsid w:val="004D2AA3"/>
    <w:rsid w:val="004D54A5"/>
    <w:rsid w:val="004D6AE4"/>
    <w:rsid w:val="004D700E"/>
    <w:rsid w:val="004D744D"/>
    <w:rsid w:val="004E19BE"/>
    <w:rsid w:val="004E23C4"/>
    <w:rsid w:val="004E2B57"/>
    <w:rsid w:val="004E538C"/>
    <w:rsid w:val="004F1A77"/>
    <w:rsid w:val="004F3689"/>
    <w:rsid w:val="004F602D"/>
    <w:rsid w:val="004F7C48"/>
    <w:rsid w:val="005017B0"/>
    <w:rsid w:val="00501820"/>
    <w:rsid w:val="00504F2B"/>
    <w:rsid w:val="00505C4E"/>
    <w:rsid w:val="005104BC"/>
    <w:rsid w:val="0051749E"/>
    <w:rsid w:val="00517575"/>
    <w:rsid w:val="00523DBF"/>
    <w:rsid w:val="005322E1"/>
    <w:rsid w:val="005403D3"/>
    <w:rsid w:val="00546239"/>
    <w:rsid w:val="00546861"/>
    <w:rsid w:val="00547B20"/>
    <w:rsid w:val="00554691"/>
    <w:rsid w:val="00555B55"/>
    <w:rsid w:val="00564F3C"/>
    <w:rsid w:val="0056556A"/>
    <w:rsid w:val="0056593E"/>
    <w:rsid w:val="00566217"/>
    <w:rsid w:val="0057057A"/>
    <w:rsid w:val="00574DB8"/>
    <w:rsid w:val="00574EAF"/>
    <w:rsid w:val="005760E7"/>
    <w:rsid w:val="0058099A"/>
    <w:rsid w:val="0058157F"/>
    <w:rsid w:val="00581E15"/>
    <w:rsid w:val="00582D03"/>
    <w:rsid w:val="0058418E"/>
    <w:rsid w:val="005844CE"/>
    <w:rsid w:val="00594E72"/>
    <w:rsid w:val="00595B1D"/>
    <w:rsid w:val="00596E50"/>
    <w:rsid w:val="005A0C22"/>
    <w:rsid w:val="005A18BB"/>
    <w:rsid w:val="005A2674"/>
    <w:rsid w:val="005A28F6"/>
    <w:rsid w:val="005A55F9"/>
    <w:rsid w:val="005B035C"/>
    <w:rsid w:val="005B05A9"/>
    <w:rsid w:val="005B0BAA"/>
    <w:rsid w:val="005B1493"/>
    <w:rsid w:val="005B6B23"/>
    <w:rsid w:val="005C02FD"/>
    <w:rsid w:val="005C03B5"/>
    <w:rsid w:val="005C0F0A"/>
    <w:rsid w:val="005C2483"/>
    <w:rsid w:val="005C3598"/>
    <w:rsid w:val="005C3DE0"/>
    <w:rsid w:val="005D3E73"/>
    <w:rsid w:val="005D4585"/>
    <w:rsid w:val="005D4826"/>
    <w:rsid w:val="005E0D2F"/>
    <w:rsid w:val="005E19FB"/>
    <w:rsid w:val="005E68DC"/>
    <w:rsid w:val="005E7017"/>
    <w:rsid w:val="00601B41"/>
    <w:rsid w:val="00602329"/>
    <w:rsid w:val="00602A30"/>
    <w:rsid w:val="00612AD6"/>
    <w:rsid w:val="0061364A"/>
    <w:rsid w:val="006145BD"/>
    <w:rsid w:val="0061508F"/>
    <w:rsid w:val="00617CB8"/>
    <w:rsid w:val="00624F06"/>
    <w:rsid w:val="006278E9"/>
    <w:rsid w:val="00630E3B"/>
    <w:rsid w:val="00635CC0"/>
    <w:rsid w:val="00636088"/>
    <w:rsid w:val="00642C48"/>
    <w:rsid w:val="006536B5"/>
    <w:rsid w:val="00656AA4"/>
    <w:rsid w:val="00657AEE"/>
    <w:rsid w:val="00660EDB"/>
    <w:rsid w:val="006612C1"/>
    <w:rsid w:val="006626EC"/>
    <w:rsid w:val="0066404E"/>
    <w:rsid w:val="00673F78"/>
    <w:rsid w:val="0067559E"/>
    <w:rsid w:val="00676815"/>
    <w:rsid w:val="00676C64"/>
    <w:rsid w:val="0067720F"/>
    <w:rsid w:val="00677370"/>
    <w:rsid w:val="006773C4"/>
    <w:rsid w:val="006775DE"/>
    <w:rsid w:val="0068644C"/>
    <w:rsid w:val="00686ABD"/>
    <w:rsid w:val="00687941"/>
    <w:rsid w:val="00690EA4"/>
    <w:rsid w:val="006925E2"/>
    <w:rsid w:val="006963DC"/>
    <w:rsid w:val="00696425"/>
    <w:rsid w:val="006A15B6"/>
    <w:rsid w:val="006A1CDD"/>
    <w:rsid w:val="006A5764"/>
    <w:rsid w:val="006A6838"/>
    <w:rsid w:val="006A7B73"/>
    <w:rsid w:val="006B24D1"/>
    <w:rsid w:val="006C09D3"/>
    <w:rsid w:val="006C1200"/>
    <w:rsid w:val="006C30F8"/>
    <w:rsid w:val="006C4E10"/>
    <w:rsid w:val="006D00F4"/>
    <w:rsid w:val="006E4C6E"/>
    <w:rsid w:val="006F082A"/>
    <w:rsid w:val="006F140D"/>
    <w:rsid w:val="006F1824"/>
    <w:rsid w:val="007019FB"/>
    <w:rsid w:val="00704347"/>
    <w:rsid w:val="00710B57"/>
    <w:rsid w:val="00710BD2"/>
    <w:rsid w:val="00711FB0"/>
    <w:rsid w:val="007123C6"/>
    <w:rsid w:val="007158F7"/>
    <w:rsid w:val="0072052D"/>
    <w:rsid w:val="00721B94"/>
    <w:rsid w:val="00724E56"/>
    <w:rsid w:val="00725E20"/>
    <w:rsid w:val="00727C42"/>
    <w:rsid w:val="007304B7"/>
    <w:rsid w:val="007327E8"/>
    <w:rsid w:val="007333CE"/>
    <w:rsid w:val="00734A01"/>
    <w:rsid w:val="00743DD2"/>
    <w:rsid w:val="00751F75"/>
    <w:rsid w:val="007522C9"/>
    <w:rsid w:val="0075326A"/>
    <w:rsid w:val="007536CF"/>
    <w:rsid w:val="00754136"/>
    <w:rsid w:val="00755BBF"/>
    <w:rsid w:val="00757D53"/>
    <w:rsid w:val="00757F83"/>
    <w:rsid w:val="007609D2"/>
    <w:rsid w:val="00761615"/>
    <w:rsid w:val="007617E9"/>
    <w:rsid w:val="00761E03"/>
    <w:rsid w:val="007640A0"/>
    <w:rsid w:val="00764795"/>
    <w:rsid w:val="0076493B"/>
    <w:rsid w:val="00765504"/>
    <w:rsid w:val="007672FE"/>
    <w:rsid w:val="00767638"/>
    <w:rsid w:val="00772319"/>
    <w:rsid w:val="007739A8"/>
    <w:rsid w:val="00774FD5"/>
    <w:rsid w:val="00786A19"/>
    <w:rsid w:val="00791034"/>
    <w:rsid w:val="00794E95"/>
    <w:rsid w:val="00795A2D"/>
    <w:rsid w:val="007A202A"/>
    <w:rsid w:val="007A41F8"/>
    <w:rsid w:val="007B190F"/>
    <w:rsid w:val="007B1D78"/>
    <w:rsid w:val="007B4738"/>
    <w:rsid w:val="007C21CA"/>
    <w:rsid w:val="007C2C63"/>
    <w:rsid w:val="007D0CAA"/>
    <w:rsid w:val="007D212F"/>
    <w:rsid w:val="007D3E2B"/>
    <w:rsid w:val="007E03AF"/>
    <w:rsid w:val="007E1CAF"/>
    <w:rsid w:val="007E576C"/>
    <w:rsid w:val="007F0399"/>
    <w:rsid w:val="007F0EFA"/>
    <w:rsid w:val="007F6654"/>
    <w:rsid w:val="007F6BF2"/>
    <w:rsid w:val="00801673"/>
    <w:rsid w:val="00802B25"/>
    <w:rsid w:val="00802FCD"/>
    <w:rsid w:val="00803138"/>
    <w:rsid w:val="0080396A"/>
    <w:rsid w:val="00803EC4"/>
    <w:rsid w:val="00806919"/>
    <w:rsid w:val="00807CD7"/>
    <w:rsid w:val="008108AA"/>
    <w:rsid w:val="008130CD"/>
    <w:rsid w:val="00813B27"/>
    <w:rsid w:val="00813CE8"/>
    <w:rsid w:val="00820DF9"/>
    <w:rsid w:val="00823586"/>
    <w:rsid w:val="00825247"/>
    <w:rsid w:val="008271F5"/>
    <w:rsid w:val="0083162E"/>
    <w:rsid w:val="00832353"/>
    <w:rsid w:val="008365CC"/>
    <w:rsid w:val="00842F7B"/>
    <w:rsid w:val="0084688B"/>
    <w:rsid w:val="00852843"/>
    <w:rsid w:val="00855BEA"/>
    <w:rsid w:val="0086108E"/>
    <w:rsid w:val="00861684"/>
    <w:rsid w:val="00861EEB"/>
    <w:rsid w:val="00862562"/>
    <w:rsid w:val="0086537F"/>
    <w:rsid w:val="008660F9"/>
    <w:rsid w:val="008664D1"/>
    <w:rsid w:val="008709F4"/>
    <w:rsid w:val="0087287C"/>
    <w:rsid w:val="00872BB4"/>
    <w:rsid w:val="00872D12"/>
    <w:rsid w:val="00877132"/>
    <w:rsid w:val="00880A42"/>
    <w:rsid w:val="00880EF1"/>
    <w:rsid w:val="00885600"/>
    <w:rsid w:val="00885AEF"/>
    <w:rsid w:val="00886AF5"/>
    <w:rsid w:val="00886D38"/>
    <w:rsid w:val="00892AF7"/>
    <w:rsid w:val="00893235"/>
    <w:rsid w:val="00894B22"/>
    <w:rsid w:val="008A18E1"/>
    <w:rsid w:val="008A584E"/>
    <w:rsid w:val="008A6ED6"/>
    <w:rsid w:val="008A776E"/>
    <w:rsid w:val="008B3DE7"/>
    <w:rsid w:val="008B59BD"/>
    <w:rsid w:val="008B69B5"/>
    <w:rsid w:val="008B6E91"/>
    <w:rsid w:val="008B7726"/>
    <w:rsid w:val="008C2521"/>
    <w:rsid w:val="008C413A"/>
    <w:rsid w:val="008C497E"/>
    <w:rsid w:val="008D08A7"/>
    <w:rsid w:val="008D4423"/>
    <w:rsid w:val="008D72F1"/>
    <w:rsid w:val="008E06CE"/>
    <w:rsid w:val="008E0DF8"/>
    <w:rsid w:val="008E1FC9"/>
    <w:rsid w:val="008E66A1"/>
    <w:rsid w:val="008F4449"/>
    <w:rsid w:val="009007AF"/>
    <w:rsid w:val="00900A0F"/>
    <w:rsid w:val="00902828"/>
    <w:rsid w:val="0090528E"/>
    <w:rsid w:val="009055D4"/>
    <w:rsid w:val="00905A3E"/>
    <w:rsid w:val="00905F34"/>
    <w:rsid w:val="00906356"/>
    <w:rsid w:val="00906421"/>
    <w:rsid w:val="00913180"/>
    <w:rsid w:val="009161E9"/>
    <w:rsid w:val="009206AC"/>
    <w:rsid w:val="00921886"/>
    <w:rsid w:val="00924607"/>
    <w:rsid w:val="00924692"/>
    <w:rsid w:val="00926A7A"/>
    <w:rsid w:val="009302ED"/>
    <w:rsid w:val="00930825"/>
    <w:rsid w:val="00931C2A"/>
    <w:rsid w:val="009322C5"/>
    <w:rsid w:val="00946CE8"/>
    <w:rsid w:val="0094716A"/>
    <w:rsid w:val="0095306B"/>
    <w:rsid w:val="00953373"/>
    <w:rsid w:val="00960207"/>
    <w:rsid w:val="00960969"/>
    <w:rsid w:val="0096383E"/>
    <w:rsid w:val="00964F9E"/>
    <w:rsid w:val="00965BD9"/>
    <w:rsid w:val="00972B00"/>
    <w:rsid w:val="00972C67"/>
    <w:rsid w:val="00973254"/>
    <w:rsid w:val="00974922"/>
    <w:rsid w:val="00974E18"/>
    <w:rsid w:val="00975031"/>
    <w:rsid w:val="0097698A"/>
    <w:rsid w:val="00976A20"/>
    <w:rsid w:val="009805D8"/>
    <w:rsid w:val="00980C3C"/>
    <w:rsid w:val="00981D9D"/>
    <w:rsid w:val="00984CFF"/>
    <w:rsid w:val="00993A2A"/>
    <w:rsid w:val="009A1AD0"/>
    <w:rsid w:val="009A43A2"/>
    <w:rsid w:val="009A5893"/>
    <w:rsid w:val="009A72CE"/>
    <w:rsid w:val="009A7D82"/>
    <w:rsid w:val="009B033F"/>
    <w:rsid w:val="009B2DA0"/>
    <w:rsid w:val="009B6C47"/>
    <w:rsid w:val="009C1378"/>
    <w:rsid w:val="009C24FC"/>
    <w:rsid w:val="009C5618"/>
    <w:rsid w:val="009C63C6"/>
    <w:rsid w:val="009C73D1"/>
    <w:rsid w:val="009D4791"/>
    <w:rsid w:val="009D6261"/>
    <w:rsid w:val="009E1AEA"/>
    <w:rsid w:val="009E3332"/>
    <w:rsid w:val="009F1916"/>
    <w:rsid w:val="009F6138"/>
    <w:rsid w:val="009F72A8"/>
    <w:rsid w:val="00A04172"/>
    <w:rsid w:val="00A135E0"/>
    <w:rsid w:val="00A1445A"/>
    <w:rsid w:val="00A20821"/>
    <w:rsid w:val="00A26196"/>
    <w:rsid w:val="00A309B4"/>
    <w:rsid w:val="00A314C2"/>
    <w:rsid w:val="00A32977"/>
    <w:rsid w:val="00A40D17"/>
    <w:rsid w:val="00A42543"/>
    <w:rsid w:val="00A45968"/>
    <w:rsid w:val="00A45EA5"/>
    <w:rsid w:val="00A52CB5"/>
    <w:rsid w:val="00A53770"/>
    <w:rsid w:val="00A57B9A"/>
    <w:rsid w:val="00A630C6"/>
    <w:rsid w:val="00A664F1"/>
    <w:rsid w:val="00A7107A"/>
    <w:rsid w:val="00A74226"/>
    <w:rsid w:val="00A77D79"/>
    <w:rsid w:val="00A8331B"/>
    <w:rsid w:val="00A84455"/>
    <w:rsid w:val="00A84866"/>
    <w:rsid w:val="00A84C40"/>
    <w:rsid w:val="00A85301"/>
    <w:rsid w:val="00A91709"/>
    <w:rsid w:val="00A920FD"/>
    <w:rsid w:val="00A944D3"/>
    <w:rsid w:val="00A97044"/>
    <w:rsid w:val="00AA3CD7"/>
    <w:rsid w:val="00AA58A1"/>
    <w:rsid w:val="00AA7A1B"/>
    <w:rsid w:val="00AA7DD1"/>
    <w:rsid w:val="00AB0518"/>
    <w:rsid w:val="00AB6FEA"/>
    <w:rsid w:val="00AB745C"/>
    <w:rsid w:val="00AC0898"/>
    <w:rsid w:val="00AC1896"/>
    <w:rsid w:val="00AD10ED"/>
    <w:rsid w:val="00AD1109"/>
    <w:rsid w:val="00AD126A"/>
    <w:rsid w:val="00AD2F63"/>
    <w:rsid w:val="00AD5CD4"/>
    <w:rsid w:val="00AE0B57"/>
    <w:rsid w:val="00AE4C05"/>
    <w:rsid w:val="00AE5EBE"/>
    <w:rsid w:val="00AF2C24"/>
    <w:rsid w:val="00AF67FA"/>
    <w:rsid w:val="00B0077F"/>
    <w:rsid w:val="00B012E3"/>
    <w:rsid w:val="00B0443C"/>
    <w:rsid w:val="00B0599D"/>
    <w:rsid w:val="00B07BF0"/>
    <w:rsid w:val="00B16E3C"/>
    <w:rsid w:val="00B17B4D"/>
    <w:rsid w:val="00B17CC9"/>
    <w:rsid w:val="00B20212"/>
    <w:rsid w:val="00B21296"/>
    <w:rsid w:val="00B31EB0"/>
    <w:rsid w:val="00B379AA"/>
    <w:rsid w:val="00B4021E"/>
    <w:rsid w:val="00B4079F"/>
    <w:rsid w:val="00B40C51"/>
    <w:rsid w:val="00B440A2"/>
    <w:rsid w:val="00B44171"/>
    <w:rsid w:val="00B443C5"/>
    <w:rsid w:val="00B5128E"/>
    <w:rsid w:val="00B52880"/>
    <w:rsid w:val="00B53C4B"/>
    <w:rsid w:val="00B53FC7"/>
    <w:rsid w:val="00B63183"/>
    <w:rsid w:val="00B6369C"/>
    <w:rsid w:val="00B659B5"/>
    <w:rsid w:val="00B66EEB"/>
    <w:rsid w:val="00B702F8"/>
    <w:rsid w:val="00B80105"/>
    <w:rsid w:val="00B81988"/>
    <w:rsid w:val="00B849F2"/>
    <w:rsid w:val="00B95931"/>
    <w:rsid w:val="00B979D0"/>
    <w:rsid w:val="00B979F1"/>
    <w:rsid w:val="00BA00CA"/>
    <w:rsid w:val="00BA7621"/>
    <w:rsid w:val="00BA7BE6"/>
    <w:rsid w:val="00BB05CC"/>
    <w:rsid w:val="00BB2A24"/>
    <w:rsid w:val="00BB409B"/>
    <w:rsid w:val="00BB6DCE"/>
    <w:rsid w:val="00BC2663"/>
    <w:rsid w:val="00BC3472"/>
    <w:rsid w:val="00BD558E"/>
    <w:rsid w:val="00BD5A76"/>
    <w:rsid w:val="00BE0655"/>
    <w:rsid w:val="00BE2190"/>
    <w:rsid w:val="00BE2A28"/>
    <w:rsid w:val="00BE4D26"/>
    <w:rsid w:val="00BE5B9E"/>
    <w:rsid w:val="00BE7901"/>
    <w:rsid w:val="00BF087A"/>
    <w:rsid w:val="00BF1E71"/>
    <w:rsid w:val="00BF478A"/>
    <w:rsid w:val="00BF4CD3"/>
    <w:rsid w:val="00C01DD2"/>
    <w:rsid w:val="00C04636"/>
    <w:rsid w:val="00C05269"/>
    <w:rsid w:val="00C10508"/>
    <w:rsid w:val="00C163E7"/>
    <w:rsid w:val="00C238D3"/>
    <w:rsid w:val="00C2603B"/>
    <w:rsid w:val="00C325A1"/>
    <w:rsid w:val="00C33BC2"/>
    <w:rsid w:val="00C34C31"/>
    <w:rsid w:val="00C34E71"/>
    <w:rsid w:val="00C359FA"/>
    <w:rsid w:val="00C369D7"/>
    <w:rsid w:val="00C37419"/>
    <w:rsid w:val="00C4299A"/>
    <w:rsid w:val="00C5228C"/>
    <w:rsid w:val="00C52742"/>
    <w:rsid w:val="00C53CBA"/>
    <w:rsid w:val="00C55FEE"/>
    <w:rsid w:val="00C57459"/>
    <w:rsid w:val="00C57CE4"/>
    <w:rsid w:val="00C6154F"/>
    <w:rsid w:val="00C61CE9"/>
    <w:rsid w:val="00C63450"/>
    <w:rsid w:val="00C71D71"/>
    <w:rsid w:val="00C724BC"/>
    <w:rsid w:val="00C72CB8"/>
    <w:rsid w:val="00C756FC"/>
    <w:rsid w:val="00C82582"/>
    <w:rsid w:val="00C82A44"/>
    <w:rsid w:val="00C82F23"/>
    <w:rsid w:val="00C83C55"/>
    <w:rsid w:val="00C83C71"/>
    <w:rsid w:val="00C96D94"/>
    <w:rsid w:val="00CA0601"/>
    <w:rsid w:val="00CA06B6"/>
    <w:rsid w:val="00CA103B"/>
    <w:rsid w:val="00CA4044"/>
    <w:rsid w:val="00CA731B"/>
    <w:rsid w:val="00CA7592"/>
    <w:rsid w:val="00CB074D"/>
    <w:rsid w:val="00CB700B"/>
    <w:rsid w:val="00CC5AA1"/>
    <w:rsid w:val="00CC71F0"/>
    <w:rsid w:val="00CD0238"/>
    <w:rsid w:val="00CD0245"/>
    <w:rsid w:val="00CD26B8"/>
    <w:rsid w:val="00CD2CB3"/>
    <w:rsid w:val="00CD498A"/>
    <w:rsid w:val="00CD4B28"/>
    <w:rsid w:val="00CD776F"/>
    <w:rsid w:val="00CE0A13"/>
    <w:rsid w:val="00CE1C7E"/>
    <w:rsid w:val="00CE418E"/>
    <w:rsid w:val="00CE4B64"/>
    <w:rsid w:val="00CE6AA5"/>
    <w:rsid w:val="00CF062E"/>
    <w:rsid w:val="00CF0F92"/>
    <w:rsid w:val="00CF14F3"/>
    <w:rsid w:val="00D0072F"/>
    <w:rsid w:val="00D10962"/>
    <w:rsid w:val="00D1181F"/>
    <w:rsid w:val="00D25C3D"/>
    <w:rsid w:val="00D31E88"/>
    <w:rsid w:val="00D32CA1"/>
    <w:rsid w:val="00D35D3C"/>
    <w:rsid w:val="00D413AD"/>
    <w:rsid w:val="00D41729"/>
    <w:rsid w:val="00D41D51"/>
    <w:rsid w:val="00D4532F"/>
    <w:rsid w:val="00D45F27"/>
    <w:rsid w:val="00D539D2"/>
    <w:rsid w:val="00D55240"/>
    <w:rsid w:val="00D62316"/>
    <w:rsid w:val="00D635E0"/>
    <w:rsid w:val="00D64094"/>
    <w:rsid w:val="00D6466E"/>
    <w:rsid w:val="00D67BDF"/>
    <w:rsid w:val="00D714C6"/>
    <w:rsid w:val="00D73494"/>
    <w:rsid w:val="00D73D3C"/>
    <w:rsid w:val="00D76E91"/>
    <w:rsid w:val="00D85368"/>
    <w:rsid w:val="00D9032F"/>
    <w:rsid w:val="00D93B12"/>
    <w:rsid w:val="00D96983"/>
    <w:rsid w:val="00DA0534"/>
    <w:rsid w:val="00DA3DE7"/>
    <w:rsid w:val="00DA6628"/>
    <w:rsid w:val="00DA7A98"/>
    <w:rsid w:val="00DB01A8"/>
    <w:rsid w:val="00DB6BE8"/>
    <w:rsid w:val="00DB6E56"/>
    <w:rsid w:val="00DC2435"/>
    <w:rsid w:val="00DC68AF"/>
    <w:rsid w:val="00DE1865"/>
    <w:rsid w:val="00DE3F7D"/>
    <w:rsid w:val="00DE5FDF"/>
    <w:rsid w:val="00DE7741"/>
    <w:rsid w:val="00DF4921"/>
    <w:rsid w:val="00E00713"/>
    <w:rsid w:val="00E02E6C"/>
    <w:rsid w:val="00E06128"/>
    <w:rsid w:val="00E124FF"/>
    <w:rsid w:val="00E148A9"/>
    <w:rsid w:val="00E171FD"/>
    <w:rsid w:val="00E17F57"/>
    <w:rsid w:val="00E21804"/>
    <w:rsid w:val="00E2197A"/>
    <w:rsid w:val="00E23865"/>
    <w:rsid w:val="00E24350"/>
    <w:rsid w:val="00E243B0"/>
    <w:rsid w:val="00E25B32"/>
    <w:rsid w:val="00E25E0F"/>
    <w:rsid w:val="00E26079"/>
    <w:rsid w:val="00E3328D"/>
    <w:rsid w:val="00E36C9E"/>
    <w:rsid w:val="00E36FDA"/>
    <w:rsid w:val="00E40795"/>
    <w:rsid w:val="00E445E4"/>
    <w:rsid w:val="00E46518"/>
    <w:rsid w:val="00E46AA7"/>
    <w:rsid w:val="00E522D7"/>
    <w:rsid w:val="00E55331"/>
    <w:rsid w:val="00E57921"/>
    <w:rsid w:val="00E61011"/>
    <w:rsid w:val="00E613FC"/>
    <w:rsid w:val="00E616FA"/>
    <w:rsid w:val="00E6344E"/>
    <w:rsid w:val="00E6422D"/>
    <w:rsid w:val="00E67A82"/>
    <w:rsid w:val="00E7493D"/>
    <w:rsid w:val="00E75554"/>
    <w:rsid w:val="00E83CA4"/>
    <w:rsid w:val="00E84002"/>
    <w:rsid w:val="00E85B08"/>
    <w:rsid w:val="00E94E15"/>
    <w:rsid w:val="00E951DB"/>
    <w:rsid w:val="00EA30FA"/>
    <w:rsid w:val="00EA4DE7"/>
    <w:rsid w:val="00EA75A0"/>
    <w:rsid w:val="00EB0D59"/>
    <w:rsid w:val="00EB57A8"/>
    <w:rsid w:val="00EC067C"/>
    <w:rsid w:val="00EC3344"/>
    <w:rsid w:val="00EC5CD6"/>
    <w:rsid w:val="00ED096B"/>
    <w:rsid w:val="00ED6710"/>
    <w:rsid w:val="00ED79B1"/>
    <w:rsid w:val="00EE20C0"/>
    <w:rsid w:val="00EE2443"/>
    <w:rsid w:val="00EF4F8A"/>
    <w:rsid w:val="00EF4FE8"/>
    <w:rsid w:val="00EF549B"/>
    <w:rsid w:val="00F00751"/>
    <w:rsid w:val="00F02358"/>
    <w:rsid w:val="00F02B88"/>
    <w:rsid w:val="00F205B1"/>
    <w:rsid w:val="00F23193"/>
    <w:rsid w:val="00F26821"/>
    <w:rsid w:val="00F30B39"/>
    <w:rsid w:val="00F356EE"/>
    <w:rsid w:val="00F36133"/>
    <w:rsid w:val="00F4085F"/>
    <w:rsid w:val="00F4223D"/>
    <w:rsid w:val="00F42434"/>
    <w:rsid w:val="00F42736"/>
    <w:rsid w:val="00F43448"/>
    <w:rsid w:val="00F538FB"/>
    <w:rsid w:val="00F56775"/>
    <w:rsid w:val="00F57BAC"/>
    <w:rsid w:val="00F57FF3"/>
    <w:rsid w:val="00F60E1C"/>
    <w:rsid w:val="00F6185A"/>
    <w:rsid w:val="00F6618A"/>
    <w:rsid w:val="00F710DB"/>
    <w:rsid w:val="00F818FC"/>
    <w:rsid w:val="00F827F9"/>
    <w:rsid w:val="00F865C7"/>
    <w:rsid w:val="00F87B3A"/>
    <w:rsid w:val="00F9016A"/>
    <w:rsid w:val="00F90F02"/>
    <w:rsid w:val="00F9337E"/>
    <w:rsid w:val="00F93B42"/>
    <w:rsid w:val="00F9740C"/>
    <w:rsid w:val="00FA6BA2"/>
    <w:rsid w:val="00FB03EC"/>
    <w:rsid w:val="00FB0F31"/>
    <w:rsid w:val="00FB1403"/>
    <w:rsid w:val="00FB2FF6"/>
    <w:rsid w:val="00FB3DF1"/>
    <w:rsid w:val="00FB3E3C"/>
    <w:rsid w:val="00FC09D3"/>
    <w:rsid w:val="00FC14C3"/>
    <w:rsid w:val="00FC270D"/>
    <w:rsid w:val="00FC5C81"/>
    <w:rsid w:val="00FD00ED"/>
    <w:rsid w:val="00FD0AB9"/>
    <w:rsid w:val="00FD19D1"/>
    <w:rsid w:val="00FD1D32"/>
    <w:rsid w:val="00FD2398"/>
    <w:rsid w:val="00FD24B5"/>
    <w:rsid w:val="00FD27CF"/>
    <w:rsid w:val="00FD292A"/>
    <w:rsid w:val="00FD3B16"/>
    <w:rsid w:val="00FD4DB3"/>
    <w:rsid w:val="00FD6F84"/>
    <w:rsid w:val="00FE0B9D"/>
    <w:rsid w:val="00FE3E31"/>
    <w:rsid w:val="00FF0117"/>
    <w:rsid w:val="00FF0D0F"/>
    <w:rsid w:val="00FF2818"/>
    <w:rsid w:val="00FF4E7E"/>
    <w:rsid w:val="00FF50C6"/>
    <w:rsid w:val="00FF53AE"/>
    <w:rsid w:val="00FF5495"/>
    <w:rsid w:val="00FF5AD3"/>
    <w:rsid w:val="00FF7749"/>
    <w:rsid w:val="00FF7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0DBB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0"/>
    <w:lsdException w:name="FollowedHyperlink" w:uiPriority="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9302ED"/>
    <w:pPr>
      <w:spacing w:line="240" w:lineRule="auto"/>
    </w:pPr>
    <w:rPr>
      <w:rFonts w:cs="Arial"/>
      <w:sz w:val="20"/>
      <w:szCs w:val="20"/>
    </w:rPr>
  </w:style>
  <w:style w:type="character" w:styleId="Hyperlink">
    <w:name w:val="Hyperlink"/>
    <w:rsid w:val="009302ED"/>
    <w:rPr>
      <w:rFonts w:cs="Times New Roman"/>
      <w:color w:val="0000FF"/>
      <w:u w:val="single"/>
    </w:rPr>
  </w:style>
  <w:style w:type="character" w:styleId="PageNumber">
    <w:name w:val="page number"/>
    <w:basedOn w:val="DefaultParagraphFont"/>
    <w:rsid w:val="009302ED"/>
  </w:style>
  <w:style w:type="paragraph" w:customStyle="1" w:styleId="gcsebulletlist">
    <w:name w:val="gcse bullet list"/>
    <w:basedOn w:val="Normal"/>
    <w:rsid w:val="009302ED"/>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9302ED"/>
    <w:rPr>
      <w:sz w:val="16"/>
      <w:szCs w:val="16"/>
    </w:rPr>
  </w:style>
  <w:style w:type="paragraph" w:styleId="CommentText">
    <w:name w:val="annotation text"/>
    <w:basedOn w:val="Normal"/>
    <w:link w:val="CommentTextChar"/>
    <w:semiHidden/>
    <w:rsid w:val="009302ED"/>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9302ED"/>
    <w:rPr>
      <w:rFonts w:ascii="Calibri" w:hAnsi="Calibri"/>
      <w:lang w:eastAsia="en-US"/>
    </w:rPr>
  </w:style>
  <w:style w:type="paragraph" w:styleId="CommentSubject">
    <w:name w:val="annotation subject"/>
    <w:basedOn w:val="CommentText"/>
    <w:next w:val="CommentText"/>
    <w:link w:val="CommentSubjectChar"/>
    <w:semiHidden/>
    <w:rsid w:val="009302ED"/>
    <w:rPr>
      <w:b/>
      <w:bCs/>
    </w:rPr>
  </w:style>
  <w:style w:type="character" w:customStyle="1" w:styleId="CommentSubjectChar">
    <w:name w:val="Comment Subject Char"/>
    <w:basedOn w:val="CommentTextChar"/>
    <w:link w:val="CommentSubject"/>
    <w:semiHidden/>
    <w:rsid w:val="009302ED"/>
    <w:rPr>
      <w:rFonts w:ascii="Calibri" w:hAnsi="Calibri"/>
      <w:b/>
      <w:bCs/>
      <w:lang w:eastAsia="en-US"/>
    </w:rPr>
  </w:style>
  <w:style w:type="paragraph" w:customStyle="1" w:styleId="AQALevelTierSeries">
    <w:name w:val="AQALevelTierSeries"/>
    <w:basedOn w:val="Normal"/>
    <w:rsid w:val="009302ED"/>
    <w:pPr>
      <w:spacing w:line="300" w:lineRule="exact"/>
    </w:pPr>
    <w:rPr>
      <w:sz w:val="24"/>
    </w:rPr>
  </w:style>
  <w:style w:type="paragraph" w:customStyle="1" w:styleId="areainforbtitle2">
    <w:name w:val="areainfo_rb_title2"/>
    <w:basedOn w:val="Normal"/>
    <w:rsid w:val="009302ED"/>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9302ED"/>
    <w:pPr>
      <w:spacing w:line="240" w:lineRule="auto"/>
    </w:pPr>
    <w:rPr>
      <w:rFonts w:ascii="Garamond" w:hAnsi="Garamond"/>
      <w:sz w:val="24"/>
      <w:szCs w:val="20"/>
      <w:lang w:eastAsia="en-US"/>
    </w:rPr>
  </w:style>
  <w:style w:type="character" w:styleId="FollowedHyperlink">
    <w:name w:val="FollowedHyperlink"/>
    <w:rsid w:val="009302ED"/>
    <w:rPr>
      <w:color w:val="800080"/>
      <w:u w:val="single"/>
    </w:rPr>
  </w:style>
  <w:style w:type="character" w:customStyle="1" w:styleId="FooterChar">
    <w:name w:val="Footer Char"/>
    <w:link w:val="Footer"/>
    <w:uiPriority w:val="99"/>
    <w:rsid w:val="009302ED"/>
    <w:rPr>
      <w:rFonts w:ascii="Arial" w:hAnsi="Arial"/>
      <w:sz w:val="18"/>
      <w:szCs w:val="24"/>
    </w:rPr>
  </w:style>
  <w:style w:type="character" w:styleId="HTMLCite">
    <w:name w:val="HTML Cite"/>
    <w:rsid w:val="009302ED"/>
    <w:rPr>
      <w:i w:val="0"/>
      <w:iCs w:val="0"/>
      <w:color w:val="388222"/>
    </w:rPr>
  </w:style>
  <w:style w:type="paragraph" w:customStyle="1" w:styleId="Tabletext">
    <w:name w:val="Table text"/>
    <w:basedOn w:val="Normal"/>
    <w:rsid w:val="009302ED"/>
    <w:pPr>
      <w:spacing w:after="120" w:line="240" w:lineRule="auto"/>
    </w:pPr>
    <w:rPr>
      <w:sz w:val="20"/>
      <w:lang w:eastAsia="en-US"/>
    </w:rPr>
  </w:style>
  <w:style w:type="paragraph" w:styleId="ListParagraph">
    <w:name w:val="List Paragraph"/>
    <w:basedOn w:val="Normal"/>
    <w:uiPriority w:val="34"/>
    <w:semiHidden/>
    <w:qFormat/>
    <w:rsid w:val="00926A7A"/>
    <w:pPr>
      <w:ind w:left="720"/>
      <w:contextualSpacing/>
    </w:pPr>
  </w:style>
  <w:style w:type="paragraph" w:styleId="NoSpacing">
    <w:name w:val="No Spacing"/>
    <w:uiPriority w:val="1"/>
    <w:qFormat/>
    <w:rsid w:val="002E45DB"/>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0"/>
    <w:lsdException w:name="FollowedHyperlink" w:uiPriority="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9302ED"/>
    <w:pPr>
      <w:spacing w:line="240" w:lineRule="auto"/>
    </w:pPr>
    <w:rPr>
      <w:rFonts w:cs="Arial"/>
      <w:sz w:val="20"/>
      <w:szCs w:val="20"/>
    </w:rPr>
  </w:style>
  <w:style w:type="character" w:styleId="Hyperlink">
    <w:name w:val="Hyperlink"/>
    <w:rsid w:val="009302ED"/>
    <w:rPr>
      <w:rFonts w:cs="Times New Roman"/>
      <w:color w:val="0000FF"/>
      <w:u w:val="single"/>
    </w:rPr>
  </w:style>
  <w:style w:type="character" w:styleId="PageNumber">
    <w:name w:val="page number"/>
    <w:basedOn w:val="DefaultParagraphFont"/>
    <w:rsid w:val="009302ED"/>
  </w:style>
  <w:style w:type="paragraph" w:customStyle="1" w:styleId="gcsebulletlist">
    <w:name w:val="gcse bullet list"/>
    <w:basedOn w:val="Normal"/>
    <w:rsid w:val="009302ED"/>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9302ED"/>
    <w:rPr>
      <w:sz w:val="16"/>
      <w:szCs w:val="16"/>
    </w:rPr>
  </w:style>
  <w:style w:type="paragraph" w:styleId="CommentText">
    <w:name w:val="annotation text"/>
    <w:basedOn w:val="Normal"/>
    <w:link w:val="CommentTextChar"/>
    <w:semiHidden/>
    <w:rsid w:val="009302ED"/>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9302ED"/>
    <w:rPr>
      <w:rFonts w:ascii="Calibri" w:hAnsi="Calibri"/>
      <w:lang w:eastAsia="en-US"/>
    </w:rPr>
  </w:style>
  <w:style w:type="paragraph" w:styleId="CommentSubject">
    <w:name w:val="annotation subject"/>
    <w:basedOn w:val="CommentText"/>
    <w:next w:val="CommentText"/>
    <w:link w:val="CommentSubjectChar"/>
    <w:semiHidden/>
    <w:rsid w:val="009302ED"/>
    <w:rPr>
      <w:b/>
      <w:bCs/>
    </w:rPr>
  </w:style>
  <w:style w:type="character" w:customStyle="1" w:styleId="CommentSubjectChar">
    <w:name w:val="Comment Subject Char"/>
    <w:basedOn w:val="CommentTextChar"/>
    <w:link w:val="CommentSubject"/>
    <w:semiHidden/>
    <w:rsid w:val="009302ED"/>
    <w:rPr>
      <w:rFonts w:ascii="Calibri" w:hAnsi="Calibri"/>
      <w:b/>
      <w:bCs/>
      <w:lang w:eastAsia="en-US"/>
    </w:rPr>
  </w:style>
  <w:style w:type="paragraph" w:customStyle="1" w:styleId="AQALevelTierSeries">
    <w:name w:val="AQALevelTierSeries"/>
    <w:basedOn w:val="Normal"/>
    <w:rsid w:val="009302ED"/>
    <w:pPr>
      <w:spacing w:line="300" w:lineRule="exact"/>
    </w:pPr>
    <w:rPr>
      <w:sz w:val="24"/>
    </w:rPr>
  </w:style>
  <w:style w:type="paragraph" w:customStyle="1" w:styleId="areainforbtitle2">
    <w:name w:val="areainfo_rb_title2"/>
    <w:basedOn w:val="Normal"/>
    <w:rsid w:val="009302ED"/>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9302ED"/>
    <w:pPr>
      <w:spacing w:line="240" w:lineRule="auto"/>
    </w:pPr>
    <w:rPr>
      <w:rFonts w:ascii="Garamond" w:hAnsi="Garamond"/>
      <w:sz w:val="24"/>
      <w:szCs w:val="20"/>
      <w:lang w:eastAsia="en-US"/>
    </w:rPr>
  </w:style>
  <w:style w:type="character" w:styleId="FollowedHyperlink">
    <w:name w:val="FollowedHyperlink"/>
    <w:rsid w:val="009302ED"/>
    <w:rPr>
      <w:color w:val="800080"/>
      <w:u w:val="single"/>
    </w:rPr>
  </w:style>
  <w:style w:type="character" w:customStyle="1" w:styleId="FooterChar">
    <w:name w:val="Footer Char"/>
    <w:link w:val="Footer"/>
    <w:uiPriority w:val="99"/>
    <w:rsid w:val="009302ED"/>
    <w:rPr>
      <w:rFonts w:ascii="Arial" w:hAnsi="Arial"/>
      <w:sz w:val="18"/>
      <w:szCs w:val="24"/>
    </w:rPr>
  </w:style>
  <w:style w:type="character" w:styleId="HTMLCite">
    <w:name w:val="HTML Cite"/>
    <w:rsid w:val="009302ED"/>
    <w:rPr>
      <w:i w:val="0"/>
      <w:iCs w:val="0"/>
      <w:color w:val="388222"/>
    </w:rPr>
  </w:style>
  <w:style w:type="paragraph" w:customStyle="1" w:styleId="Tabletext">
    <w:name w:val="Table text"/>
    <w:basedOn w:val="Normal"/>
    <w:rsid w:val="009302ED"/>
    <w:pPr>
      <w:spacing w:after="120" w:line="240" w:lineRule="auto"/>
    </w:pPr>
    <w:rPr>
      <w:sz w:val="20"/>
      <w:lang w:eastAsia="en-US"/>
    </w:rPr>
  </w:style>
  <w:style w:type="paragraph" w:styleId="ListParagraph">
    <w:name w:val="List Paragraph"/>
    <w:basedOn w:val="Normal"/>
    <w:uiPriority w:val="34"/>
    <w:semiHidden/>
    <w:qFormat/>
    <w:rsid w:val="00926A7A"/>
    <w:pPr>
      <w:ind w:left="720"/>
      <w:contextualSpacing/>
    </w:pPr>
  </w:style>
  <w:style w:type="paragraph" w:styleId="NoSpacing">
    <w:name w:val="No Spacing"/>
    <w:uiPriority w:val="1"/>
    <w:qFormat/>
    <w:rsid w:val="002E45D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21991">
      <w:bodyDiv w:val="1"/>
      <w:marLeft w:val="0"/>
      <w:marRight w:val="0"/>
      <w:marTop w:val="0"/>
      <w:marBottom w:val="0"/>
      <w:divBdr>
        <w:top w:val="none" w:sz="0" w:space="0" w:color="auto"/>
        <w:left w:val="none" w:sz="0" w:space="0" w:color="auto"/>
        <w:bottom w:val="none" w:sz="0" w:space="0" w:color="auto"/>
        <w:right w:val="none" w:sz="0" w:space="0" w:color="auto"/>
      </w:divBdr>
    </w:div>
    <w:div w:id="422840161">
      <w:bodyDiv w:val="1"/>
      <w:marLeft w:val="0"/>
      <w:marRight w:val="0"/>
      <w:marTop w:val="0"/>
      <w:marBottom w:val="0"/>
      <w:divBdr>
        <w:top w:val="none" w:sz="0" w:space="0" w:color="auto"/>
        <w:left w:val="none" w:sz="0" w:space="0" w:color="auto"/>
        <w:bottom w:val="none" w:sz="0" w:space="0" w:color="auto"/>
        <w:right w:val="none" w:sz="0" w:space="0" w:color="auto"/>
      </w:divBdr>
    </w:div>
    <w:div w:id="116420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youngwomenshealth.org/2009/11/03/success-and-failure-rates-of-contraceptives/"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filestore.aqa.org.uk/resources/science/AQA-GCSE-SCIENCE-EXAMPRO-UG.PPTX" TargetMode="External"/><Relationship Id="rId17" Type="http://schemas.openxmlformats.org/officeDocument/2006/relationships/hyperlink" Target="http://www.nhs.uk/conditions/contraception-guide/pages/how-effective-contraception.aspx"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ster.co.uk/blog/thermography/6-amazing-things-you-didnt-know-about-thermal-camera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veterinary-thermal-imaging.com/thermography/thermal-imaging-galler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bc.co.uk/nature/24269057" TargetMode="External"/><Relationship Id="rId14" Type="http://schemas.openxmlformats.org/officeDocument/2006/relationships/footer" Target="footer1.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ACD47-8A85-41C4-8E23-8F5FDA2B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E1D1C028.dotm</Template>
  <TotalTime>11</TotalTime>
  <Pages>14</Pages>
  <Words>2235</Words>
  <Characters>12481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Combined Science: Trilogy - Foundation Biology – Homeostasis and response</dc:title>
  <dc:creator>AQA</dc:creator>
  <cp:lastPrinted>2015-09-02T08:47:00Z</cp:lastPrinted>
  <dcterms:created xsi:type="dcterms:W3CDTF">2017-01-13T15:41:00Z</dcterms:created>
  <dcterms:modified xsi:type="dcterms:W3CDTF">2019-09-23T10:36:00Z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ies>
</file>